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13E" w:rsidRPr="00A0613E" w:rsidRDefault="00A0613E" w:rsidP="00A0613E">
      <w:pPr>
        <w:widowControl/>
        <w:spacing w:before="690" w:line="420" w:lineRule="atLeast"/>
        <w:jc w:val="center"/>
        <w:outlineLvl w:val="1"/>
        <w:rPr>
          <w:rFonts w:ascii="Tahoma" w:eastAsia="宋体" w:hAnsi="Tahoma" w:cs="Tahoma"/>
          <w:color w:val="000000"/>
          <w:kern w:val="0"/>
          <w:sz w:val="36"/>
          <w:szCs w:val="36"/>
        </w:rPr>
      </w:pPr>
      <w:r w:rsidRPr="00A0613E">
        <w:rPr>
          <w:rFonts w:ascii="Tahoma" w:eastAsia="宋体" w:hAnsi="Tahoma" w:cs="Tahoma"/>
          <w:color w:val="000000"/>
          <w:kern w:val="0"/>
          <w:sz w:val="36"/>
          <w:szCs w:val="36"/>
        </w:rPr>
        <w:t>2023</w:t>
      </w:r>
      <w:r w:rsidRPr="00A0613E">
        <w:rPr>
          <w:rFonts w:ascii="Tahoma" w:eastAsia="宋体" w:hAnsi="Tahoma" w:cs="Tahoma"/>
          <w:color w:val="000000"/>
          <w:kern w:val="0"/>
          <w:sz w:val="36"/>
          <w:szCs w:val="36"/>
        </w:rPr>
        <w:t>年电子信息工程学院硕士研究生招生调剂工作实施细则</w:t>
      </w:r>
    </w:p>
    <w:p w:rsidR="00A0613E" w:rsidRPr="00A0613E" w:rsidRDefault="00A0613E" w:rsidP="00A0613E">
      <w:pPr>
        <w:widowControl/>
        <w:jc w:val="center"/>
        <w:rPr>
          <w:rFonts w:ascii="Tahoma" w:eastAsia="宋体" w:hAnsi="Tahoma" w:cs="Tahoma"/>
          <w:color w:val="999999"/>
          <w:kern w:val="0"/>
          <w:szCs w:val="21"/>
        </w:rPr>
      </w:pPr>
      <w:r w:rsidRPr="00A0613E">
        <w:rPr>
          <w:rFonts w:ascii="Tahoma" w:eastAsia="宋体" w:hAnsi="Tahoma" w:cs="Tahoma"/>
          <w:color w:val="999999"/>
          <w:kern w:val="0"/>
          <w:szCs w:val="21"/>
        </w:rPr>
        <w:t>作者：</w:t>
      </w:r>
      <w:r w:rsidRPr="00A0613E">
        <w:rPr>
          <w:rFonts w:ascii="Tahoma" w:eastAsia="宋体" w:hAnsi="Tahoma" w:cs="Tahoma"/>
          <w:color w:val="999999"/>
          <w:kern w:val="0"/>
          <w:szCs w:val="21"/>
        </w:rPr>
        <w:t xml:space="preserve"> </w:t>
      </w:r>
      <w:r w:rsidRPr="00A0613E">
        <w:rPr>
          <w:rFonts w:ascii="Tahoma" w:eastAsia="宋体" w:hAnsi="Tahoma" w:cs="Tahoma"/>
          <w:color w:val="999999"/>
          <w:kern w:val="0"/>
          <w:szCs w:val="21"/>
        </w:rPr>
        <w:t>时间：</w:t>
      </w:r>
      <w:r w:rsidRPr="00A0613E">
        <w:rPr>
          <w:rFonts w:ascii="Tahoma" w:eastAsia="宋体" w:hAnsi="Tahoma" w:cs="Tahoma"/>
          <w:color w:val="999999"/>
          <w:kern w:val="0"/>
          <w:szCs w:val="21"/>
        </w:rPr>
        <w:t xml:space="preserve">2023-04-05 </w:t>
      </w:r>
      <w:r w:rsidRPr="00A0613E">
        <w:rPr>
          <w:rFonts w:ascii="Tahoma" w:eastAsia="宋体" w:hAnsi="Tahoma" w:cs="Tahoma"/>
          <w:color w:val="999999"/>
          <w:kern w:val="0"/>
          <w:szCs w:val="21"/>
        </w:rPr>
        <w:t>点击数：</w:t>
      </w:r>
      <w:r w:rsidRPr="00A0613E">
        <w:rPr>
          <w:rFonts w:ascii="Tahoma" w:eastAsia="宋体" w:hAnsi="Tahoma" w:cs="Tahoma"/>
          <w:color w:val="999999"/>
          <w:kern w:val="0"/>
          <w:szCs w:val="21"/>
        </w:rPr>
        <w:t>5432</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为进一步规范硕士研究生招生调剂复试工作，确保调剂复试工作的有效性，实现公平、公开、公正原则，根据国家、四川省</w:t>
      </w: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年硕士研究生招生相关文件精神和《西华师范大学</w:t>
      </w: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年硕士研究生招生调剂工作办法》（以下简称《调剂办法》，学校研招办官网）的要求制订本细则。</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一、调剂计划及调剂条件</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1</w:t>
      </w:r>
      <w:r w:rsidRPr="00A0613E">
        <w:rPr>
          <w:rFonts w:ascii="宋体" w:eastAsia="宋体" w:hAnsi="宋体" w:cs="Tahoma" w:hint="eastAsia"/>
          <w:color w:val="666666"/>
          <w:kern w:val="0"/>
          <w:sz w:val="29"/>
          <w:szCs w:val="29"/>
        </w:rPr>
        <w:t>、招生拟调剂人数</w:t>
      </w:r>
      <w:r w:rsidRPr="00A0613E">
        <w:rPr>
          <w:rFonts w:ascii="Tahoma" w:eastAsia="宋体" w:hAnsi="Tahoma" w:cs="Tahoma"/>
          <w:color w:val="666666"/>
          <w:kern w:val="0"/>
          <w:sz w:val="29"/>
          <w:szCs w:val="29"/>
        </w:rPr>
        <w:t> </w:t>
      </w:r>
      <w:r w:rsidRPr="00A0613E">
        <w:rPr>
          <w:rFonts w:ascii="Times New Roman" w:eastAsia="宋体" w:hAnsi="Times New Roman" w:cs="Times New Roman"/>
          <w:color w:val="666666"/>
          <w:kern w:val="0"/>
          <w:sz w:val="29"/>
          <w:szCs w:val="29"/>
        </w:rPr>
        <w:t>(</w:t>
      </w:r>
      <w:r w:rsidRPr="00A0613E">
        <w:rPr>
          <w:rFonts w:ascii="宋体" w:eastAsia="宋体" w:hAnsi="宋体" w:cs="Tahoma" w:hint="eastAsia"/>
          <w:color w:val="666666"/>
          <w:kern w:val="0"/>
          <w:sz w:val="29"/>
          <w:szCs w:val="29"/>
        </w:rPr>
        <w:t>最终人数以研究生院录取名单为准</w:t>
      </w:r>
      <w:r w:rsidRPr="00A0613E">
        <w:rPr>
          <w:rFonts w:ascii="Times New Roman" w:eastAsia="宋体" w:hAnsi="Times New Roman" w:cs="Times New Roman"/>
          <w:color w:val="666666"/>
          <w:kern w:val="0"/>
          <w:sz w:val="29"/>
          <w:szCs w:val="29"/>
        </w:rPr>
        <w:t>)</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（全日制）</w:t>
      </w:r>
      <w:r w:rsidRPr="00A0613E">
        <w:rPr>
          <w:rFonts w:ascii="Times New Roman" w:eastAsia="宋体" w:hAnsi="Times New Roman" w:cs="Times New Roman"/>
          <w:color w:val="666666"/>
          <w:kern w:val="0"/>
          <w:sz w:val="29"/>
          <w:szCs w:val="29"/>
        </w:rPr>
        <w:t>085401 </w:t>
      </w:r>
      <w:r w:rsidRPr="00A0613E">
        <w:rPr>
          <w:rFonts w:ascii="宋体" w:eastAsia="宋体" w:hAnsi="宋体" w:cs="Tahoma" w:hint="eastAsia"/>
          <w:color w:val="666666"/>
          <w:kern w:val="0"/>
          <w:sz w:val="29"/>
          <w:szCs w:val="29"/>
        </w:rPr>
        <w:t>新一代电子信息技术 </w:t>
      </w:r>
      <w:r w:rsidRPr="00A0613E">
        <w:rPr>
          <w:rFonts w:ascii="Times New Roman" w:eastAsia="宋体" w:hAnsi="Times New Roman" w:cs="Times New Roman"/>
          <w:color w:val="666666"/>
          <w:kern w:val="0"/>
          <w:sz w:val="29"/>
          <w:szCs w:val="29"/>
        </w:rPr>
        <w:t>9</w:t>
      </w:r>
      <w:r w:rsidRPr="00A0613E">
        <w:rPr>
          <w:rFonts w:ascii="宋体" w:eastAsia="宋体" w:hAnsi="宋体" w:cs="Tahoma" w:hint="eastAsia"/>
          <w:color w:val="666666"/>
          <w:kern w:val="0"/>
          <w:sz w:val="29"/>
          <w:szCs w:val="29"/>
        </w:rPr>
        <w:t>人；</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（全日制）</w:t>
      </w:r>
      <w:r w:rsidRPr="00A0613E">
        <w:rPr>
          <w:rFonts w:ascii="Times New Roman" w:eastAsia="宋体" w:hAnsi="Times New Roman" w:cs="Times New Roman"/>
          <w:color w:val="666666"/>
          <w:kern w:val="0"/>
          <w:sz w:val="29"/>
          <w:szCs w:val="29"/>
        </w:rPr>
        <w:t>085402</w:t>
      </w:r>
      <w:r w:rsidRPr="00A0613E">
        <w:rPr>
          <w:rFonts w:ascii="Tahoma" w:eastAsia="宋体" w:hAnsi="Tahoma" w:cs="Tahoma"/>
          <w:color w:val="666666"/>
          <w:kern w:val="0"/>
          <w:szCs w:val="21"/>
        </w:rPr>
        <w:t> </w:t>
      </w:r>
      <w:r w:rsidRPr="00A0613E">
        <w:rPr>
          <w:rFonts w:ascii="宋体" w:eastAsia="宋体" w:hAnsi="宋体" w:cs="Tahoma" w:hint="eastAsia"/>
          <w:color w:val="666666"/>
          <w:kern w:val="0"/>
          <w:sz w:val="29"/>
          <w:szCs w:val="29"/>
        </w:rPr>
        <w:t>通信工程</w:t>
      </w:r>
      <w:r w:rsidRPr="00A0613E">
        <w:rPr>
          <w:rFonts w:ascii="Tahoma" w:eastAsia="宋体" w:hAnsi="Tahoma" w:cs="Tahoma"/>
          <w:color w:val="666666"/>
          <w:kern w:val="0"/>
          <w:sz w:val="29"/>
          <w:szCs w:val="29"/>
        </w:rPr>
        <w:t> </w:t>
      </w:r>
      <w:r w:rsidRPr="00A0613E">
        <w:rPr>
          <w:rFonts w:ascii="Times New Roman" w:eastAsia="宋体" w:hAnsi="Times New Roman" w:cs="Times New Roman"/>
          <w:color w:val="666666"/>
          <w:kern w:val="0"/>
          <w:sz w:val="29"/>
          <w:szCs w:val="29"/>
        </w:rPr>
        <w:t>9</w:t>
      </w:r>
      <w:r w:rsidRPr="00A0613E">
        <w:rPr>
          <w:rFonts w:ascii="宋体" w:eastAsia="宋体" w:hAnsi="宋体" w:cs="Tahoma" w:hint="eastAsia"/>
          <w:color w:val="666666"/>
          <w:kern w:val="0"/>
          <w:sz w:val="29"/>
          <w:szCs w:val="29"/>
        </w:rPr>
        <w:t>人；</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备注：</w:t>
      </w:r>
      <w:r w:rsidRPr="00A0613E">
        <w:rPr>
          <w:rFonts w:ascii="Times New Roman" w:eastAsia="宋体" w:hAnsi="Times New Roman" w:cs="Times New Roman"/>
          <w:b/>
          <w:bCs/>
          <w:color w:val="666666"/>
          <w:kern w:val="0"/>
          <w:sz w:val="29"/>
          <w:szCs w:val="29"/>
        </w:rPr>
        <w:t>085404</w:t>
      </w:r>
      <w:r w:rsidRPr="00A0613E">
        <w:rPr>
          <w:rFonts w:ascii="宋体" w:eastAsia="宋体" w:hAnsi="宋体" w:cs="Tahoma" w:hint="eastAsia"/>
          <w:b/>
          <w:bCs/>
          <w:color w:val="666666"/>
          <w:kern w:val="0"/>
          <w:sz w:val="29"/>
          <w:szCs w:val="29"/>
        </w:rPr>
        <w:t>计算机技术与</w:t>
      </w:r>
      <w:r w:rsidRPr="00A0613E">
        <w:rPr>
          <w:rFonts w:ascii="Times New Roman" w:eastAsia="宋体" w:hAnsi="Times New Roman" w:cs="Times New Roman"/>
          <w:b/>
          <w:bCs/>
          <w:color w:val="666666"/>
          <w:kern w:val="0"/>
          <w:sz w:val="29"/>
          <w:szCs w:val="29"/>
        </w:rPr>
        <w:t>085410</w:t>
      </w:r>
      <w:r w:rsidRPr="00A0613E">
        <w:rPr>
          <w:rFonts w:ascii="宋体" w:eastAsia="宋体" w:hAnsi="宋体" w:cs="Tahoma" w:hint="eastAsia"/>
          <w:b/>
          <w:bCs/>
          <w:color w:val="666666"/>
          <w:kern w:val="0"/>
          <w:sz w:val="29"/>
          <w:szCs w:val="29"/>
        </w:rPr>
        <w:t>人工智能</w:t>
      </w:r>
      <w:r w:rsidRPr="00A0613E">
        <w:rPr>
          <w:rFonts w:ascii="宋体" w:eastAsia="宋体" w:hAnsi="宋体" w:cs="Tahoma" w:hint="eastAsia"/>
          <w:color w:val="666666"/>
          <w:kern w:val="0"/>
          <w:sz w:val="29"/>
          <w:szCs w:val="29"/>
        </w:rPr>
        <w:t>两个专业领域的招生复试工作由</w:t>
      </w:r>
      <w:r w:rsidRPr="00A0613E">
        <w:rPr>
          <w:rFonts w:ascii="宋体" w:eastAsia="宋体" w:hAnsi="宋体" w:cs="Tahoma" w:hint="eastAsia"/>
          <w:b/>
          <w:bCs/>
          <w:color w:val="666666"/>
          <w:kern w:val="0"/>
          <w:sz w:val="29"/>
          <w:szCs w:val="29"/>
        </w:rPr>
        <w:t>计算机学院</w:t>
      </w:r>
      <w:r w:rsidRPr="00A0613E">
        <w:rPr>
          <w:rFonts w:ascii="宋体" w:eastAsia="宋体" w:hAnsi="宋体" w:cs="Tahoma" w:hint="eastAsia"/>
          <w:color w:val="666666"/>
          <w:kern w:val="0"/>
          <w:sz w:val="29"/>
          <w:szCs w:val="29"/>
        </w:rPr>
        <w:t>负责，请考生以研究生院官网和计算机学院官网相关通知为准。</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2</w:t>
      </w:r>
      <w:r w:rsidRPr="00A0613E">
        <w:rPr>
          <w:rFonts w:ascii="宋体" w:eastAsia="宋体" w:hAnsi="宋体" w:cs="Tahoma" w:hint="eastAsia"/>
          <w:color w:val="666666"/>
          <w:kern w:val="0"/>
          <w:sz w:val="29"/>
          <w:szCs w:val="29"/>
        </w:rPr>
        <w:t>、调剂分数线</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考生进入我院调剂复试的初试成绩基本分数要求（以下简称“复试线”）按《</w:t>
      </w: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年全国硕士研究生统一入学考试考生进入复试的初试成绩基本分数要求》（</w:t>
      </w:r>
      <w:r w:rsidRPr="00A0613E">
        <w:rPr>
          <w:rFonts w:ascii="Times New Roman" w:eastAsia="宋体" w:hAnsi="Times New Roman" w:cs="Times New Roman"/>
          <w:color w:val="666666"/>
          <w:kern w:val="0"/>
          <w:sz w:val="29"/>
          <w:szCs w:val="29"/>
        </w:rPr>
        <w:t>A</w:t>
      </w:r>
      <w:r w:rsidRPr="00A0613E">
        <w:rPr>
          <w:rFonts w:ascii="宋体" w:eastAsia="宋体" w:hAnsi="宋体" w:cs="Tahoma" w:hint="eastAsia"/>
          <w:color w:val="666666"/>
          <w:kern w:val="0"/>
          <w:sz w:val="29"/>
          <w:szCs w:val="29"/>
        </w:rPr>
        <w:t>类考生）执行。</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b/>
          <w:bCs/>
          <w:color w:val="666666"/>
          <w:kern w:val="0"/>
          <w:sz w:val="29"/>
          <w:szCs w:val="29"/>
        </w:rPr>
        <w:t>备注：考生达到调剂分数线要求即可在正式调剂系统填报我院相关专业，如考生未能进入复试名单我院会第一时间解锁考生志愿</w:t>
      </w:r>
      <w:r w:rsidRPr="00A0613E">
        <w:rPr>
          <w:rFonts w:ascii="宋体" w:eastAsia="宋体" w:hAnsi="宋体" w:cs="Tahoma" w:hint="eastAsia"/>
          <w:color w:val="666666"/>
          <w:kern w:val="0"/>
          <w:sz w:val="29"/>
          <w:szCs w:val="29"/>
        </w:rPr>
        <w:t>。</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lastRenderedPageBreak/>
        <w:t>3</w:t>
      </w:r>
      <w:r w:rsidRPr="00A0613E">
        <w:rPr>
          <w:rFonts w:ascii="宋体" w:eastAsia="宋体" w:hAnsi="宋体" w:cs="Tahoma" w:hint="eastAsia"/>
          <w:color w:val="666666"/>
          <w:kern w:val="0"/>
          <w:sz w:val="29"/>
          <w:szCs w:val="29"/>
        </w:rPr>
        <w:t>、调剂条件</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拟调剂到本院的考生需符合《调剂办法》中的调剂要求。</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4</w:t>
      </w:r>
      <w:r w:rsidRPr="00A0613E">
        <w:rPr>
          <w:rFonts w:ascii="宋体" w:eastAsia="宋体" w:hAnsi="宋体" w:cs="Tahoma" w:hint="eastAsia"/>
          <w:color w:val="666666"/>
          <w:kern w:val="0"/>
          <w:sz w:val="29"/>
          <w:szCs w:val="29"/>
        </w:rPr>
        <w:t>、调剂时间</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b/>
          <w:bCs/>
          <w:color w:val="666666"/>
          <w:kern w:val="0"/>
          <w:sz w:val="29"/>
          <w:szCs w:val="29"/>
        </w:rPr>
        <w:t>本院新一代电子信息技术与通信工程</w:t>
      </w:r>
      <w:r w:rsidRPr="00A0613E">
        <w:rPr>
          <w:rFonts w:ascii="宋体" w:eastAsia="宋体" w:hAnsi="宋体" w:cs="Tahoma" w:hint="eastAsia"/>
          <w:color w:val="666666"/>
          <w:kern w:val="0"/>
          <w:sz w:val="29"/>
          <w:szCs w:val="29"/>
        </w:rPr>
        <w:t>两个专业领域的调剂系统拟在</w:t>
      </w:r>
      <w:r w:rsidRPr="00A0613E">
        <w:rPr>
          <w:rFonts w:ascii="Times New Roman" w:eastAsia="宋体" w:hAnsi="Times New Roman" w:cs="Times New Roman"/>
          <w:b/>
          <w:bCs/>
          <w:color w:val="666666"/>
          <w:kern w:val="0"/>
          <w:sz w:val="29"/>
          <w:szCs w:val="29"/>
        </w:rPr>
        <w:t>4</w:t>
      </w:r>
      <w:r w:rsidRPr="00A0613E">
        <w:rPr>
          <w:rFonts w:ascii="宋体" w:eastAsia="宋体" w:hAnsi="宋体" w:cs="Tahoma" w:hint="eastAsia"/>
          <w:b/>
          <w:bCs/>
          <w:color w:val="666666"/>
          <w:kern w:val="0"/>
          <w:sz w:val="29"/>
          <w:szCs w:val="29"/>
        </w:rPr>
        <w:t>月</w:t>
      </w:r>
      <w:r w:rsidRPr="00A0613E">
        <w:rPr>
          <w:rFonts w:ascii="Times New Roman" w:eastAsia="宋体" w:hAnsi="Times New Roman" w:cs="Times New Roman"/>
          <w:b/>
          <w:bCs/>
          <w:color w:val="666666"/>
          <w:kern w:val="0"/>
          <w:sz w:val="29"/>
          <w:szCs w:val="29"/>
        </w:rPr>
        <w:t>9</w:t>
      </w:r>
      <w:r w:rsidRPr="00A0613E">
        <w:rPr>
          <w:rFonts w:ascii="宋体" w:eastAsia="宋体" w:hAnsi="宋体" w:cs="Tahoma" w:hint="eastAsia"/>
          <w:b/>
          <w:bCs/>
          <w:color w:val="666666"/>
          <w:kern w:val="0"/>
          <w:sz w:val="29"/>
          <w:szCs w:val="29"/>
        </w:rPr>
        <w:t>日</w:t>
      </w:r>
      <w:r w:rsidRPr="00A0613E">
        <w:rPr>
          <w:rFonts w:ascii="Times New Roman" w:eastAsia="宋体" w:hAnsi="Times New Roman" w:cs="Times New Roman"/>
          <w:b/>
          <w:bCs/>
          <w:color w:val="666666"/>
          <w:kern w:val="0"/>
          <w:sz w:val="29"/>
          <w:szCs w:val="29"/>
        </w:rPr>
        <w:t>8</w:t>
      </w:r>
      <w:r w:rsidRPr="00A0613E">
        <w:rPr>
          <w:rFonts w:ascii="宋体" w:eastAsia="宋体" w:hAnsi="宋体" w:cs="Tahoma" w:hint="eastAsia"/>
          <w:b/>
          <w:bCs/>
          <w:color w:val="666666"/>
          <w:kern w:val="0"/>
          <w:sz w:val="29"/>
          <w:szCs w:val="29"/>
        </w:rPr>
        <w:t>：</w:t>
      </w:r>
      <w:r w:rsidRPr="00A0613E">
        <w:rPr>
          <w:rFonts w:ascii="Times New Roman" w:eastAsia="宋体" w:hAnsi="Times New Roman" w:cs="Times New Roman"/>
          <w:b/>
          <w:bCs/>
          <w:color w:val="666666"/>
          <w:kern w:val="0"/>
          <w:sz w:val="29"/>
          <w:szCs w:val="29"/>
        </w:rPr>
        <w:t>00-4</w:t>
      </w:r>
      <w:r w:rsidRPr="00A0613E">
        <w:rPr>
          <w:rFonts w:ascii="宋体" w:eastAsia="宋体" w:hAnsi="宋体" w:cs="Tahoma" w:hint="eastAsia"/>
          <w:b/>
          <w:bCs/>
          <w:color w:val="666666"/>
          <w:kern w:val="0"/>
          <w:sz w:val="29"/>
          <w:szCs w:val="29"/>
        </w:rPr>
        <w:t>月</w:t>
      </w:r>
      <w:r w:rsidRPr="00A0613E">
        <w:rPr>
          <w:rFonts w:ascii="Times New Roman" w:eastAsia="宋体" w:hAnsi="Times New Roman" w:cs="Times New Roman"/>
          <w:b/>
          <w:bCs/>
          <w:color w:val="666666"/>
          <w:kern w:val="0"/>
          <w:sz w:val="29"/>
          <w:szCs w:val="29"/>
        </w:rPr>
        <w:t>9</w:t>
      </w:r>
      <w:r w:rsidRPr="00A0613E">
        <w:rPr>
          <w:rFonts w:ascii="宋体" w:eastAsia="宋体" w:hAnsi="宋体" w:cs="Tahoma" w:hint="eastAsia"/>
          <w:b/>
          <w:bCs/>
          <w:color w:val="666666"/>
          <w:kern w:val="0"/>
          <w:sz w:val="29"/>
          <w:szCs w:val="29"/>
        </w:rPr>
        <w:t>日</w:t>
      </w:r>
      <w:r w:rsidRPr="00A0613E">
        <w:rPr>
          <w:rFonts w:ascii="Times New Roman" w:eastAsia="宋体" w:hAnsi="Times New Roman" w:cs="Times New Roman"/>
          <w:b/>
          <w:bCs/>
          <w:color w:val="666666"/>
          <w:kern w:val="0"/>
          <w:sz w:val="29"/>
          <w:szCs w:val="29"/>
        </w:rPr>
        <w:t>20</w:t>
      </w:r>
      <w:r w:rsidRPr="00A0613E">
        <w:rPr>
          <w:rFonts w:ascii="宋体" w:eastAsia="宋体" w:hAnsi="宋体" w:cs="Tahoma" w:hint="eastAsia"/>
          <w:b/>
          <w:bCs/>
          <w:color w:val="666666"/>
          <w:kern w:val="0"/>
          <w:sz w:val="29"/>
          <w:szCs w:val="29"/>
        </w:rPr>
        <w:t>：</w:t>
      </w:r>
      <w:r w:rsidRPr="00A0613E">
        <w:rPr>
          <w:rFonts w:ascii="Times New Roman" w:eastAsia="宋体" w:hAnsi="Times New Roman" w:cs="Times New Roman"/>
          <w:b/>
          <w:bCs/>
          <w:color w:val="666666"/>
          <w:kern w:val="0"/>
          <w:sz w:val="29"/>
          <w:szCs w:val="29"/>
        </w:rPr>
        <w:t>00</w:t>
      </w:r>
      <w:r w:rsidRPr="00A0613E">
        <w:rPr>
          <w:rFonts w:ascii="宋体" w:eastAsia="宋体" w:hAnsi="宋体" w:cs="Tahoma" w:hint="eastAsia"/>
          <w:color w:val="666666"/>
          <w:kern w:val="0"/>
          <w:sz w:val="29"/>
          <w:szCs w:val="29"/>
        </w:rPr>
        <w:t>内开通（开通时间为</w:t>
      </w:r>
      <w:r w:rsidRPr="00A0613E">
        <w:rPr>
          <w:rFonts w:ascii="Times New Roman" w:eastAsia="宋体" w:hAnsi="Times New Roman" w:cs="Times New Roman"/>
          <w:color w:val="666666"/>
          <w:kern w:val="0"/>
          <w:sz w:val="29"/>
          <w:szCs w:val="29"/>
        </w:rPr>
        <w:t>12</w:t>
      </w:r>
      <w:r w:rsidRPr="00A0613E">
        <w:rPr>
          <w:rFonts w:ascii="宋体" w:eastAsia="宋体" w:hAnsi="宋体" w:cs="Tahoma" w:hint="eastAsia"/>
          <w:color w:val="666666"/>
          <w:kern w:val="0"/>
          <w:sz w:val="29"/>
          <w:szCs w:val="29"/>
        </w:rPr>
        <w:t>个小时）。请调剂考生务必在此时间段内填报。</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二、复试工作材料</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调剂考生须按《西华师范大学</w:t>
      </w: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年硕士研究生招生复试工作办法》（以下简称《复试办法》，见本校研究生院官网发布，不再发放书面通知）准备相关资格审查材料，提交资格审查的材料请扫描制作成</w:t>
      </w:r>
      <w:r w:rsidRPr="00A0613E">
        <w:rPr>
          <w:rFonts w:ascii="Times New Roman" w:eastAsia="宋体" w:hAnsi="Times New Roman" w:cs="Times New Roman"/>
          <w:color w:val="666666"/>
          <w:kern w:val="0"/>
          <w:sz w:val="29"/>
          <w:szCs w:val="29"/>
        </w:rPr>
        <w:t>PDF</w:t>
      </w:r>
      <w:r w:rsidRPr="00A0613E">
        <w:rPr>
          <w:rFonts w:ascii="宋体" w:eastAsia="宋体" w:hAnsi="宋体" w:cs="Tahoma" w:hint="eastAsia"/>
          <w:color w:val="666666"/>
          <w:kern w:val="0"/>
          <w:sz w:val="29"/>
          <w:szCs w:val="29"/>
        </w:rPr>
        <w:t>文件，按材料顺序以“材料序号姓名材料名”为文件名，准备好后于</w:t>
      </w:r>
      <w:r w:rsidRPr="00A0613E">
        <w:rPr>
          <w:rFonts w:ascii="Times New Roman" w:eastAsia="宋体" w:hAnsi="Times New Roman" w:cs="Times New Roman"/>
          <w:color w:val="666666"/>
          <w:kern w:val="0"/>
          <w:sz w:val="29"/>
          <w:szCs w:val="29"/>
        </w:rPr>
        <w:t>4</w:t>
      </w:r>
      <w:r w:rsidRPr="00A0613E">
        <w:rPr>
          <w:rFonts w:ascii="宋体" w:eastAsia="宋体" w:hAnsi="宋体" w:cs="Tahoma" w:hint="eastAsia"/>
          <w:color w:val="666666"/>
          <w:kern w:val="0"/>
          <w:sz w:val="29"/>
          <w:szCs w:val="29"/>
        </w:rPr>
        <w:t>月</w:t>
      </w:r>
      <w:r w:rsidRPr="00A0613E">
        <w:rPr>
          <w:rFonts w:ascii="Times New Roman" w:eastAsia="宋体" w:hAnsi="Times New Roman" w:cs="Times New Roman"/>
          <w:color w:val="666666"/>
          <w:kern w:val="0"/>
          <w:sz w:val="29"/>
          <w:szCs w:val="29"/>
        </w:rPr>
        <w:t>10</w:t>
      </w:r>
      <w:r w:rsidRPr="00A0613E">
        <w:rPr>
          <w:rFonts w:ascii="宋体" w:eastAsia="宋体" w:hAnsi="宋体" w:cs="Tahoma" w:hint="eastAsia"/>
          <w:color w:val="666666"/>
          <w:kern w:val="0"/>
          <w:sz w:val="29"/>
          <w:szCs w:val="29"/>
        </w:rPr>
        <w:t>日</w:t>
      </w:r>
      <w:r w:rsidRPr="00A0613E">
        <w:rPr>
          <w:rFonts w:ascii="Times New Roman" w:eastAsia="宋体" w:hAnsi="Times New Roman" w:cs="Times New Roman"/>
          <w:color w:val="666666"/>
          <w:kern w:val="0"/>
          <w:sz w:val="29"/>
          <w:szCs w:val="29"/>
        </w:rPr>
        <w:t>18:00</w:t>
      </w:r>
      <w:r w:rsidRPr="00A0613E">
        <w:rPr>
          <w:rFonts w:ascii="宋体" w:eastAsia="宋体" w:hAnsi="宋体" w:cs="Tahoma" w:hint="eastAsia"/>
          <w:color w:val="666666"/>
          <w:kern w:val="0"/>
          <w:sz w:val="29"/>
          <w:szCs w:val="29"/>
        </w:rPr>
        <w:t>点之前打包发送到邮箱 </w:t>
      </w:r>
      <w:r w:rsidRPr="00A0613E">
        <w:rPr>
          <w:rFonts w:ascii="Times New Roman" w:eastAsia="宋体" w:hAnsi="Times New Roman" w:cs="Times New Roman"/>
          <w:color w:val="666666"/>
          <w:kern w:val="0"/>
          <w:sz w:val="29"/>
          <w:szCs w:val="29"/>
        </w:rPr>
        <w:t>812285223@qq.com</w:t>
      </w:r>
      <w:r w:rsidRPr="00A0613E">
        <w:rPr>
          <w:rFonts w:ascii="宋体" w:eastAsia="宋体" w:hAnsi="宋体" w:cs="Tahoma" w:hint="eastAsia"/>
          <w:color w:val="666666"/>
          <w:kern w:val="0"/>
          <w:sz w:val="29"/>
          <w:szCs w:val="29"/>
        </w:rPr>
        <w:t>，材料不合格者不予录取。</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三、复试工作安排</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1</w:t>
      </w:r>
      <w:r w:rsidRPr="00A0613E">
        <w:rPr>
          <w:rFonts w:ascii="宋体" w:eastAsia="宋体" w:hAnsi="宋体" w:cs="Tahoma" w:hint="eastAsia"/>
          <w:color w:val="666666"/>
          <w:kern w:val="0"/>
          <w:sz w:val="29"/>
          <w:szCs w:val="29"/>
        </w:rPr>
        <w:t>、复试准备</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为了更好的接收复试相关通知，请进入复试名单的调剂考生</w:t>
      </w:r>
      <w:r w:rsidRPr="00A0613E">
        <w:rPr>
          <w:rFonts w:ascii="Times New Roman" w:eastAsia="宋体" w:hAnsi="Times New Roman" w:cs="Times New Roman"/>
          <w:color w:val="666666"/>
          <w:kern w:val="0"/>
          <w:sz w:val="29"/>
          <w:szCs w:val="29"/>
        </w:rPr>
        <w:t>4</w:t>
      </w:r>
      <w:r w:rsidRPr="00A0613E">
        <w:rPr>
          <w:rFonts w:ascii="宋体" w:eastAsia="宋体" w:hAnsi="宋体" w:cs="Tahoma" w:hint="eastAsia"/>
          <w:color w:val="666666"/>
          <w:kern w:val="0"/>
          <w:sz w:val="29"/>
          <w:szCs w:val="29"/>
        </w:rPr>
        <w:t>月</w:t>
      </w:r>
      <w:r w:rsidRPr="00A0613E">
        <w:rPr>
          <w:rFonts w:ascii="Times New Roman" w:eastAsia="宋体" w:hAnsi="Times New Roman" w:cs="Times New Roman"/>
          <w:color w:val="666666"/>
          <w:kern w:val="0"/>
          <w:sz w:val="29"/>
          <w:szCs w:val="29"/>
        </w:rPr>
        <w:t>11</w:t>
      </w:r>
      <w:r w:rsidRPr="00A0613E">
        <w:rPr>
          <w:rFonts w:ascii="宋体" w:eastAsia="宋体" w:hAnsi="宋体" w:cs="Tahoma" w:hint="eastAsia"/>
          <w:color w:val="666666"/>
          <w:kern w:val="0"/>
          <w:sz w:val="29"/>
          <w:szCs w:val="29"/>
        </w:rPr>
        <w:t>日</w:t>
      </w:r>
      <w:r w:rsidRPr="00A0613E">
        <w:rPr>
          <w:rFonts w:ascii="Times New Roman" w:eastAsia="宋体" w:hAnsi="Times New Roman" w:cs="Times New Roman"/>
          <w:color w:val="666666"/>
          <w:kern w:val="0"/>
          <w:sz w:val="29"/>
          <w:szCs w:val="29"/>
        </w:rPr>
        <w:t>12</w:t>
      </w:r>
      <w:r w:rsidRPr="00A0613E">
        <w:rPr>
          <w:rFonts w:ascii="宋体" w:eastAsia="宋体" w:hAnsi="宋体" w:cs="Tahoma" w:hint="eastAsia"/>
          <w:color w:val="666666"/>
          <w:kern w:val="0"/>
          <w:sz w:val="29"/>
          <w:szCs w:val="29"/>
        </w:rPr>
        <w:t>：</w:t>
      </w:r>
      <w:r w:rsidRPr="00A0613E">
        <w:rPr>
          <w:rFonts w:ascii="Times New Roman" w:eastAsia="宋体" w:hAnsi="Times New Roman" w:cs="Times New Roman"/>
          <w:color w:val="666666"/>
          <w:kern w:val="0"/>
          <w:sz w:val="29"/>
          <w:szCs w:val="29"/>
        </w:rPr>
        <w:t>00</w:t>
      </w:r>
      <w:r w:rsidRPr="00A0613E">
        <w:rPr>
          <w:rFonts w:ascii="宋体" w:eastAsia="宋体" w:hAnsi="宋体" w:cs="Tahoma" w:hint="eastAsia"/>
          <w:color w:val="666666"/>
          <w:kern w:val="0"/>
          <w:sz w:val="29"/>
          <w:szCs w:val="29"/>
        </w:rPr>
        <w:t>之前加入</w:t>
      </w:r>
      <w:r w:rsidRPr="00A0613E">
        <w:rPr>
          <w:rFonts w:ascii="Times New Roman" w:eastAsia="宋体" w:hAnsi="Times New Roman" w:cs="Times New Roman"/>
          <w:color w:val="666666"/>
          <w:kern w:val="0"/>
          <w:sz w:val="29"/>
          <w:szCs w:val="29"/>
        </w:rPr>
        <w:t>QQ</w:t>
      </w:r>
      <w:r w:rsidRPr="00A0613E">
        <w:rPr>
          <w:rFonts w:ascii="宋体" w:eastAsia="宋体" w:hAnsi="宋体" w:cs="Tahoma" w:hint="eastAsia"/>
          <w:color w:val="666666"/>
          <w:kern w:val="0"/>
          <w:sz w:val="29"/>
          <w:szCs w:val="29"/>
        </w:rPr>
        <w:t>群：</w:t>
      </w:r>
      <w:r w:rsidRPr="00A0613E">
        <w:rPr>
          <w:rFonts w:ascii="Times New Roman" w:eastAsia="宋体" w:hAnsi="Times New Roman" w:cs="Times New Roman"/>
          <w:color w:val="666666"/>
          <w:kern w:val="0"/>
          <w:sz w:val="29"/>
          <w:szCs w:val="29"/>
        </w:rPr>
        <w:t>534464712</w:t>
      </w:r>
      <w:r w:rsidRPr="00A0613E">
        <w:rPr>
          <w:rFonts w:ascii="宋体" w:eastAsia="宋体" w:hAnsi="宋体" w:cs="Tahoma" w:hint="eastAsia"/>
          <w:color w:val="666666"/>
          <w:kern w:val="0"/>
          <w:sz w:val="29"/>
          <w:szCs w:val="29"/>
        </w:rPr>
        <w:t>。</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本院</w:t>
      </w: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年硕士研究生复试一律将采取</w:t>
      </w:r>
      <w:r w:rsidRPr="00A0613E">
        <w:rPr>
          <w:rFonts w:ascii="宋体" w:eastAsia="宋体" w:hAnsi="宋体" w:cs="Tahoma" w:hint="eastAsia"/>
          <w:b/>
          <w:bCs/>
          <w:color w:val="666666"/>
          <w:kern w:val="0"/>
          <w:sz w:val="29"/>
          <w:szCs w:val="29"/>
        </w:rPr>
        <w:t>网络远程方式</w:t>
      </w:r>
      <w:r w:rsidRPr="00A0613E">
        <w:rPr>
          <w:rFonts w:ascii="宋体" w:eastAsia="宋体" w:hAnsi="宋体" w:cs="Tahoma" w:hint="eastAsia"/>
          <w:color w:val="666666"/>
          <w:kern w:val="0"/>
          <w:sz w:val="29"/>
          <w:szCs w:val="29"/>
        </w:rPr>
        <w:t>进行，使用</w:t>
      </w:r>
      <w:r w:rsidRPr="00A0613E">
        <w:rPr>
          <w:rFonts w:ascii="宋体" w:eastAsia="宋体" w:hAnsi="宋体" w:cs="Tahoma" w:hint="eastAsia"/>
          <w:b/>
          <w:bCs/>
          <w:color w:val="666666"/>
          <w:kern w:val="0"/>
          <w:sz w:val="29"/>
          <w:szCs w:val="29"/>
        </w:rPr>
        <w:t>云考</w:t>
      </w:r>
      <w:r w:rsidRPr="00A0613E">
        <w:rPr>
          <w:rFonts w:ascii="Times New Roman" w:eastAsia="宋体" w:hAnsi="Times New Roman" w:cs="Times New Roman"/>
          <w:b/>
          <w:bCs/>
          <w:color w:val="666666"/>
          <w:kern w:val="0"/>
          <w:sz w:val="29"/>
          <w:szCs w:val="29"/>
        </w:rPr>
        <w:t>AI</w:t>
      </w:r>
      <w:r w:rsidRPr="00A0613E">
        <w:rPr>
          <w:rFonts w:ascii="宋体" w:eastAsia="宋体" w:hAnsi="宋体" w:cs="Tahoma" w:hint="eastAsia"/>
          <w:color w:val="666666"/>
          <w:kern w:val="0"/>
          <w:sz w:val="29"/>
          <w:szCs w:val="29"/>
        </w:rPr>
        <w:t>，具体操作流程详见西华师范大学</w:t>
      </w: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年硕士研究生网络远程复试考生操作指南（网址为：</w:t>
      </w:r>
      <w:r w:rsidRPr="00A0613E">
        <w:rPr>
          <w:rFonts w:ascii="Times New Roman" w:eastAsia="宋体" w:hAnsi="Times New Roman" w:cs="Times New Roman"/>
          <w:color w:val="666666"/>
          <w:kern w:val="0"/>
          <w:sz w:val="29"/>
          <w:szCs w:val="29"/>
        </w:rPr>
        <w:t>https://yjsy.cwnu.edu.cn/info/1014/7542.htm</w:t>
      </w:r>
      <w:r w:rsidRPr="00A0613E">
        <w:rPr>
          <w:rFonts w:ascii="宋体" w:eastAsia="宋体" w:hAnsi="宋体" w:cs="Tahoma" w:hint="eastAsia"/>
          <w:color w:val="666666"/>
          <w:kern w:val="0"/>
          <w:sz w:val="29"/>
          <w:szCs w:val="29"/>
        </w:rPr>
        <w:t>）。请考生提前下载好</w:t>
      </w:r>
      <w:r w:rsidRPr="00A0613E">
        <w:rPr>
          <w:rFonts w:ascii="Times New Roman" w:eastAsia="宋体" w:hAnsi="Times New Roman" w:cs="Times New Roman"/>
          <w:color w:val="666666"/>
          <w:kern w:val="0"/>
          <w:sz w:val="29"/>
          <w:szCs w:val="29"/>
        </w:rPr>
        <w:t>APP</w:t>
      </w:r>
      <w:r w:rsidRPr="00A0613E">
        <w:rPr>
          <w:rFonts w:ascii="宋体" w:eastAsia="宋体" w:hAnsi="宋体" w:cs="Tahoma" w:hint="eastAsia"/>
          <w:color w:val="666666"/>
          <w:kern w:val="0"/>
          <w:sz w:val="29"/>
          <w:szCs w:val="29"/>
        </w:rPr>
        <w:t>，拟定于</w:t>
      </w:r>
      <w:r w:rsidRPr="00A0613E">
        <w:rPr>
          <w:rFonts w:ascii="Times New Roman" w:eastAsia="宋体" w:hAnsi="Times New Roman" w:cs="Times New Roman"/>
          <w:color w:val="666666"/>
          <w:kern w:val="0"/>
          <w:sz w:val="29"/>
          <w:szCs w:val="29"/>
        </w:rPr>
        <w:t>4</w:t>
      </w:r>
      <w:r w:rsidRPr="00A0613E">
        <w:rPr>
          <w:rFonts w:ascii="宋体" w:eastAsia="宋体" w:hAnsi="宋体" w:cs="Tahoma" w:hint="eastAsia"/>
          <w:color w:val="666666"/>
          <w:kern w:val="0"/>
          <w:sz w:val="29"/>
          <w:szCs w:val="29"/>
        </w:rPr>
        <w:t>月</w:t>
      </w:r>
      <w:r w:rsidRPr="00A0613E">
        <w:rPr>
          <w:rFonts w:ascii="Times New Roman" w:eastAsia="宋体" w:hAnsi="Times New Roman" w:cs="Times New Roman"/>
          <w:color w:val="666666"/>
          <w:kern w:val="0"/>
          <w:sz w:val="29"/>
          <w:szCs w:val="29"/>
        </w:rPr>
        <w:t>11</w:t>
      </w:r>
      <w:r w:rsidRPr="00A0613E">
        <w:rPr>
          <w:rFonts w:ascii="宋体" w:eastAsia="宋体" w:hAnsi="宋体" w:cs="Tahoma" w:hint="eastAsia"/>
          <w:color w:val="666666"/>
          <w:kern w:val="0"/>
          <w:sz w:val="29"/>
          <w:szCs w:val="29"/>
        </w:rPr>
        <w:t>日</w:t>
      </w:r>
      <w:r w:rsidRPr="00A0613E">
        <w:rPr>
          <w:rFonts w:ascii="Times New Roman" w:eastAsia="宋体" w:hAnsi="Times New Roman" w:cs="Times New Roman"/>
          <w:color w:val="666666"/>
          <w:kern w:val="0"/>
          <w:sz w:val="29"/>
          <w:szCs w:val="29"/>
        </w:rPr>
        <w:t>23</w:t>
      </w:r>
      <w:r w:rsidRPr="00A0613E">
        <w:rPr>
          <w:rFonts w:ascii="宋体" w:eastAsia="宋体" w:hAnsi="宋体" w:cs="Tahoma" w:hint="eastAsia"/>
          <w:color w:val="666666"/>
          <w:kern w:val="0"/>
          <w:sz w:val="29"/>
          <w:szCs w:val="29"/>
        </w:rPr>
        <w:t>：</w:t>
      </w:r>
      <w:r w:rsidRPr="00A0613E">
        <w:rPr>
          <w:rFonts w:ascii="Times New Roman" w:eastAsia="宋体" w:hAnsi="Times New Roman" w:cs="Times New Roman"/>
          <w:color w:val="666666"/>
          <w:kern w:val="0"/>
          <w:sz w:val="29"/>
          <w:szCs w:val="29"/>
        </w:rPr>
        <w:t>00</w:t>
      </w:r>
      <w:r w:rsidRPr="00A0613E">
        <w:rPr>
          <w:rFonts w:ascii="宋体" w:eastAsia="宋体" w:hAnsi="宋体" w:cs="Tahoma" w:hint="eastAsia"/>
          <w:color w:val="666666"/>
          <w:kern w:val="0"/>
          <w:sz w:val="29"/>
          <w:szCs w:val="29"/>
        </w:rPr>
        <w:t>前完成系统测试。</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lastRenderedPageBreak/>
        <w:t>调剂考生名单稍后发布，请关注本学院官网通知。</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2</w:t>
      </w:r>
      <w:r w:rsidRPr="00A0613E">
        <w:rPr>
          <w:rFonts w:ascii="Times New Roman" w:eastAsia="宋体" w:hAnsi="Times New Roman" w:cs="Times New Roman"/>
          <w:color w:val="666666"/>
          <w:kern w:val="0"/>
          <w:sz w:val="29"/>
          <w:szCs w:val="29"/>
        </w:rPr>
        <w:t>、</w:t>
      </w:r>
      <w:r w:rsidRPr="00A0613E">
        <w:rPr>
          <w:rFonts w:ascii="宋体" w:eastAsia="宋体" w:hAnsi="宋体" w:cs="Tahoma" w:hint="eastAsia"/>
          <w:color w:val="666666"/>
          <w:kern w:val="0"/>
          <w:sz w:val="29"/>
          <w:szCs w:val="29"/>
        </w:rPr>
        <w:t>复试时间</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本院拟定于</w:t>
      </w: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w:t>
      </w:r>
      <w:r w:rsidRPr="00A0613E">
        <w:rPr>
          <w:rFonts w:ascii="Times New Roman" w:eastAsia="宋体" w:hAnsi="Times New Roman" w:cs="Times New Roman"/>
          <w:color w:val="666666"/>
          <w:kern w:val="0"/>
          <w:sz w:val="29"/>
          <w:szCs w:val="29"/>
        </w:rPr>
        <w:t>4</w:t>
      </w:r>
      <w:r w:rsidRPr="00A0613E">
        <w:rPr>
          <w:rFonts w:ascii="宋体" w:eastAsia="宋体" w:hAnsi="宋体" w:cs="Tahoma" w:hint="eastAsia"/>
          <w:color w:val="666666"/>
          <w:kern w:val="0"/>
          <w:sz w:val="29"/>
          <w:szCs w:val="29"/>
        </w:rPr>
        <w:t>月</w:t>
      </w:r>
      <w:r w:rsidRPr="00A0613E">
        <w:rPr>
          <w:rFonts w:ascii="Times New Roman" w:eastAsia="宋体" w:hAnsi="Times New Roman" w:cs="Times New Roman"/>
          <w:color w:val="666666"/>
          <w:kern w:val="0"/>
          <w:sz w:val="29"/>
          <w:szCs w:val="29"/>
        </w:rPr>
        <w:t>12</w:t>
      </w:r>
      <w:r w:rsidRPr="00A0613E">
        <w:rPr>
          <w:rFonts w:ascii="宋体" w:eastAsia="宋体" w:hAnsi="宋体" w:cs="Tahoma" w:hint="eastAsia"/>
          <w:color w:val="666666"/>
          <w:kern w:val="0"/>
          <w:sz w:val="29"/>
          <w:szCs w:val="29"/>
        </w:rPr>
        <w:t>日</w:t>
      </w:r>
      <w:r w:rsidRPr="00A0613E">
        <w:rPr>
          <w:rFonts w:ascii="Times New Roman" w:eastAsia="宋体" w:hAnsi="Times New Roman" w:cs="Times New Roman"/>
          <w:color w:val="666666"/>
          <w:kern w:val="0"/>
          <w:sz w:val="29"/>
          <w:szCs w:val="29"/>
        </w:rPr>
        <w:t>8</w:t>
      </w:r>
      <w:r w:rsidRPr="00A0613E">
        <w:rPr>
          <w:rFonts w:ascii="宋体" w:eastAsia="宋体" w:hAnsi="宋体" w:cs="Tahoma" w:hint="eastAsia"/>
          <w:color w:val="666666"/>
          <w:kern w:val="0"/>
          <w:sz w:val="29"/>
          <w:szCs w:val="29"/>
        </w:rPr>
        <w:t>：</w:t>
      </w:r>
      <w:r w:rsidRPr="00A0613E">
        <w:rPr>
          <w:rFonts w:ascii="Times New Roman" w:eastAsia="宋体" w:hAnsi="Times New Roman" w:cs="Times New Roman"/>
          <w:color w:val="666666"/>
          <w:kern w:val="0"/>
          <w:sz w:val="29"/>
          <w:szCs w:val="29"/>
        </w:rPr>
        <w:t>30-18</w:t>
      </w:r>
      <w:r w:rsidRPr="00A0613E">
        <w:rPr>
          <w:rFonts w:ascii="宋体" w:eastAsia="宋体" w:hAnsi="宋体" w:cs="Tahoma" w:hint="eastAsia"/>
          <w:color w:val="666666"/>
          <w:kern w:val="0"/>
          <w:sz w:val="29"/>
          <w:szCs w:val="29"/>
        </w:rPr>
        <w:t>：</w:t>
      </w:r>
      <w:r w:rsidRPr="00A0613E">
        <w:rPr>
          <w:rFonts w:ascii="Times New Roman" w:eastAsia="宋体" w:hAnsi="Times New Roman" w:cs="Times New Roman"/>
          <w:color w:val="666666"/>
          <w:kern w:val="0"/>
          <w:sz w:val="29"/>
          <w:szCs w:val="29"/>
        </w:rPr>
        <w:t>00</w:t>
      </w:r>
      <w:r w:rsidRPr="00A0613E">
        <w:rPr>
          <w:rFonts w:ascii="宋体" w:eastAsia="宋体" w:hAnsi="宋体" w:cs="Tahoma" w:hint="eastAsia"/>
          <w:color w:val="666666"/>
          <w:kern w:val="0"/>
          <w:sz w:val="29"/>
          <w:szCs w:val="29"/>
        </w:rPr>
        <w:t>进行。</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3</w:t>
      </w:r>
      <w:r w:rsidRPr="00A0613E">
        <w:rPr>
          <w:rFonts w:ascii="宋体" w:eastAsia="宋体" w:hAnsi="宋体" w:cs="Tahoma" w:hint="eastAsia"/>
          <w:color w:val="666666"/>
          <w:kern w:val="0"/>
          <w:sz w:val="29"/>
          <w:szCs w:val="29"/>
        </w:rPr>
        <w:t>、复试形式和内容</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复试环节包括：资格审查（按招生学院规定时间和方式提交审核）、专业综合知识考试（满分</w:t>
      </w:r>
      <w:r w:rsidRPr="00A0613E">
        <w:rPr>
          <w:rFonts w:ascii="Times New Roman" w:eastAsia="宋体" w:hAnsi="Times New Roman" w:cs="Times New Roman"/>
          <w:color w:val="666666"/>
          <w:kern w:val="0"/>
          <w:sz w:val="29"/>
          <w:szCs w:val="29"/>
        </w:rPr>
        <w:t>50</w:t>
      </w:r>
      <w:r w:rsidRPr="00A0613E">
        <w:rPr>
          <w:rFonts w:ascii="宋体" w:eastAsia="宋体" w:hAnsi="宋体" w:cs="Tahoma" w:hint="eastAsia"/>
          <w:color w:val="666666"/>
          <w:kern w:val="0"/>
          <w:sz w:val="29"/>
          <w:szCs w:val="29"/>
        </w:rPr>
        <w:t>分）、综合素质考核（满分</w:t>
      </w:r>
      <w:r w:rsidRPr="00A0613E">
        <w:rPr>
          <w:rFonts w:ascii="Times New Roman" w:eastAsia="宋体" w:hAnsi="Times New Roman" w:cs="Times New Roman"/>
          <w:color w:val="666666"/>
          <w:kern w:val="0"/>
          <w:sz w:val="29"/>
          <w:szCs w:val="29"/>
        </w:rPr>
        <w:t>40</w:t>
      </w:r>
      <w:r w:rsidRPr="00A0613E">
        <w:rPr>
          <w:rFonts w:ascii="宋体" w:eastAsia="宋体" w:hAnsi="宋体" w:cs="Tahoma" w:hint="eastAsia"/>
          <w:color w:val="666666"/>
          <w:kern w:val="0"/>
          <w:sz w:val="29"/>
          <w:szCs w:val="29"/>
        </w:rPr>
        <w:t>分）、外语听力及口语测试（满分</w:t>
      </w:r>
      <w:r w:rsidRPr="00A0613E">
        <w:rPr>
          <w:rFonts w:ascii="Times New Roman" w:eastAsia="宋体" w:hAnsi="Times New Roman" w:cs="Times New Roman"/>
          <w:color w:val="666666"/>
          <w:kern w:val="0"/>
          <w:sz w:val="29"/>
          <w:szCs w:val="29"/>
        </w:rPr>
        <w:t>10</w:t>
      </w:r>
      <w:r w:rsidRPr="00A0613E">
        <w:rPr>
          <w:rFonts w:ascii="宋体" w:eastAsia="宋体" w:hAnsi="宋体" w:cs="Tahoma" w:hint="eastAsia"/>
          <w:color w:val="666666"/>
          <w:kern w:val="0"/>
          <w:sz w:val="29"/>
          <w:szCs w:val="29"/>
        </w:rPr>
        <w:t>分）、同等学力加试、体检、思想政治素质和道德品质考核等。西华师范大学</w:t>
      </w: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年硕士研究生招生复试阶段信息中公布的复试科目考试范围，纳入此次网络远程复试“专业综合知识考试”中，进行口答；同等学力加试科目考试范围，也以网络远程复试口答形式单独进行。</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有关复试费、复试设备准备、网络环境准备等按学校《复试办法》及研究生院发布的《西华师范大学</w:t>
      </w: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年硕士研究生网络远程复试考生须知》和学校相关具体要求执行。</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4</w:t>
      </w:r>
      <w:r w:rsidRPr="00A0613E">
        <w:rPr>
          <w:rFonts w:ascii="宋体" w:eastAsia="宋体" w:hAnsi="宋体" w:cs="Tahoma" w:hint="eastAsia"/>
          <w:color w:val="666666"/>
          <w:kern w:val="0"/>
          <w:sz w:val="29"/>
          <w:szCs w:val="29"/>
        </w:rPr>
        <w:t>、复试成绩计算</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调剂考生入学考试总成绩具体计算办法如下：</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考生入学考试总成绩</w:t>
      </w:r>
      <w:r w:rsidRPr="00A0613E">
        <w:rPr>
          <w:rFonts w:ascii="Times New Roman" w:eastAsia="宋体" w:hAnsi="Times New Roman" w:cs="Times New Roman"/>
          <w:color w:val="666666"/>
          <w:kern w:val="0"/>
          <w:sz w:val="29"/>
          <w:szCs w:val="29"/>
        </w:rPr>
        <w:t>=</w:t>
      </w:r>
      <w:r w:rsidRPr="00A0613E">
        <w:rPr>
          <w:rFonts w:ascii="宋体" w:eastAsia="宋体" w:hAnsi="宋体" w:cs="Tahoma" w:hint="eastAsia"/>
          <w:color w:val="666666"/>
          <w:kern w:val="0"/>
          <w:sz w:val="29"/>
          <w:szCs w:val="29"/>
        </w:rPr>
        <w:t>（初试成绩÷</w:t>
      </w:r>
      <w:r w:rsidRPr="00A0613E">
        <w:rPr>
          <w:rFonts w:ascii="Times New Roman" w:eastAsia="宋体" w:hAnsi="Times New Roman" w:cs="Times New Roman"/>
          <w:color w:val="666666"/>
          <w:kern w:val="0"/>
          <w:sz w:val="29"/>
          <w:szCs w:val="29"/>
        </w:rPr>
        <w:t>5</w:t>
      </w:r>
      <w:r w:rsidRPr="00A0613E">
        <w:rPr>
          <w:rFonts w:ascii="宋体" w:eastAsia="宋体" w:hAnsi="宋体" w:cs="Tahoma" w:hint="eastAsia"/>
          <w:color w:val="666666"/>
          <w:kern w:val="0"/>
          <w:sz w:val="29"/>
          <w:szCs w:val="29"/>
        </w:rPr>
        <w:t>）×</w:t>
      </w:r>
      <w:r w:rsidRPr="00A0613E">
        <w:rPr>
          <w:rFonts w:ascii="Times New Roman" w:eastAsia="宋体" w:hAnsi="Times New Roman" w:cs="Times New Roman"/>
          <w:color w:val="666666"/>
          <w:kern w:val="0"/>
          <w:sz w:val="29"/>
          <w:szCs w:val="29"/>
        </w:rPr>
        <w:t>50% + </w:t>
      </w:r>
      <w:r w:rsidRPr="00A0613E">
        <w:rPr>
          <w:rFonts w:ascii="宋体" w:eastAsia="宋体" w:hAnsi="宋体" w:cs="Tahoma" w:hint="eastAsia"/>
          <w:color w:val="666666"/>
          <w:kern w:val="0"/>
          <w:sz w:val="29"/>
          <w:szCs w:val="29"/>
        </w:rPr>
        <w:t>复试成绩×</w:t>
      </w:r>
      <w:r w:rsidRPr="00A0613E">
        <w:rPr>
          <w:rFonts w:ascii="Times New Roman" w:eastAsia="宋体" w:hAnsi="Times New Roman" w:cs="Times New Roman"/>
          <w:color w:val="666666"/>
          <w:kern w:val="0"/>
          <w:sz w:val="29"/>
          <w:szCs w:val="29"/>
        </w:rPr>
        <w:t>50%</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复试成绩</w:t>
      </w:r>
      <w:r w:rsidRPr="00A0613E">
        <w:rPr>
          <w:rFonts w:ascii="Times New Roman" w:eastAsia="宋体" w:hAnsi="Times New Roman" w:cs="Times New Roman"/>
          <w:color w:val="666666"/>
          <w:kern w:val="0"/>
          <w:sz w:val="29"/>
          <w:szCs w:val="29"/>
        </w:rPr>
        <w:t>=</w:t>
      </w:r>
      <w:r w:rsidRPr="00A0613E">
        <w:rPr>
          <w:rFonts w:ascii="宋体" w:eastAsia="宋体" w:hAnsi="宋体" w:cs="Tahoma" w:hint="eastAsia"/>
          <w:color w:val="666666"/>
          <w:kern w:val="0"/>
          <w:sz w:val="29"/>
          <w:szCs w:val="29"/>
        </w:rPr>
        <w:t>专业综合知识考试成绩</w:t>
      </w:r>
      <w:r w:rsidRPr="00A0613E">
        <w:rPr>
          <w:rFonts w:ascii="Times New Roman" w:eastAsia="宋体" w:hAnsi="Times New Roman" w:cs="Times New Roman"/>
          <w:color w:val="666666"/>
          <w:kern w:val="0"/>
          <w:sz w:val="29"/>
          <w:szCs w:val="29"/>
        </w:rPr>
        <w:t>+</w:t>
      </w:r>
      <w:r w:rsidRPr="00A0613E">
        <w:rPr>
          <w:rFonts w:ascii="宋体" w:eastAsia="宋体" w:hAnsi="宋体" w:cs="Tahoma" w:hint="eastAsia"/>
          <w:color w:val="666666"/>
          <w:kern w:val="0"/>
          <w:sz w:val="29"/>
          <w:szCs w:val="29"/>
        </w:rPr>
        <w:t>综合素质考核成绩</w:t>
      </w:r>
      <w:r w:rsidRPr="00A0613E">
        <w:rPr>
          <w:rFonts w:ascii="Times New Roman" w:eastAsia="宋体" w:hAnsi="Times New Roman" w:cs="Times New Roman"/>
          <w:color w:val="666666"/>
          <w:kern w:val="0"/>
          <w:sz w:val="29"/>
          <w:szCs w:val="29"/>
        </w:rPr>
        <w:t>+</w:t>
      </w:r>
      <w:r w:rsidRPr="00A0613E">
        <w:rPr>
          <w:rFonts w:ascii="宋体" w:eastAsia="宋体" w:hAnsi="宋体" w:cs="Tahoma" w:hint="eastAsia"/>
          <w:color w:val="666666"/>
          <w:kern w:val="0"/>
          <w:sz w:val="29"/>
          <w:szCs w:val="29"/>
        </w:rPr>
        <w:t>外语听力及口语测试成绩</w:t>
      </w:r>
      <w:r w:rsidRPr="00A0613E">
        <w:rPr>
          <w:rFonts w:ascii="Times New Roman" w:eastAsia="宋体" w:hAnsi="Times New Roman" w:cs="Times New Roman"/>
          <w:color w:val="666666"/>
          <w:kern w:val="0"/>
          <w:sz w:val="29"/>
          <w:szCs w:val="29"/>
        </w:rPr>
        <w:t>+</w:t>
      </w:r>
      <w:r w:rsidRPr="00A0613E">
        <w:rPr>
          <w:rFonts w:ascii="宋体" w:eastAsia="宋体" w:hAnsi="宋体" w:cs="Tahoma" w:hint="eastAsia"/>
          <w:color w:val="666666"/>
          <w:kern w:val="0"/>
          <w:sz w:val="29"/>
          <w:szCs w:val="29"/>
        </w:rPr>
        <w:t>学术或实践成果附加分。</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lastRenderedPageBreak/>
        <w:t>对有特殊学术专长或具有突出培养潜质者，以及在科研或相关实践中表现突出者，可对学术或实践成果加分。加分原则在</w:t>
      </w:r>
      <w:r w:rsidRPr="00A0613E">
        <w:rPr>
          <w:rFonts w:ascii="Times New Roman" w:eastAsia="宋体" w:hAnsi="Times New Roman" w:cs="Times New Roman"/>
          <w:color w:val="666666"/>
          <w:kern w:val="0"/>
          <w:sz w:val="29"/>
          <w:szCs w:val="29"/>
        </w:rPr>
        <w:t>3</w:t>
      </w:r>
      <w:r w:rsidRPr="00A0613E">
        <w:rPr>
          <w:rFonts w:ascii="宋体" w:eastAsia="宋体" w:hAnsi="宋体" w:cs="Tahoma" w:hint="eastAsia"/>
          <w:color w:val="666666"/>
          <w:kern w:val="0"/>
          <w:sz w:val="29"/>
          <w:szCs w:val="29"/>
        </w:rPr>
        <w:t>分范围内酌情加分</w:t>
      </w:r>
      <w:r w:rsidRPr="00A0613E">
        <w:rPr>
          <w:rFonts w:ascii="Times New Roman" w:eastAsia="宋体" w:hAnsi="Times New Roman" w:cs="Times New Roman"/>
          <w:color w:val="666666"/>
          <w:kern w:val="0"/>
          <w:sz w:val="29"/>
          <w:szCs w:val="29"/>
        </w:rPr>
        <w:t>(</w:t>
      </w:r>
      <w:r w:rsidRPr="00A0613E">
        <w:rPr>
          <w:rFonts w:ascii="宋体" w:eastAsia="宋体" w:hAnsi="宋体" w:cs="Tahoma" w:hint="eastAsia"/>
          <w:color w:val="666666"/>
          <w:kern w:val="0"/>
          <w:sz w:val="29"/>
          <w:szCs w:val="29"/>
        </w:rPr>
        <w:t>细则见附件</w:t>
      </w:r>
      <w:r w:rsidRPr="00A0613E">
        <w:rPr>
          <w:rFonts w:ascii="Times New Roman" w:eastAsia="宋体" w:hAnsi="Times New Roman" w:cs="Times New Roman"/>
          <w:color w:val="666666"/>
          <w:kern w:val="0"/>
          <w:sz w:val="29"/>
          <w:szCs w:val="29"/>
        </w:rPr>
        <w:t>)</w:t>
      </w:r>
      <w:r w:rsidRPr="00A0613E">
        <w:rPr>
          <w:rFonts w:ascii="宋体" w:eastAsia="宋体" w:hAnsi="宋体" w:cs="Tahoma" w:hint="eastAsia"/>
          <w:color w:val="666666"/>
          <w:kern w:val="0"/>
          <w:sz w:val="29"/>
          <w:szCs w:val="29"/>
        </w:rPr>
        <w:t>，计入复试成绩。</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学院按照考生入学考试总成绩排序由高到低依次录取。由于体检不合格取消待录取资格的名额，将根据总成绩排名依次递补。</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考生的复试成绩低于</w:t>
      </w:r>
      <w:r w:rsidRPr="00A0613E">
        <w:rPr>
          <w:rFonts w:ascii="Times New Roman" w:eastAsia="宋体" w:hAnsi="Times New Roman" w:cs="Times New Roman"/>
          <w:color w:val="666666"/>
          <w:kern w:val="0"/>
          <w:sz w:val="29"/>
          <w:szCs w:val="29"/>
        </w:rPr>
        <w:t>60</w:t>
      </w:r>
      <w:r w:rsidRPr="00A0613E">
        <w:rPr>
          <w:rFonts w:ascii="宋体" w:eastAsia="宋体" w:hAnsi="宋体" w:cs="Tahoma" w:hint="eastAsia"/>
          <w:color w:val="666666"/>
          <w:kern w:val="0"/>
          <w:sz w:val="29"/>
          <w:szCs w:val="29"/>
        </w:rPr>
        <w:t>分，视为复试成绩不合格。</w:t>
      </w:r>
      <w:r w:rsidRPr="00A0613E">
        <w:rPr>
          <w:rFonts w:ascii="宋体" w:eastAsia="宋体" w:hAnsi="宋体" w:cs="Tahoma" w:hint="eastAsia"/>
          <w:b/>
          <w:bCs/>
          <w:color w:val="666666"/>
          <w:kern w:val="0"/>
          <w:sz w:val="29"/>
          <w:szCs w:val="29"/>
        </w:rPr>
        <w:t>复试成绩不合格者学院不予录取。</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四、复试申诉受理</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若考生对学院复试结果有异议的，按《复试细则》规定在学院复试结果公布</w:t>
      </w:r>
      <w:r w:rsidRPr="00A0613E">
        <w:rPr>
          <w:rFonts w:ascii="Times New Roman" w:eastAsia="宋体" w:hAnsi="Times New Roman" w:cs="Times New Roman"/>
          <w:color w:val="666666"/>
          <w:kern w:val="0"/>
          <w:sz w:val="29"/>
          <w:szCs w:val="29"/>
        </w:rPr>
        <w:t>24</w:t>
      </w:r>
      <w:r w:rsidRPr="00A0613E">
        <w:rPr>
          <w:rFonts w:ascii="宋体" w:eastAsia="宋体" w:hAnsi="宋体" w:cs="Tahoma" w:hint="eastAsia"/>
          <w:color w:val="666666"/>
          <w:kern w:val="0"/>
          <w:sz w:val="29"/>
          <w:szCs w:val="29"/>
        </w:rPr>
        <w:t>小时内向学院复试工作小组（</w:t>
      </w:r>
      <w:r w:rsidRPr="00A0613E">
        <w:rPr>
          <w:rFonts w:ascii="Times New Roman" w:eastAsia="宋体" w:hAnsi="Times New Roman" w:cs="Times New Roman"/>
          <w:color w:val="666666"/>
          <w:kern w:val="0"/>
          <w:sz w:val="29"/>
          <w:szCs w:val="29"/>
        </w:rPr>
        <w:t>0817-2568349</w:t>
      </w:r>
      <w:r w:rsidRPr="00A0613E">
        <w:rPr>
          <w:rFonts w:ascii="宋体" w:eastAsia="宋体" w:hAnsi="宋体" w:cs="Tahoma" w:hint="eastAsia"/>
          <w:color w:val="666666"/>
          <w:kern w:val="0"/>
          <w:sz w:val="29"/>
          <w:szCs w:val="29"/>
        </w:rPr>
        <w:t>，学校二期理科楼</w:t>
      </w:r>
      <w:r w:rsidRPr="00A0613E">
        <w:rPr>
          <w:rFonts w:ascii="Times New Roman" w:eastAsia="宋体" w:hAnsi="Times New Roman" w:cs="Times New Roman"/>
          <w:color w:val="666666"/>
          <w:kern w:val="0"/>
          <w:sz w:val="29"/>
          <w:szCs w:val="29"/>
        </w:rPr>
        <w:t>B117</w:t>
      </w:r>
      <w:r w:rsidRPr="00A0613E">
        <w:rPr>
          <w:rFonts w:ascii="宋体" w:eastAsia="宋体" w:hAnsi="宋体" w:cs="Tahoma" w:hint="eastAsia"/>
          <w:color w:val="666666"/>
          <w:kern w:val="0"/>
          <w:sz w:val="29"/>
          <w:szCs w:val="29"/>
        </w:rPr>
        <w:t>）提起书面申诉。</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五、复试其他事项</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1</w:t>
      </w:r>
      <w:r w:rsidRPr="00A0613E">
        <w:rPr>
          <w:rFonts w:ascii="宋体" w:eastAsia="宋体" w:hAnsi="宋体" w:cs="Tahoma" w:hint="eastAsia"/>
          <w:color w:val="666666"/>
          <w:kern w:val="0"/>
          <w:sz w:val="29"/>
          <w:szCs w:val="29"/>
        </w:rPr>
        <w:t>、学校将通过中国研究生招生信息网调剂系统对学院复试合格的拟录取调剂考生发送“待录取”通知，在学校发出通知</w:t>
      </w:r>
      <w:r w:rsidRPr="00A0613E">
        <w:rPr>
          <w:rFonts w:ascii="Times New Roman" w:eastAsia="宋体" w:hAnsi="Times New Roman" w:cs="Times New Roman"/>
          <w:color w:val="666666"/>
          <w:kern w:val="0"/>
          <w:sz w:val="29"/>
          <w:szCs w:val="29"/>
        </w:rPr>
        <w:t>5</w:t>
      </w:r>
      <w:r w:rsidRPr="00A0613E">
        <w:rPr>
          <w:rFonts w:ascii="宋体" w:eastAsia="宋体" w:hAnsi="宋体" w:cs="Tahoma" w:hint="eastAsia"/>
          <w:color w:val="666666"/>
          <w:kern w:val="0"/>
          <w:sz w:val="29"/>
          <w:szCs w:val="29"/>
        </w:rPr>
        <w:t>个小时内不确认的，视为主动放弃本批次待录取资格。</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2</w:t>
      </w:r>
      <w:r w:rsidRPr="00A0613E">
        <w:rPr>
          <w:rFonts w:ascii="宋体" w:eastAsia="宋体" w:hAnsi="宋体" w:cs="Tahoma" w:hint="eastAsia"/>
          <w:color w:val="666666"/>
          <w:kern w:val="0"/>
          <w:sz w:val="29"/>
          <w:szCs w:val="29"/>
        </w:rPr>
        <w:t>、对于在招生过程中弄虚作假的考生，无论何时，一经查实，即使通过我校复试与录取，研招办仍将依照招生政策取消考生的录取或入学资格。</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3</w:t>
      </w:r>
      <w:r w:rsidRPr="00A0613E">
        <w:rPr>
          <w:rFonts w:ascii="宋体" w:eastAsia="宋体" w:hAnsi="宋体" w:cs="Tahoma" w:hint="eastAsia"/>
          <w:color w:val="666666"/>
          <w:kern w:val="0"/>
          <w:sz w:val="29"/>
          <w:szCs w:val="29"/>
        </w:rPr>
        <w:t>、本《细则》中涉及考生递交材料（明确接收人身份的除外）的接收人均为学院联系人（学院联系人：张老师， 电话：</w:t>
      </w:r>
      <w:r w:rsidRPr="00A0613E">
        <w:rPr>
          <w:rFonts w:ascii="Times New Roman" w:eastAsia="宋体" w:hAnsi="Times New Roman" w:cs="Times New Roman"/>
          <w:color w:val="666666"/>
          <w:kern w:val="0"/>
          <w:sz w:val="29"/>
          <w:szCs w:val="29"/>
        </w:rPr>
        <w:t>17340081823</w:t>
      </w:r>
      <w:r w:rsidRPr="00A0613E">
        <w:rPr>
          <w:rFonts w:ascii="宋体" w:eastAsia="宋体" w:hAnsi="宋体" w:cs="Tahoma" w:hint="eastAsia"/>
          <w:color w:val="666666"/>
          <w:kern w:val="0"/>
          <w:sz w:val="29"/>
          <w:szCs w:val="29"/>
        </w:rPr>
        <w:t>， 邮箱：</w:t>
      </w:r>
      <w:r w:rsidRPr="00A0613E">
        <w:rPr>
          <w:rFonts w:ascii="Times New Roman" w:eastAsia="宋体" w:hAnsi="Times New Roman" w:cs="Times New Roman"/>
          <w:color w:val="666666"/>
          <w:kern w:val="0"/>
          <w:sz w:val="29"/>
          <w:szCs w:val="29"/>
        </w:rPr>
        <w:t>812285223 @qq.com</w:t>
      </w:r>
      <w:r w:rsidRPr="00A0613E">
        <w:rPr>
          <w:rFonts w:ascii="宋体" w:eastAsia="宋体" w:hAnsi="宋体" w:cs="Tahoma" w:hint="eastAsia"/>
          <w:color w:val="666666"/>
          <w:kern w:val="0"/>
          <w:sz w:val="29"/>
          <w:szCs w:val="29"/>
        </w:rPr>
        <w:t>）。</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lastRenderedPageBreak/>
        <w:t>4</w:t>
      </w:r>
      <w:r w:rsidRPr="00A0613E">
        <w:rPr>
          <w:rFonts w:ascii="宋体" w:eastAsia="宋体" w:hAnsi="宋体" w:cs="Tahoma" w:hint="eastAsia"/>
          <w:color w:val="666666"/>
          <w:kern w:val="0"/>
          <w:sz w:val="29"/>
          <w:szCs w:val="29"/>
        </w:rPr>
        <w:t>、本《细则》未尽事宜、其他未尽事项详见研究生院网站和我院网站。</w:t>
      </w:r>
    </w:p>
    <w:p w:rsidR="00A0613E" w:rsidRPr="00A0613E" w:rsidRDefault="00A0613E" w:rsidP="00A0613E">
      <w:pPr>
        <w:widowControl/>
        <w:spacing w:line="450" w:lineRule="atLeast"/>
        <w:ind w:firstLine="555"/>
        <w:jc w:val="lef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5</w:t>
      </w:r>
      <w:r w:rsidRPr="00A0613E">
        <w:rPr>
          <w:rFonts w:ascii="宋体" w:eastAsia="宋体" w:hAnsi="宋体" w:cs="Tahoma" w:hint="eastAsia"/>
          <w:color w:val="666666"/>
          <w:kern w:val="0"/>
          <w:sz w:val="29"/>
          <w:szCs w:val="29"/>
        </w:rPr>
        <w:t>、本《细则》由电子信息工程学院负责解释，如有冲突的以研究生院公布为准。</w:t>
      </w:r>
    </w:p>
    <w:p w:rsidR="00A0613E" w:rsidRPr="00A0613E" w:rsidRDefault="00A0613E" w:rsidP="00A0613E">
      <w:pPr>
        <w:widowControl/>
        <w:spacing w:line="450" w:lineRule="atLeast"/>
        <w:ind w:firstLine="480"/>
        <w:jc w:val="right"/>
        <w:rPr>
          <w:rFonts w:ascii="Tahoma" w:eastAsia="宋体" w:hAnsi="Tahoma" w:cs="Tahoma"/>
          <w:color w:val="666666"/>
          <w:kern w:val="0"/>
          <w:szCs w:val="21"/>
        </w:rPr>
      </w:pPr>
      <w:r w:rsidRPr="00A0613E">
        <w:rPr>
          <w:rFonts w:ascii="宋体" w:eastAsia="宋体" w:hAnsi="宋体" w:cs="Tahoma" w:hint="eastAsia"/>
          <w:color w:val="666666"/>
          <w:kern w:val="0"/>
          <w:sz w:val="29"/>
          <w:szCs w:val="29"/>
        </w:rPr>
        <w:t>电子信息工程学院</w:t>
      </w:r>
    </w:p>
    <w:p w:rsidR="00A0613E" w:rsidRPr="00A0613E" w:rsidRDefault="00A0613E" w:rsidP="00A0613E">
      <w:pPr>
        <w:widowControl/>
        <w:spacing w:line="450" w:lineRule="atLeast"/>
        <w:ind w:firstLine="480"/>
        <w:jc w:val="right"/>
        <w:rPr>
          <w:rFonts w:ascii="Tahoma" w:eastAsia="宋体" w:hAnsi="Tahoma" w:cs="Tahoma"/>
          <w:color w:val="666666"/>
          <w:kern w:val="0"/>
          <w:szCs w:val="21"/>
        </w:rPr>
      </w:pPr>
      <w:r w:rsidRPr="00A0613E">
        <w:rPr>
          <w:rFonts w:ascii="Times New Roman" w:eastAsia="宋体" w:hAnsi="Times New Roman" w:cs="Times New Roman"/>
          <w:color w:val="666666"/>
          <w:kern w:val="0"/>
          <w:sz w:val="29"/>
          <w:szCs w:val="29"/>
        </w:rPr>
        <w:t>2023</w:t>
      </w:r>
      <w:r w:rsidRPr="00A0613E">
        <w:rPr>
          <w:rFonts w:ascii="宋体" w:eastAsia="宋体" w:hAnsi="宋体" w:cs="Tahoma" w:hint="eastAsia"/>
          <w:color w:val="666666"/>
          <w:kern w:val="0"/>
          <w:sz w:val="29"/>
          <w:szCs w:val="29"/>
        </w:rPr>
        <w:t>年</w:t>
      </w:r>
      <w:r w:rsidRPr="00A0613E">
        <w:rPr>
          <w:rFonts w:ascii="Times New Roman" w:eastAsia="宋体" w:hAnsi="Times New Roman" w:cs="Times New Roman"/>
          <w:color w:val="666666"/>
          <w:kern w:val="0"/>
          <w:sz w:val="29"/>
          <w:szCs w:val="29"/>
        </w:rPr>
        <w:t>4</w:t>
      </w:r>
      <w:r w:rsidRPr="00A0613E">
        <w:rPr>
          <w:rFonts w:ascii="宋体" w:eastAsia="宋体" w:hAnsi="宋体" w:cs="Tahoma" w:hint="eastAsia"/>
          <w:color w:val="666666"/>
          <w:kern w:val="0"/>
          <w:sz w:val="29"/>
          <w:szCs w:val="29"/>
        </w:rPr>
        <w:t>月</w:t>
      </w:r>
      <w:r w:rsidRPr="00A0613E">
        <w:rPr>
          <w:rFonts w:ascii="Times New Roman" w:eastAsia="宋体" w:hAnsi="Times New Roman" w:cs="Times New Roman"/>
          <w:color w:val="666666"/>
          <w:kern w:val="0"/>
          <w:sz w:val="29"/>
          <w:szCs w:val="29"/>
        </w:rPr>
        <w:t>5</w:t>
      </w:r>
      <w:r w:rsidRPr="00A0613E">
        <w:rPr>
          <w:rFonts w:ascii="宋体" w:eastAsia="宋体" w:hAnsi="宋体" w:cs="Tahoma" w:hint="eastAsia"/>
          <w:color w:val="666666"/>
          <w:kern w:val="0"/>
          <w:sz w:val="29"/>
          <w:szCs w:val="29"/>
        </w:rPr>
        <w:t>日</w:t>
      </w:r>
    </w:p>
    <w:p w:rsidR="00A0613E" w:rsidRPr="00A0613E" w:rsidRDefault="00A0613E" w:rsidP="00A0613E">
      <w:pPr>
        <w:widowControl/>
        <w:spacing w:line="450" w:lineRule="atLeast"/>
        <w:ind w:firstLine="480"/>
        <w:jc w:val="left"/>
        <w:rPr>
          <w:rFonts w:ascii="Tahoma" w:eastAsia="宋体" w:hAnsi="Tahoma" w:cs="Tahoma"/>
          <w:color w:val="666666"/>
          <w:kern w:val="0"/>
          <w:szCs w:val="21"/>
        </w:rPr>
      </w:pPr>
    </w:p>
    <w:p w:rsidR="00A0613E" w:rsidRPr="00A0613E" w:rsidRDefault="00A0613E" w:rsidP="00A0613E">
      <w:pPr>
        <w:widowControl/>
        <w:numPr>
          <w:ilvl w:val="0"/>
          <w:numId w:val="1"/>
        </w:numPr>
        <w:spacing w:line="450" w:lineRule="atLeast"/>
        <w:ind w:left="0"/>
        <w:jc w:val="left"/>
        <w:rPr>
          <w:rFonts w:ascii="Tahoma" w:eastAsia="宋体" w:hAnsi="Tahoma" w:cs="Tahoma"/>
          <w:color w:val="666666"/>
          <w:kern w:val="0"/>
          <w:szCs w:val="21"/>
        </w:rPr>
      </w:pPr>
      <w:r w:rsidRPr="00A0613E">
        <w:rPr>
          <w:rFonts w:ascii="Tahoma" w:eastAsia="宋体" w:hAnsi="Tahoma" w:cs="Tahoma"/>
          <w:color w:val="666666"/>
          <w:kern w:val="0"/>
          <w:szCs w:val="21"/>
        </w:rPr>
        <w:t>附件【</w:t>
      </w:r>
      <w:hyperlink r:id="rId6" w:tgtFrame="_blank" w:history="1">
        <w:r w:rsidRPr="00A0613E">
          <w:rPr>
            <w:rFonts w:ascii="Tahoma" w:eastAsia="宋体" w:hAnsi="Tahoma" w:cs="Tahoma"/>
            <w:color w:val="333333"/>
            <w:kern w:val="0"/>
            <w:szCs w:val="21"/>
            <w:bdr w:val="none" w:sz="0" w:space="0" w:color="auto" w:frame="1"/>
          </w:rPr>
          <w:t>2023</w:t>
        </w:r>
        <w:r w:rsidRPr="00A0613E">
          <w:rPr>
            <w:rFonts w:ascii="Tahoma" w:eastAsia="宋体" w:hAnsi="Tahoma" w:cs="Tahoma"/>
            <w:color w:val="333333"/>
            <w:kern w:val="0"/>
            <w:szCs w:val="21"/>
            <w:bdr w:val="none" w:sz="0" w:space="0" w:color="auto" w:frame="1"/>
          </w:rPr>
          <w:t>年西华师范大学电子信息硕士研究生招生附加分实施细则</w:t>
        </w:r>
        <w:r w:rsidRPr="00A0613E">
          <w:rPr>
            <w:rFonts w:ascii="Tahoma" w:eastAsia="宋体" w:hAnsi="Tahoma" w:cs="Tahoma"/>
            <w:color w:val="333333"/>
            <w:kern w:val="0"/>
            <w:szCs w:val="21"/>
            <w:bdr w:val="none" w:sz="0" w:space="0" w:color="auto" w:frame="1"/>
          </w:rPr>
          <w:t>.doc</w:t>
        </w:r>
      </w:hyperlink>
      <w:r w:rsidRPr="00A0613E">
        <w:rPr>
          <w:rFonts w:ascii="Tahoma" w:eastAsia="宋体" w:hAnsi="Tahoma" w:cs="Tahoma"/>
          <w:color w:val="666666"/>
          <w:kern w:val="0"/>
          <w:szCs w:val="21"/>
        </w:rPr>
        <w:t>】已下载</w:t>
      </w:r>
      <w:r w:rsidRPr="00A0613E">
        <w:rPr>
          <w:rFonts w:ascii="Tahoma" w:eastAsia="宋体" w:hAnsi="Tahoma" w:cs="Tahoma"/>
          <w:color w:val="666666"/>
          <w:kern w:val="0"/>
          <w:szCs w:val="21"/>
        </w:rPr>
        <w:t>479</w:t>
      </w:r>
      <w:r w:rsidRPr="00A0613E">
        <w:rPr>
          <w:rFonts w:ascii="Tahoma" w:eastAsia="宋体" w:hAnsi="Tahoma" w:cs="Tahoma"/>
          <w:color w:val="666666"/>
          <w:kern w:val="0"/>
          <w:szCs w:val="21"/>
        </w:rPr>
        <w:t>次</w:t>
      </w:r>
    </w:p>
    <w:p w:rsidR="00AA3F62" w:rsidRPr="00A0613E" w:rsidRDefault="00AA3F62">
      <w:bookmarkStart w:id="0" w:name="_GoBack"/>
      <w:bookmarkEnd w:id="0"/>
    </w:p>
    <w:sectPr w:rsidR="00AA3F62" w:rsidRPr="00A061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04F69"/>
    <w:multiLevelType w:val="multilevel"/>
    <w:tmpl w:val="6512F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6EF"/>
    <w:rsid w:val="00A0613E"/>
    <w:rsid w:val="00AA3F62"/>
    <w:rsid w:val="00BA3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0613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0613E"/>
    <w:rPr>
      <w:rFonts w:ascii="宋体" w:eastAsia="宋体" w:hAnsi="宋体" w:cs="宋体"/>
      <w:b/>
      <w:bCs/>
      <w:kern w:val="0"/>
      <w:sz w:val="36"/>
      <w:szCs w:val="36"/>
    </w:rPr>
  </w:style>
  <w:style w:type="paragraph" w:styleId="a3">
    <w:name w:val="Normal (Web)"/>
    <w:basedOn w:val="a"/>
    <w:uiPriority w:val="99"/>
    <w:semiHidden/>
    <w:unhideWhenUsed/>
    <w:rsid w:val="00A0613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0613E"/>
    <w:rPr>
      <w:b/>
      <w:bCs/>
    </w:rPr>
  </w:style>
  <w:style w:type="character" w:styleId="a5">
    <w:name w:val="Hyperlink"/>
    <w:basedOn w:val="a0"/>
    <w:uiPriority w:val="99"/>
    <w:semiHidden/>
    <w:unhideWhenUsed/>
    <w:rsid w:val="00A061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0613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0613E"/>
    <w:rPr>
      <w:rFonts w:ascii="宋体" w:eastAsia="宋体" w:hAnsi="宋体" w:cs="宋体"/>
      <w:b/>
      <w:bCs/>
      <w:kern w:val="0"/>
      <w:sz w:val="36"/>
      <w:szCs w:val="36"/>
    </w:rPr>
  </w:style>
  <w:style w:type="paragraph" w:styleId="a3">
    <w:name w:val="Normal (Web)"/>
    <w:basedOn w:val="a"/>
    <w:uiPriority w:val="99"/>
    <w:semiHidden/>
    <w:unhideWhenUsed/>
    <w:rsid w:val="00A0613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0613E"/>
    <w:rPr>
      <w:b/>
      <w:bCs/>
    </w:rPr>
  </w:style>
  <w:style w:type="character" w:styleId="a5">
    <w:name w:val="Hyperlink"/>
    <w:basedOn w:val="a0"/>
    <w:uiPriority w:val="99"/>
    <w:semiHidden/>
    <w:unhideWhenUsed/>
    <w:rsid w:val="00A061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14986">
      <w:bodyDiv w:val="1"/>
      <w:marLeft w:val="0"/>
      <w:marRight w:val="0"/>
      <w:marTop w:val="0"/>
      <w:marBottom w:val="0"/>
      <w:divBdr>
        <w:top w:val="none" w:sz="0" w:space="0" w:color="auto"/>
        <w:left w:val="none" w:sz="0" w:space="0" w:color="auto"/>
        <w:bottom w:val="none" w:sz="0" w:space="0" w:color="auto"/>
        <w:right w:val="none" w:sz="0" w:space="0" w:color="auto"/>
      </w:divBdr>
      <w:divsChild>
        <w:div w:id="755781359">
          <w:marLeft w:val="0"/>
          <w:marRight w:val="0"/>
          <w:marTop w:val="0"/>
          <w:marBottom w:val="0"/>
          <w:divBdr>
            <w:top w:val="none" w:sz="0" w:space="0" w:color="auto"/>
            <w:left w:val="none" w:sz="0" w:space="0" w:color="auto"/>
            <w:bottom w:val="dashed" w:sz="6" w:space="0" w:color="EEEEEE"/>
            <w:right w:val="none" w:sz="0" w:space="0" w:color="auto"/>
          </w:divBdr>
        </w:div>
        <w:div w:id="1917205637">
          <w:marLeft w:val="0"/>
          <w:marRight w:val="0"/>
          <w:marTop w:val="225"/>
          <w:marBottom w:val="0"/>
          <w:divBdr>
            <w:top w:val="none" w:sz="0" w:space="0" w:color="auto"/>
            <w:left w:val="none" w:sz="0" w:space="0" w:color="auto"/>
            <w:bottom w:val="none" w:sz="0" w:space="0" w:color="auto"/>
            <w:right w:val="none" w:sz="0" w:space="0" w:color="auto"/>
          </w:divBdr>
          <w:divsChild>
            <w:div w:id="10227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ie.cwnu.edu.cn/system/_content/download.jsp?urltype=news.DownloadAttachUrl&amp;owner=1445876843&amp;wbfileid=04CCEEC7C30C248F704E405AD32F74E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1950</Characters>
  <Application>Microsoft Office Word</Application>
  <DocSecurity>0</DocSecurity>
  <Lines>16</Lines>
  <Paragraphs>4</Paragraphs>
  <ScaleCrop>false</ScaleCrop>
  <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2023-04-28T09:01:00Z</dcterms:created>
  <dcterms:modified xsi:type="dcterms:W3CDTF">2023-04-28T09:01:00Z</dcterms:modified>
</cp:coreProperties>
</file>