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AE9" w:rsidRPr="00695AE9" w:rsidRDefault="00695AE9" w:rsidP="00695AE9">
      <w:pPr>
        <w:widowControl/>
        <w:spacing w:line="600" w:lineRule="atLeast"/>
        <w:jc w:val="center"/>
        <w:outlineLvl w:val="1"/>
        <w:rPr>
          <w:rFonts w:ascii="微软雅黑" w:eastAsia="微软雅黑" w:hAnsi="微软雅黑" w:cs="宋体"/>
          <w:color w:val="666666"/>
          <w:kern w:val="0"/>
          <w:sz w:val="30"/>
          <w:szCs w:val="30"/>
        </w:rPr>
      </w:pPr>
      <w:r w:rsidRPr="00695AE9">
        <w:rPr>
          <w:rFonts w:ascii="微软雅黑" w:eastAsia="微软雅黑" w:hAnsi="微软雅黑" w:cs="宋体" w:hint="eastAsia"/>
          <w:color w:val="666666"/>
          <w:kern w:val="0"/>
          <w:sz w:val="30"/>
          <w:szCs w:val="30"/>
        </w:rPr>
        <w:t>西南医科大学人文与管理学院2023年应用心理专业（045400）硕士研究生招生复试第二轮调剂通知</w:t>
      </w:r>
    </w:p>
    <w:p w:rsidR="00695AE9" w:rsidRPr="00695AE9" w:rsidRDefault="00695AE9" w:rsidP="00695AE9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695AE9">
        <w:rPr>
          <w:rFonts w:ascii="微软雅黑" w:eastAsia="微软雅黑" w:hAnsi="微软雅黑" w:cs="宋体" w:hint="eastAsia"/>
          <w:color w:val="666666"/>
          <w:kern w:val="0"/>
          <w:sz w:val="23"/>
          <w:szCs w:val="23"/>
          <w:shd w:val="clear" w:color="auto" w:fill="F5F5F5"/>
        </w:rPr>
        <w:t>【 作者： | 来源： | 发布日期：2023-04-13 】</w:t>
      </w:r>
    </w:p>
    <w:p w:rsidR="00695AE9" w:rsidRPr="00695AE9" w:rsidRDefault="00695AE9" w:rsidP="00695AE9">
      <w:pPr>
        <w:widowControl/>
        <w:spacing w:line="504" w:lineRule="atLeast"/>
        <w:jc w:val="left"/>
        <w:rPr>
          <w:rFonts w:ascii="微软雅黑" w:eastAsia="微软雅黑" w:hAnsi="微软雅黑" w:cs="宋体"/>
          <w:b/>
          <w:bCs/>
          <w:color w:val="666666"/>
          <w:kern w:val="0"/>
          <w:sz w:val="28"/>
          <w:szCs w:val="28"/>
        </w:rPr>
      </w:pPr>
      <w:r w:rsidRPr="00695AE9">
        <w:rPr>
          <w:rFonts w:ascii="微软雅黑" w:eastAsia="微软雅黑" w:hAnsi="微软雅黑" w:cs="宋体" w:hint="eastAsia"/>
          <w:b/>
          <w:bCs/>
          <w:color w:val="666666"/>
          <w:kern w:val="0"/>
          <w:sz w:val="28"/>
          <w:szCs w:val="28"/>
        </w:rPr>
        <w:t>各位考生：</w:t>
      </w:r>
    </w:p>
    <w:p w:rsidR="00695AE9" w:rsidRPr="00695AE9" w:rsidRDefault="00695AE9" w:rsidP="00695AE9">
      <w:pPr>
        <w:widowControl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8"/>
          <w:szCs w:val="28"/>
        </w:rPr>
      </w:pPr>
      <w:r w:rsidRPr="00695AE9">
        <w:rPr>
          <w:rFonts w:ascii="微软雅黑" w:eastAsia="微软雅黑" w:hAnsi="微软雅黑" w:cs="宋体" w:hint="eastAsia"/>
          <w:b/>
          <w:bCs/>
          <w:color w:val="666666"/>
          <w:kern w:val="0"/>
          <w:sz w:val="28"/>
          <w:szCs w:val="28"/>
        </w:rPr>
        <w:t>系统开通时间</w:t>
      </w:r>
      <w:r w:rsidRPr="00695AE9">
        <w:rPr>
          <w:rFonts w:ascii="微软雅黑" w:eastAsia="微软雅黑" w:hAnsi="微软雅黑" w:cs="宋体" w:hint="eastAsia"/>
          <w:color w:val="666666"/>
          <w:kern w:val="0"/>
          <w:sz w:val="28"/>
          <w:szCs w:val="28"/>
        </w:rPr>
        <w:t>：2023年4月14日0:00-4月14日12:00</w:t>
      </w:r>
    </w:p>
    <w:p w:rsidR="00695AE9" w:rsidRPr="00695AE9" w:rsidRDefault="00695AE9" w:rsidP="00695AE9">
      <w:pPr>
        <w:widowControl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8"/>
          <w:szCs w:val="28"/>
        </w:rPr>
      </w:pPr>
      <w:r w:rsidRPr="00695AE9">
        <w:rPr>
          <w:rFonts w:ascii="微软雅黑" w:eastAsia="微软雅黑" w:hAnsi="微软雅黑" w:cs="宋体" w:hint="eastAsia"/>
          <w:b/>
          <w:bCs/>
          <w:color w:val="666666"/>
          <w:kern w:val="0"/>
          <w:sz w:val="28"/>
          <w:szCs w:val="28"/>
        </w:rPr>
        <w:t>系统锁定考生时间</w:t>
      </w:r>
      <w:r w:rsidRPr="00695AE9">
        <w:rPr>
          <w:rFonts w:ascii="微软雅黑" w:eastAsia="微软雅黑" w:hAnsi="微软雅黑" w:cs="宋体" w:hint="eastAsia"/>
          <w:color w:val="666666"/>
          <w:kern w:val="0"/>
          <w:sz w:val="28"/>
          <w:szCs w:val="28"/>
        </w:rPr>
        <w:t>：36小时</w:t>
      </w:r>
    </w:p>
    <w:p w:rsidR="00695AE9" w:rsidRPr="00695AE9" w:rsidRDefault="00695AE9" w:rsidP="00695AE9">
      <w:pPr>
        <w:widowControl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8"/>
          <w:szCs w:val="28"/>
        </w:rPr>
      </w:pPr>
      <w:r w:rsidRPr="00695AE9">
        <w:rPr>
          <w:rFonts w:ascii="微软雅黑" w:eastAsia="微软雅黑" w:hAnsi="微软雅黑" w:cs="宋体" w:hint="eastAsia"/>
          <w:b/>
          <w:bCs/>
          <w:color w:val="666666"/>
          <w:kern w:val="0"/>
          <w:sz w:val="28"/>
          <w:szCs w:val="28"/>
        </w:rPr>
        <w:t>调剂条件：</w:t>
      </w:r>
    </w:p>
    <w:p w:rsidR="00695AE9" w:rsidRPr="00695AE9" w:rsidRDefault="00695AE9" w:rsidP="00695AE9">
      <w:pPr>
        <w:widowControl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8"/>
          <w:szCs w:val="28"/>
        </w:rPr>
      </w:pPr>
      <w:r w:rsidRPr="00695AE9">
        <w:rPr>
          <w:rFonts w:ascii="微软雅黑" w:eastAsia="微软雅黑" w:hAnsi="微软雅黑" w:cs="宋体" w:hint="eastAsia"/>
          <w:color w:val="666666"/>
          <w:kern w:val="0"/>
          <w:sz w:val="28"/>
          <w:szCs w:val="28"/>
        </w:rPr>
        <w:t>①符合西南医科大学2023年硕士研究生招生章程规定的报考条件；</w:t>
      </w:r>
    </w:p>
    <w:p w:rsidR="00695AE9" w:rsidRPr="00695AE9" w:rsidRDefault="00695AE9" w:rsidP="00695AE9">
      <w:pPr>
        <w:widowControl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8"/>
          <w:szCs w:val="28"/>
        </w:rPr>
      </w:pPr>
      <w:r w:rsidRPr="00695AE9">
        <w:rPr>
          <w:rFonts w:ascii="微软雅黑" w:eastAsia="微软雅黑" w:hAnsi="微软雅黑" w:cs="宋体" w:hint="eastAsia"/>
          <w:color w:val="666666"/>
          <w:kern w:val="0"/>
          <w:sz w:val="28"/>
          <w:szCs w:val="28"/>
        </w:rPr>
        <w:t>②报考专业相同或相近，应在同一学科门类范围内；</w:t>
      </w:r>
    </w:p>
    <w:p w:rsidR="00695AE9" w:rsidRPr="00695AE9" w:rsidRDefault="00695AE9" w:rsidP="00695AE9">
      <w:pPr>
        <w:widowControl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8"/>
          <w:szCs w:val="28"/>
        </w:rPr>
      </w:pPr>
      <w:r w:rsidRPr="00695AE9">
        <w:rPr>
          <w:rFonts w:ascii="微软雅黑" w:eastAsia="微软雅黑" w:hAnsi="微软雅黑" w:cs="宋体" w:hint="eastAsia"/>
          <w:color w:val="666666"/>
          <w:kern w:val="0"/>
          <w:sz w:val="28"/>
          <w:szCs w:val="28"/>
        </w:rPr>
        <w:t>③初试业务课为347-心理学专业综合或312-心理学专业基础，统考科目原则上应当相同；</w:t>
      </w:r>
    </w:p>
    <w:p w:rsidR="00695AE9" w:rsidRPr="00695AE9" w:rsidRDefault="00695AE9" w:rsidP="00695AE9">
      <w:pPr>
        <w:widowControl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8"/>
          <w:szCs w:val="28"/>
        </w:rPr>
      </w:pPr>
      <w:r w:rsidRPr="00695AE9">
        <w:rPr>
          <w:rFonts w:ascii="微软雅黑" w:eastAsia="微软雅黑" w:hAnsi="微软雅黑" w:cs="宋体" w:hint="eastAsia"/>
          <w:color w:val="666666"/>
          <w:kern w:val="0"/>
          <w:sz w:val="28"/>
          <w:szCs w:val="28"/>
        </w:rPr>
        <w:t>④符合我校以下成绩要求（见下表）；</w:t>
      </w:r>
    </w:p>
    <w:tbl>
      <w:tblPr>
        <w:tblW w:w="787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"/>
        <w:gridCol w:w="975"/>
        <w:gridCol w:w="1350"/>
        <w:gridCol w:w="1155"/>
        <w:gridCol w:w="1095"/>
        <w:gridCol w:w="1185"/>
        <w:gridCol w:w="1095"/>
      </w:tblGrid>
      <w:tr w:rsidR="00695AE9" w:rsidRPr="00695AE9" w:rsidTr="00695AE9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5AE9" w:rsidRPr="00695AE9" w:rsidRDefault="00695AE9" w:rsidP="00695AE9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695AE9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学位类别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5AE9" w:rsidRPr="00695AE9" w:rsidRDefault="00695AE9" w:rsidP="00695AE9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695AE9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代码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5AE9" w:rsidRPr="00695AE9" w:rsidRDefault="00695AE9" w:rsidP="00695AE9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695AE9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学科/专业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5AE9" w:rsidRPr="00695AE9" w:rsidRDefault="00695AE9" w:rsidP="00695AE9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695AE9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总分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5AE9" w:rsidRPr="00695AE9" w:rsidRDefault="00695AE9" w:rsidP="00695AE9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695AE9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英语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5AE9" w:rsidRPr="00695AE9" w:rsidRDefault="00695AE9" w:rsidP="00695AE9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695AE9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政治理论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5AE9" w:rsidRPr="00695AE9" w:rsidRDefault="00695AE9" w:rsidP="00695AE9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695AE9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业务课1</w:t>
            </w:r>
          </w:p>
        </w:tc>
      </w:tr>
      <w:tr w:rsidR="00695AE9" w:rsidRPr="00695AE9" w:rsidTr="00695AE9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5AE9" w:rsidRPr="00695AE9" w:rsidRDefault="00695AE9" w:rsidP="00695AE9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695AE9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专业学位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5AE9" w:rsidRPr="00695AE9" w:rsidRDefault="00695AE9" w:rsidP="00695AE9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695AE9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045400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5AE9" w:rsidRPr="00695AE9" w:rsidRDefault="00695AE9" w:rsidP="00695AE9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695AE9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应用心理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5AE9" w:rsidRPr="00695AE9" w:rsidRDefault="00695AE9" w:rsidP="00695AE9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695AE9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≥350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5AE9" w:rsidRPr="00695AE9" w:rsidRDefault="00695AE9" w:rsidP="00695AE9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695AE9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英语（二）≥77或英语（一）≥67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5AE9" w:rsidRPr="00695AE9" w:rsidRDefault="00695AE9" w:rsidP="00695AE9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695AE9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≥51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5AE9" w:rsidRPr="00695AE9" w:rsidRDefault="00695AE9" w:rsidP="00695AE9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695AE9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≥153</w:t>
            </w:r>
          </w:p>
        </w:tc>
      </w:tr>
    </w:tbl>
    <w:p w:rsidR="00695AE9" w:rsidRPr="00695AE9" w:rsidRDefault="00695AE9" w:rsidP="00695AE9">
      <w:pPr>
        <w:widowControl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8"/>
          <w:szCs w:val="28"/>
        </w:rPr>
      </w:pPr>
      <w:r w:rsidRPr="00695AE9">
        <w:rPr>
          <w:rFonts w:ascii="微软雅黑" w:eastAsia="微软雅黑" w:hAnsi="微软雅黑" w:cs="宋体" w:hint="eastAsia"/>
          <w:color w:val="666666"/>
          <w:kern w:val="0"/>
          <w:sz w:val="28"/>
          <w:szCs w:val="28"/>
        </w:rPr>
        <w:t>不符合我校调剂要求的考生，复试无效，后果自负！</w:t>
      </w:r>
    </w:p>
    <w:p w:rsidR="00695AE9" w:rsidRPr="00695AE9" w:rsidRDefault="00695AE9" w:rsidP="00695AE9">
      <w:pPr>
        <w:widowControl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8"/>
          <w:szCs w:val="28"/>
        </w:rPr>
      </w:pPr>
      <w:r w:rsidRPr="00695AE9">
        <w:rPr>
          <w:rFonts w:ascii="微软雅黑" w:eastAsia="微软雅黑" w:hAnsi="微软雅黑" w:cs="宋体" w:hint="eastAsia"/>
          <w:b/>
          <w:bCs/>
          <w:color w:val="666666"/>
          <w:kern w:val="0"/>
          <w:sz w:val="28"/>
          <w:szCs w:val="28"/>
        </w:rPr>
        <w:lastRenderedPageBreak/>
        <w:t>复试方式：</w:t>
      </w:r>
      <w:r w:rsidRPr="00695AE9">
        <w:rPr>
          <w:rFonts w:ascii="微软雅黑" w:eastAsia="微软雅黑" w:hAnsi="微软雅黑" w:cs="宋体" w:hint="eastAsia"/>
          <w:color w:val="666666"/>
          <w:kern w:val="0"/>
          <w:sz w:val="28"/>
          <w:szCs w:val="28"/>
        </w:rPr>
        <w:t>线下复试。</w:t>
      </w:r>
    </w:p>
    <w:p w:rsidR="00695AE9" w:rsidRPr="00695AE9" w:rsidRDefault="00695AE9" w:rsidP="00695AE9">
      <w:pPr>
        <w:widowControl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8"/>
          <w:szCs w:val="28"/>
        </w:rPr>
      </w:pPr>
      <w:r w:rsidRPr="00695AE9">
        <w:rPr>
          <w:rFonts w:ascii="微软雅黑" w:eastAsia="微软雅黑" w:hAnsi="微软雅黑" w:cs="宋体" w:hint="eastAsia"/>
          <w:b/>
          <w:bCs/>
          <w:color w:val="666666"/>
          <w:kern w:val="0"/>
          <w:sz w:val="28"/>
          <w:szCs w:val="28"/>
        </w:rPr>
        <w:t>拟调剂名额和方向：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40"/>
        <w:gridCol w:w="2835"/>
        <w:gridCol w:w="2385"/>
      </w:tblGrid>
      <w:tr w:rsidR="00695AE9" w:rsidRPr="00695AE9" w:rsidTr="00695AE9"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5AE9" w:rsidRPr="00695AE9" w:rsidRDefault="00695AE9" w:rsidP="00695AE9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695AE9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调剂专业及代码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5AE9" w:rsidRPr="00695AE9" w:rsidRDefault="00695AE9" w:rsidP="00695AE9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695AE9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调剂方向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5AE9" w:rsidRPr="00695AE9" w:rsidRDefault="00695AE9" w:rsidP="00695AE9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695AE9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调剂名额</w:t>
            </w:r>
          </w:p>
        </w:tc>
      </w:tr>
      <w:tr w:rsidR="00695AE9" w:rsidRPr="00695AE9" w:rsidTr="00695AE9">
        <w:tc>
          <w:tcPr>
            <w:tcW w:w="26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5AE9" w:rsidRPr="00695AE9" w:rsidRDefault="00695AE9" w:rsidP="00695AE9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695AE9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应用心理专业045400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5AE9" w:rsidRPr="00695AE9" w:rsidRDefault="00695AE9" w:rsidP="00695AE9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695AE9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01医学与临床心理学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5AE9" w:rsidRPr="00695AE9" w:rsidRDefault="00695AE9" w:rsidP="00695AE9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695AE9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3</w:t>
            </w:r>
          </w:p>
        </w:tc>
      </w:tr>
      <w:tr w:rsidR="00695AE9" w:rsidRPr="00695AE9" w:rsidTr="00695AE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5AE9" w:rsidRPr="00695AE9" w:rsidRDefault="00695AE9" w:rsidP="00695AE9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5AE9" w:rsidRPr="00695AE9" w:rsidRDefault="00695AE9" w:rsidP="00695AE9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695AE9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02哲学与文化心理学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5AE9" w:rsidRPr="00695AE9" w:rsidRDefault="00695AE9" w:rsidP="00695AE9">
            <w:pPr>
              <w:widowControl/>
              <w:spacing w:line="504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</w:pPr>
            <w:r w:rsidRPr="00695AE9">
              <w:rPr>
                <w:rFonts w:ascii="宋体" w:eastAsia="宋体" w:hAnsi="宋体" w:cs="宋体"/>
                <w:color w:val="666666"/>
                <w:kern w:val="0"/>
                <w:sz w:val="28"/>
                <w:szCs w:val="28"/>
              </w:rPr>
              <w:t>4</w:t>
            </w:r>
          </w:p>
        </w:tc>
      </w:tr>
    </w:tbl>
    <w:p w:rsidR="00695AE9" w:rsidRPr="00695AE9" w:rsidRDefault="00695AE9" w:rsidP="00695AE9">
      <w:pPr>
        <w:widowControl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8"/>
          <w:szCs w:val="28"/>
        </w:rPr>
      </w:pPr>
      <w:r w:rsidRPr="00695AE9">
        <w:rPr>
          <w:rFonts w:ascii="微软雅黑" w:eastAsia="微软雅黑" w:hAnsi="微软雅黑" w:cs="宋体" w:hint="eastAsia"/>
          <w:color w:val="666666"/>
          <w:kern w:val="0"/>
          <w:sz w:val="28"/>
          <w:szCs w:val="28"/>
        </w:rPr>
        <w:t>请有意愿报考我校应用心理专业（045400）的考生，于系统开放时间内填报志愿。</w:t>
      </w:r>
    </w:p>
    <w:p w:rsidR="00695AE9" w:rsidRPr="00695AE9" w:rsidRDefault="00695AE9" w:rsidP="00695AE9">
      <w:pPr>
        <w:widowControl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8"/>
          <w:szCs w:val="28"/>
        </w:rPr>
      </w:pPr>
      <w:r w:rsidRPr="00695AE9">
        <w:rPr>
          <w:rFonts w:ascii="微软雅黑" w:eastAsia="微软雅黑" w:hAnsi="微软雅黑" w:cs="宋体" w:hint="eastAsia"/>
          <w:color w:val="666666"/>
          <w:kern w:val="0"/>
          <w:sz w:val="28"/>
          <w:szCs w:val="28"/>
        </w:rPr>
        <w:t>我院将根据调剂报名情况再确定是否再次开通。招生计划可能根据学校录取工作进展会做适当调整。</w:t>
      </w:r>
    </w:p>
    <w:p w:rsidR="00695AE9" w:rsidRPr="00695AE9" w:rsidRDefault="00695AE9" w:rsidP="00695AE9">
      <w:pPr>
        <w:widowControl/>
        <w:spacing w:line="504" w:lineRule="atLeast"/>
        <w:ind w:firstLine="480"/>
        <w:jc w:val="right"/>
        <w:rPr>
          <w:rFonts w:ascii="微软雅黑" w:eastAsia="微软雅黑" w:hAnsi="微软雅黑" w:cs="宋体" w:hint="eastAsia"/>
          <w:color w:val="666666"/>
          <w:kern w:val="0"/>
          <w:sz w:val="28"/>
          <w:szCs w:val="28"/>
        </w:rPr>
      </w:pPr>
      <w:r w:rsidRPr="00695AE9">
        <w:rPr>
          <w:rFonts w:ascii="微软雅黑" w:eastAsia="微软雅黑" w:hAnsi="微软雅黑" w:cs="宋体" w:hint="eastAsia"/>
          <w:color w:val="666666"/>
          <w:kern w:val="0"/>
          <w:sz w:val="28"/>
          <w:szCs w:val="28"/>
        </w:rPr>
        <w:t>西南医科大学人文与管理学院</w:t>
      </w:r>
    </w:p>
    <w:p w:rsidR="00695AE9" w:rsidRPr="00695AE9" w:rsidRDefault="00695AE9" w:rsidP="00695AE9">
      <w:pPr>
        <w:widowControl/>
        <w:spacing w:line="504" w:lineRule="atLeast"/>
        <w:jc w:val="right"/>
        <w:rPr>
          <w:rFonts w:ascii="微软雅黑" w:eastAsia="微软雅黑" w:hAnsi="微软雅黑" w:cs="宋体" w:hint="eastAsia"/>
          <w:color w:val="666666"/>
          <w:kern w:val="0"/>
          <w:sz w:val="28"/>
          <w:szCs w:val="28"/>
        </w:rPr>
      </w:pPr>
      <w:r w:rsidRPr="00695AE9">
        <w:rPr>
          <w:rFonts w:ascii="微软雅黑" w:eastAsia="微软雅黑" w:hAnsi="微软雅黑" w:cs="宋体" w:hint="eastAsia"/>
          <w:color w:val="666666"/>
          <w:kern w:val="0"/>
          <w:sz w:val="28"/>
          <w:szCs w:val="28"/>
        </w:rPr>
        <w:t>2023年4月13日</w:t>
      </w:r>
    </w:p>
    <w:p w:rsidR="00A65105" w:rsidRDefault="00A65105">
      <w:bookmarkStart w:id="0" w:name="_GoBack"/>
      <w:bookmarkEnd w:id="0"/>
    </w:p>
    <w:sectPr w:rsidR="00A651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11A"/>
    <w:rsid w:val="002D711A"/>
    <w:rsid w:val="00695AE9"/>
    <w:rsid w:val="00A65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695AE9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695AE9"/>
    <w:rPr>
      <w:rFonts w:ascii="宋体" w:eastAsia="宋体" w:hAnsi="宋体" w:cs="宋体"/>
      <w:b/>
      <w:bCs/>
      <w:kern w:val="0"/>
      <w:sz w:val="36"/>
      <w:szCs w:val="36"/>
    </w:rPr>
  </w:style>
  <w:style w:type="paragraph" w:customStyle="1" w:styleId="vsbcontentstart">
    <w:name w:val="vsbcontent_start"/>
    <w:basedOn w:val="a"/>
    <w:rsid w:val="00695AE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695AE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695AE9"/>
    <w:rPr>
      <w:b/>
      <w:bCs/>
    </w:rPr>
  </w:style>
  <w:style w:type="paragraph" w:customStyle="1" w:styleId="vsbcontentend">
    <w:name w:val="vsbcontent_end"/>
    <w:basedOn w:val="a"/>
    <w:rsid w:val="00695AE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695AE9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695AE9"/>
    <w:rPr>
      <w:rFonts w:ascii="宋体" w:eastAsia="宋体" w:hAnsi="宋体" w:cs="宋体"/>
      <w:b/>
      <w:bCs/>
      <w:kern w:val="0"/>
      <w:sz w:val="36"/>
      <w:szCs w:val="36"/>
    </w:rPr>
  </w:style>
  <w:style w:type="paragraph" w:customStyle="1" w:styleId="vsbcontentstart">
    <w:name w:val="vsbcontent_start"/>
    <w:basedOn w:val="a"/>
    <w:rsid w:val="00695AE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695AE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695AE9"/>
    <w:rPr>
      <w:b/>
      <w:bCs/>
    </w:rPr>
  </w:style>
  <w:style w:type="paragraph" w:customStyle="1" w:styleId="vsbcontentend">
    <w:name w:val="vsbcontent_end"/>
    <w:basedOn w:val="a"/>
    <w:rsid w:val="00695AE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52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15834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</Words>
  <Characters>474</Characters>
  <Application>Microsoft Office Word</Application>
  <DocSecurity>0</DocSecurity>
  <Lines>3</Lines>
  <Paragraphs>1</Paragraphs>
  <ScaleCrop>false</ScaleCrop>
  <Company/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2023-05-03T07:47:00Z</dcterms:created>
  <dcterms:modified xsi:type="dcterms:W3CDTF">2023-05-03T07:48:00Z</dcterms:modified>
</cp:coreProperties>
</file>