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8827E7" w:rsidRPr="008827E7" w:rsidTr="008827E7">
        <w:trPr>
          <w:trHeight w:val="600"/>
          <w:tblCellSpacing w:w="0" w:type="dxa"/>
        </w:trPr>
        <w:tc>
          <w:tcPr>
            <w:tcW w:w="0" w:type="auto"/>
            <w:shd w:val="clear" w:color="auto" w:fill="FFFFFF"/>
            <w:vAlign w:val="center"/>
            <w:hideMark/>
          </w:tcPr>
          <w:p w:rsidR="008827E7" w:rsidRPr="008827E7" w:rsidRDefault="008827E7" w:rsidP="008827E7">
            <w:pPr>
              <w:widowControl/>
              <w:wordWrap w:val="0"/>
              <w:spacing w:before="375"/>
              <w:jc w:val="center"/>
              <w:rPr>
                <w:rFonts w:ascii="瀹嬩綋" w:eastAsia="瀹嬩綋" w:hAnsi="宋体" w:cs="宋体"/>
                <w:b/>
                <w:bCs/>
                <w:color w:val="900606"/>
                <w:kern w:val="0"/>
                <w:sz w:val="27"/>
                <w:szCs w:val="27"/>
              </w:rPr>
            </w:pPr>
            <w:r w:rsidRPr="008827E7">
              <w:rPr>
                <w:rFonts w:ascii="瀹嬩綋" w:eastAsia="瀹嬩綋" w:hAnsi="宋体" w:cs="宋体" w:hint="eastAsia"/>
                <w:b/>
                <w:bCs/>
                <w:color w:val="900606"/>
                <w:kern w:val="0"/>
                <w:sz w:val="27"/>
                <w:szCs w:val="27"/>
              </w:rPr>
              <w:t>西南医科大学法学院2023年法律(非法学）专业（035101）研究生招生复试第二轮调剂通知</w:t>
            </w:r>
          </w:p>
        </w:tc>
      </w:tr>
      <w:tr w:rsidR="008827E7" w:rsidRPr="008827E7" w:rsidTr="008827E7">
        <w:trPr>
          <w:trHeight w:val="300"/>
          <w:tblCellSpacing w:w="0" w:type="dxa"/>
        </w:trPr>
        <w:tc>
          <w:tcPr>
            <w:tcW w:w="0" w:type="auto"/>
            <w:shd w:val="clear" w:color="auto" w:fill="FFFFFF"/>
            <w:vAlign w:val="center"/>
            <w:hideMark/>
          </w:tcPr>
          <w:p w:rsidR="008827E7" w:rsidRPr="008827E7" w:rsidRDefault="008827E7" w:rsidP="008827E7">
            <w:pPr>
              <w:widowControl/>
              <w:spacing w:line="270" w:lineRule="atLeast"/>
              <w:jc w:val="center"/>
              <w:rPr>
                <w:rFonts w:ascii="瀹嬩綋" w:eastAsia="瀹嬩綋" w:hAnsi="宋体" w:cs="宋体"/>
                <w:color w:val="333333"/>
                <w:kern w:val="0"/>
                <w:sz w:val="18"/>
                <w:szCs w:val="18"/>
              </w:rPr>
            </w:pPr>
            <w:r w:rsidRPr="008827E7">
              <w:rPr>
                <w:rFonts w:ascii="瀹嬩綋" w:eastAsia="瀹嬩綋" w:hAnsi="宋体" w:cs="宋体" w:hint="eastAsia"/>
                <w:color w:val="333333"/>
                <w:kern w:val="0"/>
                <w:sz w:val="18"/>
                <w:szCs w:val="18"/>
              </w:rPr>
              <w:t>2023/04/12</w:t>
            </w:r>
          </w:p>
        </w:tc>
      </w:tr>
      <w:tr w:rsidR="008827E7" w:rsidRPr="008827E7" w:rsidTr="008827E7">
        <w:trPr>
          <w:trHeight w:val="15"/>
          <w:tblCellSpacing w:w="0" w:type="dxa"/>
        </w:trPr>
        <w:tc>
          <w:tcPr>
            <w:tcW w:w="0" w:type="auto"/>
            <w:shd w:val="clear" w:color="auto" w:fill="CFCFCF"/>
            <w:vAlign w:val="center"/>
            <w:hideMark/>
          </w:tcPr>
          <w:p w:rsidR="008827E7" w:rsidRPr="008827E7" w:rsidRDefault="008827E7" w:rsidP="008827E7">
            <w:pPr>
              <w:widowControl/>
              <w:jc w:val="left"/>
              <w:rPr>
                <w:rFonts w:ascii="瀹嬩綋" w:eastAsia="瀹嬩綋" w:hAnsi="宋体" w:cs="宋体"/>
                <w:color w:val="000000"/>
                <w:kern w:val="0"/>
                <w:sz w:val="2"/>
                <w:szCs w:val="18"/>
              </w:rPr>
            </w:pPr>
          </w:p>
        </w:tc>
      </w:tr>
      <w:tr w:rsidR="008827E7" w:rsidRPr="008827E7" w:rsidTr="008827E7">
        <w:trPr>
          <w:trHeight w:val="150"/>
          <w:tblCellSpacing w:w="0" w:type="dxa"/>
        </w:trPr>
        <w:tc>
          <w:tcPr>
            <w:tcW w:w="0" w:type="auto"/>
            <w:shd w:val="clear" w:color="auto" w:fill="FFFFFF"/>
            <w:vAlign w:val="center"/>
            <w:hideMark/>
          </w:tcPr>
          <w:p w:rsidR="008827E7" w:rsidRPr="008827E7" w:rsidRDefault="008827E7" w:rsidP="008827E7">
            <w:pPr>
              <w:widowControl/>
              <w:jc w:val="left"/>
              <w:rPr>
                <w:rFonts w:ascii="瀹嬩綋" w:eastAsia="瀹嬩綋" w:hAnsi="宋体" w:cs="宋体"/>
                <w:color w:val="000000"/>
                <w:kern w:val="0"/>
                <w:sz w:val="16"/>
                <w:szCs w:val="18"/>
              </w:rPr>
            </w:pPr>
          </w:p>
        </w:tc>
      </w:tr>
      <w:tr w:rsidR="008827E7" w:rsidRPr="008827E7" w:rsidTr="008827E7">
        <w:trPr>
          <w:tblCellSpacing w:w="0" w:type="dxa"/>
        </w:trPr>
        <w:tc>
          <w:tcPr>
            <w:tcW w:w="0" w:type="auto"/>
            <w:shd w:val="clear" w:color="auto" w:fill="FFFFFF"/>
            <w:tcMar>
              <w:top w:w="0" w:type="dxa"/>
              <w:left w:w="225" w:type="dxa"/>
              <w:bottom w:w="0" w:type="dxa"/>
              <w:right w:w="225" w:type="dxa"/>
            </w:tcMar>
            <w:vAlign w:val="center"/>
            <w:hideMark/>
          </w:tcPr>
          <w:p w:rsidR="008827E7" w:rsidRPr="008827E7" w:rsidRDefault="008827E7" w:rsidP="008827E7">
            <w:pPr>
              <w:widowControl/>
              <w:spacing w:before="100" w:beforeAutospacing="1" w:after="100" w:afterAutospacing="1" w:line="555" w:lineRule="atLeast"/>
              <w:jc w:val="left"/>
              <w:rPr>
                <w:rFonts w:ascii="瀹嬩綋" w:eastAsia="瀹嬩綋" w:hAnsi="宋体" w:cs="宋体" w:hint="eastAsia"/>
                <w:color w:val="333333"/>
                <w:kern w:val="0"/>
                <w:szCs w:val="21"/>
              </w:rPr>
            </w:pPr>
            <w:r w:rsidRPr="008827E7">
              <w:rPr>
                <w:rFonts w:ascii="瀹嬩綋" w:eastAsia="瀹嬩綋" w:hAnsi="宋体" w:cs="宋体" w:hint="eastAsia"/>
                <w:color w:val="333333"/>
                <w:kern w:val="0"/>
                <w:sz w:val="32"/>
                <w:szCs w:val="32"/>
              </w:rPr>
              <w:t>各位考生：</w:t>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r w:rsidRPr="008827E7">
              <w:rPr>
                <w:rFonts w:ascii="微软雅黑" w:eastAsia="微软雅黑" w:hAnsi="微软雅黑" w:cs="宋体" w:hint="eastAsia"/>
                <w:b/>
                <w:bCs/>
                <w:color w:val="333333"/>
                <w:kern w:val="0"/>
                <w:sz w:val="32"/>
                <w:szCs w:val="32"/>
              </w:rPr>
              <w:t>系统开通时间</w:t>
            </w:r>
            <w:r w:rsidRPr="008827E7">
              <w:rPr>
                <w:rFonts w:ascii="微软雅黑" w:eastAsia="微软雅黑" w:hAnsi="微软雅黑" w:cs="宋体" w:hint="eastAsia"/>
                <w:color w:val="333333"/>
                <w:kern w:val="0"/>
                <w:sz w:val="32"/>
                <w:szCs w:val="32"/>
              </w:rPr>
              <w:t>：</w:t>
            </w:r>
            <w:r w:rsidRPr="008827E7">
              <w:rPr>
                <w:rFonts w:ascii="瀹嬩綋" w:eastAsia="瀹嬩綋" w:hAnsi="宋体" w:cs="宋体" w:hint="eastAsia"/>
                <w:color w:val="333333"/>
                <w:kern w:val="0"/>
                <w:sz w:val="32"/>
                <w:szCs w:val="32"/>
              </w:rPr>
              <w:t>2023年4月12日</w:t>
            </w:r>
            <w:r w:rsidRPr="008827E7">
              <w:rPr>
                <w:rFonts w:ascii="宋体" w:eastAsia="宋体" w:hAnsi="宋体" w:cs="宋体" w:hint="eastAsia"/>
                <w:color w:val="333333"/>
                <w:kern w:val="0"/>
                <w:sz w:val="32"/>
                <w:szCs w:val="32"/>
              </w:rPr>
              <w:t>中午12:00</w:t>
            </w:r>
            <w:r w:rsidRPr="008827E7">
              <w:rPr>
                <w:rFonts w:ascii="瀹嬩綋" w:eastAsia="瀹嬩綋" w:hAnsi="宋体" w:cs="宋体" w:hint="eastAsia"/>
                <w:color w:val="333333"/>
                <w:kern w:val="0"/>
                <w:sz w:val="32"/>
                <w:szCs w:val="32"/>
              </w:rPr>
              <w:t>-4月12日晚上24:00</w:t>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r w:rsidRPr="008827E7">
              <w:rPr>
                <w:rFonts w:ascii="微软雅黑" w:eastAsia="微软雅黑" w:hAnsi="微软雅黑" w:cs="宋体" w:hint="eastAsia"/>
                <w:b/>
                <w:bCs/>
                <w:color w:val="333333"/>
                <w:kern w:val="0"/>
                <w:sz w:val="32"/>
                <w:szCs w:val="32"/>
              </w:rPr>
              <w:t>系统锁定考生时间</w:t>
            </w:r>
            <w:r w:rsidRPr="008827E7">
              <w:rPr>
                <w:rFonts w:ascii="瀹嬩綋" w:eastAsia="瀹嬩綋" w:hAnsi="宋体" w:cs="宋体" w:hint="eastAsia"/>
                <w:color w:val="333333"/>
                <w:kern w:val="0"/>
                <w:sz w:val="32"/>
                <w:szCs w:val="32"/>
              </w:rPr>
              <w:t>：36小时</w:t>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r w:rsidRPr="008827E7">
              <w:rPr>
                <w:rFonts w:ascii="微软雅黑" w:eastAsia="微软雅黑" w:hAnsi="微软雅黑" w:cs="宋体" w:hint="eastAsia"/>
                <w:b/>
                <w:bCs/>
                <w:color w:val="333333"/>
                <w:kern w:val="0"/>
                <w:sz w:val="32"/>
                <w:szCs w:val="32"/>
              </w:rPr>
              <w:t>调剂条件：</w:t>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r w:rsidRPr="008827E7">
              <w:rPr>
                <w:rFonts w:ascii="瀹嬩綋" w:eastAsia="瀹嬩綋" w:hAnsi="宋体" w:cs="宋体" w:hint="eastAsia"/>
                <w:color w:val="333333"/>
                <w:kern w:val="0"/>
                <w:sz w:val="32"/>
                <w:szCs w:val="32"/>
              </w:rPr>
              <w:t>①符合西南医科大学2023年硕士研究生招生章程规定的报考条件；</w:t>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r w:rsidRPr="008827E7">
              <w:rPr>
                <w:rFonts w:ascii="瀹嬩綋" w:eastAsia="瀹嬩綋" w:hAnsi="宋体" w:cs="宋体" w:hint="eastAsia"/>
                <w:color w:val="333333"/>
                <w:kern w:val="0"/>
                <w:sz w:val="32"/>
                <w:szCs w:val="32"/>
              </w:rPr>
              <w:t>②必须是国家承认学历的应届本科毕业生或具有国家承认的大学本科毕业学历的人员；</w:t>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r w:rsidRPr="008827E7">
              <w:rPr>
                <w:rFonts w:ascii="瀹嬩綋" w:eastAsia="瀹嬩綋" w:hAnsi="宋体" w:cs="宋体" w:hint="eastAsia"/>
                <w:color w:val="333333"/>
                <w:kern w:val="0"/>
                <w:sz w:val="32"/>
                <w:szCs w:val="32"/>
              </w:rPr>
              <w:t>③报考专业相同、初试科目相同；</w:t>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r w:rsidRPr="008827E7">
              <w:rPr>
                <w:rFonts w:ascii="方正仿宋简体" w:eastAsia="方正仿宋简体" w:hAnsi="宋体" w:cs="宋体" w:hint="eastAsia"/>
                <w:color w:val="333333"/>
                <w:kern w:val="0"/>
                <w:sz w:val="32"/>
                <w:szCs w:val="32"/>
              </w:rPr>
              <w:t>④</w:t>
            </w:r>
            <w:r w:rsidRPr="008827E7">
              <w:rPr>
                <w:rFonts w:ascii="瀹嬩綋" w:eastAsia="瀹嬩綋" w:hAnsi="宋体" w:cs="宋体" w:hint="eastAsia"/>
                <w:color w:val="333333"/>
                <w:kern w:val="0"/>
                <w:sz w:val="32"/>
                <w:szCs w:val="32"/>
              </w:rPr>
              <w:t>符合我校以下成绩要求（见下表）：</w:t>
            </w:r>
          </w:p>
          <w:p w:rsidR="008827E7" w:rsidRPr="008827E7" w:rsidRDefault="008827E7" w:rsidP="008827E7">
            <w:pPr>
              <w:widowControl/>
              <w:spacing w:before="100" w:beforeAutospacing="1" w:after="100" w:afterAutospacing="1" w:line="375" w:lineRule="atLeast"/>
              <w:jc w:val="center"/>
              <w:rPr>
                <w:rFonts w:ascii="瀹嬩綋" w:eastAsia="瀹嬩綋" w:hAnsi="宋体" w:cs="宋体" w:hint="eastAsia"/>
                <w:color w:val="333333"/>
                <w:kern w:val="0"/>
                <w:szCs w:val="21"/>
              </w:rPr>
            </w:pPr>
            <w:r>
              <w:rPr>
                <w:rFonts w:ascii="瀹嬩綋" w:eastAsia="瀹嬩綋" w:hAnsi="宋体" w:cs="宋体"/>
                <w:noProof/>
                <w:color w:val="333333"/>
                <w:kern w:val="0"/>
                <w:szCs w:val="21"/>
              </w:rPr>
              <w:drawing>
                <wp:inline distT="0" distB="0" distL="0" distR="0">
                  <wp:extent cx="5730875" cy="850900"/>
                  <wp:effectExtent l="0" t="0" r="3175" b="6350"/>
                  <wp:docPr id="2" name="图片 2" descr="https://fxy.swmu.edu.cn/__local/8/AB/AA/16F84DA0E613B0E369AF8927F41_C045CABB_2B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xy.swmu.edu.cn/__local/8/AB/AA/16F84DA0E613B0E369AF8927F41_C045CABB_2BE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850900"/>
                          </a:xfrm>
                          <a:prstGeom prst="rect">
                            <a:avLst/>
                          </a:prstGeom>
                          <a:noFill/>
                          <a:ln>
                            <a:noFill/>
                          </a:ln>
                        </pic:spPr>
                      </pic:pic>
                    </a:graphicData>
                  </a:graphic>
                </wp:inline>
              </w:drawing>
            </w:r>
          </w:p>
          <w:p w:rsidR="008827E7" w:rsidRPr="008827E7" w:rsidRDefault="008827E7" w:rsidP="008827E7">
            <w:pPr>
              <w:widowControl/>
              <w:spacing w:before="75" w:after="75" w:line="375" w:lineRule="atLeast"/>
              <w:jc w:val="left"/>
              <w:rPr>
                <w:rFonts w:ascii="瀹嬩綋" w:eastAsia="瀹嬩綋" w:hAnsi="宋体" w:cs="宋体" w:hint="eastAsia"/>
                <w:color w:val="333333"/>
                <w:kern w:val="0"/>
                <w:szCs w:val="21"/>
              </w:rPr>
            </w:pPr>
            <w:r w:rsidRPr="008827E7">
              <w:rPr>
                <w:rFonts w:ascii="瀹嬩綋" w:eastAsia="瀹嬩綋" w:hAnsi="宋体" w:cs="宋体" w:hint="eastAsia"/>
                <w:color w:val="333333"/>
                <w:kern w:val="0"/>
                <w:sz w:val="32"/>
                <w:szCs w:val="32"/>
              </w:rPr>
              <w:t> </w:t>
            </w:r>
            <w:r w:rsidRPr="008827E7">
              <w:rPr>
                <w:rFonts w:ascii="瀹嬩綋" w:eastAsia="瀹嬩綋" w:hAnsi="宋体" w:cs="宋体" w:hint="eastAsia"/>
                <w:color w:val="333333"/>
                <w:kern w:val="0"/>
                <w:sz w:val="32"/>
                <w:szCs w:val="32"/>
              </w:rPr>
              <w:t xml:space="preserve"> </w:t>
            </w:r>
            <w:r w:rsidRPr="008827E7">
              <w:rPr>
                <w:rFonts w:ascii="瀹嬩綋" w:eastAsia="瀹嬩綋" w:hAnsi="宋体" w:cs="宋体" w:hint="eastAsia"/>
                <w:color w:val="333333"/>
                <w:kern w:val="0"/>
                <w:sz w:val="32"/>
                <w:szCs w:val="32"/>
              </w:rPr>
              <w:t> </w:t>
            </w:r>
            <w:r w:rsidRPr="008827E7">
              <w:rPr>
                <w:rFonts w:ascii="瀹嬩綋" w:eastAsia="瀹嬩綋" w:hAnsi="宋体" w:cs="宋体" w:hint="eastAsia"/>
                <w:color w:val="333333"/>
                <w:kern w:val="0"/>
                <w:sz w:val="32"/>
                <w:szCs w:val="32"/>
              </w:rPr>
              <w:t>不符合我校调剂要求的考生，复试无效，后果自负！</w:t>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r w:rsidRPr="008827E7">
              <w:rPr>
                <w:rFonts w:ascii="微软雅黑" w:eastAsia="微软雅黑" w:hAnsi="微软雅黑" w:cs="宋体" w:hint="eastAsia"/>
                <w:b/>
                <w:bCs/>
                <w:color w:val="333333"/>
                <w:kern w:val="0"/>
                <w:sz w:val="32"/>
                <w:szCs w:val="32"/>
              </w:rPr>
              <w:lastRenderedPageBreak/>
              <w:t>复试方式：</w:t>
            </w:r>
            <w:r w:rsidRPr="008827E7">
              <w:rPr>
                <w:rFonts w:ascii="瀹嬩綋" w:eastAsia="瀹嬩綋" w:hAnsi="宋体" w:cs="宋体" w:hint="eastAsia"/>
                <w:color w:val="333333"/>
                <w:kern w:val="0"/>
                <w:sz w:val="32"/>
                <w:szCs w:val="32"/>
              </w:rPr>
              <w:t>线下复试。</w:t>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r w:rsidRPr="008827E7">
              <w:rPr>
                <w:rFonts w:ascii="瀹嬩綋" w:eastAsia="瀹嬩綋" w:hAnsi="宋体" w:cs="宋体" w:hint="eastAsia"/>
                <w:color w:val="333333"/>
                <w:kern w:val="0"/>
                <w:sz w:val="32"/>
                <w:szCs w:val="32"/>
              </w:rPr>
              <w:t>请有意愿报考我</w:t>
            </w:r>
            <w:r w:rsidRPr="008827E7">
              <w:rPr>
                <w:rFonts w:ascii="宋体" w:eastAsia="宋体" w:hAnsi="宋体" w:cs="宋体" w:hint="eastAsia"/>
                <w:color w:val="333333"/>
                <w:kern w:val="0"/>
                <w:sz w:val="32"/>
                <w:szCs w:val="32"/>
              </w:rPr>
              <w:t>校法律（非法学）专业（035101）的考生，于系统开放时间内填报志愿。</w:t>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r w:rsidRPr="008827E7">
              <w:rPr>
                <w:rFonts w:ascii="微软雅黑" w:eastAsia="微软雅黑" w:hAnsi="微软雅黑" w:cs="宋体" w:hint="eastAsia"/>
                <w:b/>
                <w:bCs/>
                <w:color w:val="333333"/>
                <w:kern w:val="0"/>
                <w:sz w:val="32"/>
                <w:szCs w:val="32"/>
              </w:rPr>
              <w:t>拟调剂名额和方向：</w:t>
            </w:r>
          </w:p>
          <w:p w:rsidR="008827E7" w:rsidRPr="008827E7" w:rsidRDefault="008827E7" w:rsidP="008827E7">
            <w:pPr>
              <w:widowControl/>
              <w:spacing w:before="100" w:beforeAutospacing="1" w:after="100" w:afterAutospacing="1" w:line="375" w:lineRule="atLeast"/>
              <w:jc w:val="center"/>
              <w:rPr>
                <w:rFonts w:ascii="瀹嬩綋" w:eastAsia="瀹嬩綋" w:hAnsi="宋体" w:cs="宋体" w:hint="eastAsia"/>
                <w:color w:val="333333"/>
                <w:kern w:val="0"/>
                <w:szCs w:val="21"/>
              </w:rPr>
            </w:pPr>
            <w:r>
              <w:rPr>
                <w:rFonts w:ascii="瀹嬩綋" w:eastAsia="瀹嬩綋" w:hAnsi="宋体" w:cs="宋体"/>
                <w:noProof/>
                <w:color w:val="333333"/>
                <w:kern w:val="0"/>
                <w:szCs w:val="21"/>
              </w:rPr>
              <w:drawing>
                <wp:inline distT="0" distB="0" distL="0" distR="0">
                  <wp:extent cx="5826760" cy="840105"/>
                  <wp:effectExtent l="0" t="0" r="2540" b="0"/>
                  <wp:docPr id="1" name="图片 1" descr="https://fxy.swmu.edu.cn/__local/C/9D/F4/06359CC01C244F295B09393BB8A_B04FEC99_25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xy.swmu.edu.cn/__local/C/9D/F4/06359CC01C244F295B09393BB8A_B04FEC99_250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26760" cy="840105"/>
                          </a:xfrm>
                          <a:prstGeom prst="rect">
                            <a:avLst/>
                          </a:prstGeom>
                          <a:noFill/>
                          <a:ln>
                            <a:noFill/>
                          </a:ln>
                        </pic:spPr>
                      </pic:pic>
                    </a:graphicData>
                  </a:graphic>
                </wp:inline>
              </w:drawing>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r w:rsidRPr="008827E7">
              <w:rPr>
                <w:rFonts w:ascii="微软雅黑" w:eastAsia="微软雅黑" w:hAnsi="微软雅黑" w:cs="宋体" w:hint="eastAsia"/>
                <w:b/>
                <w:bCs/>
                <w:color w:val="333333"/>
                <w:kern w:val="0"/>
                <w:sz w:val="32"/>
                <w:szCs w:val="32"/>
              </w:rPr>
              <w:t>备注：</w:t>
            </w:r>
            <w:r w:rsidRPr="008827E7">
              <w:rPr>
                <w:rFonts w:ascii="瀹嬩綋" w:eastAsia="瀹嬩綋" w:hAnsi="宋体" w:cs="宋体" w:hint="eastAsia"/>
                <w:color w:val="333333"/>
                <w:kern w:val="0"/>
                <w:sz w:val="32"/>
                <w:szCs w:val="32"/>
              </w:rPr>
              <w:t>我院将根据调剂报名情况再确定是否再次开通。招生计划可能根据学校录取工作进展会做适当调整。</w:t>
            </w:r>
          </w:p>
          <w:p w:rsidR="008827E7" w:rsidRPr="008827E7" w:rsidRDefault="008827E7" w:rsidP="008827E7">
            <w:pPr>
              <w:widowControl/>
              <w:spacing w:before="100" w:beforeAutospacing="1" w:after="100" w:afterAutospacing="1" w:line="555" w:lineRule="atLeast"/>
              <w:ind w:firstLine="645"/>
              <w:jc w:val="left"/>
              <w:rPr>
                <w:rFonts w:ascii="瀹嬩綋" w:eastAsia="瀹嬩綋" w:hAnsi="宋体" w:cs="宋体" w:hint="eastAsia"/>
                <w:color w:val="333333"/>
                <w:kern w:val="0"/>
                <w:szCs w:val="21"/>
              </w:rPr>
            </w:pPr>
          </w:p>
          <w:p w:rsidR="008827E7" w:rsidRPr="008827E7" w:rsidRDefault="008827E7" w:rsidP="008827E7">
            <w:pPr>
              <w:widowControl/>
              <w:spacing w:before="100" w:beforeAutospacing="1" w:after="100" w:afterAutospacing="1" w:line="555" w:lineRule="atLeast"/>
              <w:ind w:firstLine="5145"/>
              <w:jc w:val="right"/>
              <w:rPr>
                <w:rFonts w:ascii="瀹嬩綋" w:eastAsia="瀹嬩綋" w:hAnsi="宋体" w:cs="宋体" w:hint="eastAsia"/>
                <w:color w:val="333333"/>
                <w:kern w:val="0"/>
                <w:szCs w:val="21"/>
              </w:rPr>
            </w:pPr>
            <w:r w:rsidRPr="008827E7">
              <w:rPr>
                <w:rFonts w:ascii="瀹嬩綋" w:eastAsia="瀹嬩綋" w:hAnsi="宋体" w:cs="宋体" w:hint="eastAsia"/>
                <w:color w:val="333333"/>
                <w:kern w:val="0"/>
                <w:sz w:val="32"/>
                <w:szCs w:val="32"/>
              </w:rPr>
              <w:t>西南医科大学法学院</w:t>
            </w:r>
          </w:p>
          <w:p w:rsidR="008827E7" w:rsidRPr="008827E7" w:rsidRDefault="008827E7" w:rsidP="008827E7">
            <w:pPr>
              <w:widowControl/>
              <w:spacing w:before="100" w:beforeAutospacing="1" w:after="100" w:afterAutospacing="1" w:line="555" w:lineRule="atLeast"/>
              <w:ind w:firstLine="5460"/>
              <w:jc w:val="right"/>
              <w:rPr>
                <w:rFonts w:ascii="瀹嬩綋" w:eastAsia="瀹嬩綋" w:hAnsi="宋体" w:cs="宋体"/>
                <w:color w:val="333333"/>
                <w:kern w:val="0"/>
                <w:szCs w:val="21"/>
              </w:rPr>
            </w:pPr>
            <w:r w:rsidRPr="008827E7">
              <w:rPr>
                <w:rFonts w:ascii="瀹嬩綋" w:eastAsia="瀹嬩綋" w:hAnsi="宋体" w:cs="宋体" w:hint="eastAsia"/>
                <w:color w:val="333333"/>
                <w:kern w:val="0"/>
                <w:sz w:val="32"/>
                <w:szCs w:val="32"/>
              </w:rPr>
              <w:t>2023年4月12日</w:t>
            </w:r>
          </w:p>
        </w:tc>
      </w:tr>
    </w:tbl>
    <w:p w:rsidR="00997576" w:rsidRPr="008827E7" w:rsidRDefault="00997576">
      <w:bookmarkStart w:id="0" w:name="_GoBack"/>
      <w:bookmarkEnd w:id="0"/>
    </w:p>
    <w:sectPr w:rsidR="00997576" w:rsidRPr="008827E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瀹嬩綋">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方正仿宋简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BFB"/>
    <w:rsid w:val="008827E7"/>
    <w:rsid w:val="00997576"/>
    <w:rsid w:val="00BE7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27E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827E7"/>
    <w:rPr>
      <w:b/>
      <w:bCs/>
    </w:rPr>
  </w:style>
  <w:style w:type="paragraph" w:styleId="a5">
    <w:name w:val="Balloon Text"/>
    <w:basedOn w:val="a"/>
    <w:link w:val="Char"/>
    <w:uiPriority w:val="99"/>
    <w:semiHidden/>
    <w:unhideWhenUsed/>
    <w:rsid w:val="008827E7"/>
    <w:rPr>
      <w:sz w:val="18"/>
      <w:szCs w:val="18"/>
    </w:rPr>
  </w:style>
  <w:style w:type="character" w:customStyle="1" w:styleId="Char">
    <w:name w:val="批注框文本 Char"/>
    <w:basedOn w:val="a0"/>
    <w:link w:val="a5"/>
    <w:uiPriority w:val="99"/>
    <w:semiHidden/>
    <w:rsid w:val="008827E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27E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827E7"/>
    <w:rPr>
      <w:b/>
      <w:bCs/>
    </w:rPr>
  </w:style>
  <w:style w:type="paragraph" w:styleId="a5">
    <w:name w:val="Balloon Text"/>
    <w:basedOn w:val="a"/>
    <w:link w:val="Char"/>
    <w:uiPriority w:val="99"/>
    <w:semiHidden/>
    <w:unhideWhenUsed/>
    <w:rsid w:val="008827E7"/>
    <w:rPr>
      <w:sz w:val="18"/>
      <w:szCs w:val="18"/>
    </w:rPr>
  </w:style>
  <w:style w:type="character" w:customStyle="1" w:styleId="Char">
    <w:name w:val="批注框文本 Char"/>
    <w:basedOn w:val="a0"/>
    <w:link w:val="a5"/>
    <w:uiPriority w:val="99"/>
    <w:semiHidden/>
    <w:rsid w:val="008827E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2023-05-03T06:34:00Z</dcterms:created>
  <dcterms:modified xsi:type="dcterms:W3CDTF">2023-05-03T06:35:00Z</dcterms:modified>
</cp:coreProperties>
</file>