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CE0" w:rsidRPr="00C51CE0" w:rsidRDefault="00C51CE0" w:rsidP="00C51CE0">
      <w:pPr>
        <w:widowControl/>
        <w:shd w:val="clear" w:color="auto" w:fill="FFFFFF"/>
        <w:spacing w:line="900" w:lineRule="atLeast"/>
        <w:jc w:val="center"/>
        <w:rPr>
          <w:rFonts w:ascii="Arial" w:eastAsia="宋体" w:hAnsi="Arial" w:cs="Arial"/>
          <w:color w:val="364C7B"/>
          <w:kern w:val="0"/>
          <w:sz w:val="33"/>
          <w:szCs w:val="33"/>
        </w:rPr>
      </w:pPr>
      <w:r w:rsidRPr="00C51CE0">
        <w:rPr>
          <w:rFonts w:ascii="Arial" w:eastAsia="宋体" w:hAnsi="Arial" w:cs="Arial"/>
          <w:color w:val="364C7B"/>
          <w:kern w:val="0"/>
          <w:sz w:val="33"/>
          <w:szCs w:val="33"/>
        </w:rPr>
        <w:t>西南大学动物医学院</w:t>
      </w:r>
      <w:r w:rsidRPr="00C51CE0">
        <w:rPr>
          <w:rFonts w:ascii="Arial" w:eastAsia="宋体" w:hAnsi="Arial" w:cs="Arial"/>
          <w:color w:val="364C7B"/>
          <w:kern w:val="0"/>
          <w:sz w:val="33"/>
          <w:szCs w:val="33"/>
        </w:rPr>
        <w:t>2023</w:t>
      </w:r>
      <w:r w:rsidRPr="00C51CE0">
        <w:rPr>
          <w:rFonts w:ascii="Arial" w:eastAsia="宋体" w:hAnsi="Arial" w:cs="Arial"/>
          <w:color w:val="364C7B"/>
          <w:kern w:val="0"/>
          <w:sz w:val="33"/>
          <w:szCs w:val="33"/>
        </w:rPr>
        <w:t>年</w:t>
      </w:r>
      <w:r w:rsidRPr="00C51CE0">
        <w:rPr>
          <w:rFonts w:ascii="Arial" w:eastAsia="宋体" w:hAnsi="Arial" w:cs="Arial"/>
          <w:color w:val="364C7B"/>
          <w:kern w:val="0"/>
          <w:sz w:val="33"/>
          <w:szCs w:val="33"/>
        </w:rPr>
        <w:t>“</w:t>
      </w:r>
      <w:r w:rsidRPr="00C51CE0">
        <w:rPr>
          <w:rFonts w:ascii="Arial" w:eastAsia="宋体" w:hAnsi="Arial" w:cs="Arial"/>
          <w:color w:val="364C7B"/>
          <w:kern w:val="0"/>
          <w:sz w:val="33"/>
          <w:szCs w:val="33"/>
        </w:rPr>
        <w:t>国家生猪技术创新中心</w:t>
      </w:r>
      <w:r w:rsidRPr="00C51CE0">
        <w:rPr>
          <w:rFonts w:ascii="Arial" w:eastAsia="宋体" w:hAnsi="Arial" w:cs="Arial"/>
          <w:color w:val="364C7B"/>
          <w:kern w:val="0"/>
          <w:sz w:val="33"/>
          <w:szCs w:val="33"/>
        </w:rPr>
        <w:t>”</w:t>
      </w:r>
      <w:r w:rsidRPr="00C51CE0">
        <w:rPr>
          <w:rFonts w:ascii="Arial" w:eastAsia="宋体" w:hAnsi="Arial" w:cs="Arial"/>
          <w:color w:val="364C7B"/>
          <w:kern w:val="0"/>
          <w:sz w:val="33"/>
          <w:szCs w:val="33"/>
        </w:rPr>
        <w:t>专项计划硕士研究生招生调剂方案</w:t>
      </w:r>
    </w:p>
    <w:p w:rsidR="00C51CE0" w:rsidRPr="00C51CE0" w:rsidRDefault="00C51CE0" w:rsidP="00C51CE0">
      <w:pPr>
        <w:widowControl/>
        <w:shd w:val="clear" w:color="auto" w:fill="FFFFFF"/>
        <w:spacing w:line="360" w:lineRule="atLeast"/>
        <w:jc w:val="center"/>
        <w:rPr>
          <w:rFonts w:ascii="Arial" w:eastAsia="宋体" w:hAnsi="Arial" w:cs="Arial"/>
          <w:color w:val="1D1B1C"/>
          <w:kern w:val="0"/>
          <w:sz w:val="18"/>
          <w:szCs w:val="18"/>
        </w:rPr>
      </w:pPr>
      <w:r w:rsidRPr="00C51CE0">
        <w:rPr>
          <w:rFonts w:ascii="Arial" w:eastAsia="宋体" w:hAnsi="Arial" w:cs="Arial"/>
          <w:color w:val="1D1B1C"/>
          <w:kern w:val="0"/>
          <w:sz w:val="18"/>
          <w:szCs w:val="18"/>
        </w:rPr>
        <w:t>发布时间：</w:t>
      </w:r>
      <w:r w:rsidRPr="00C51CE0">
        <w:rPr>
          <w:rFonts w:ascii="Arial" w:eastAsia="宋体" w:hAnsi="Arial" w:cs="Arial"/>
          <w:color w:val="1D1B1C"/>
          <w:kern w:val="0"/>
          <w:sz w:val="18"/>
          <w:szCs w:val="18"/>
        </w:rPr>
        <w:t xml:space="preserve"> 2023-04-14 17:59  </w:t>
      </w:r>
      <w:r w:rsidRPr="00C51CE0">
        <w:rPr>
          <w:rFonts w:ascii="Arial" w:eastAsia="宋体" w:hAnsi="Arial" w:cs="Arial"/>
          <w:color w:val="1D1B1C"/>
          <w:kern w:val="0"/>
          <w:sz w:val="18"/>
          <w:szCs w:val="18"/>
        </w:rPr>
        <w:t>作者：</w:t>
      </w:r>
      <w:r w:rsidRPr="00C51CE0">
        <w:rPr>
          <w:rFonts w:ascii="Arial" w:eastAsia="宋体" w:hAnsi="Arial" w:cs="Arial"/>
          <w:color w:val="1D1B1C"/>
          <w:kern w:val="0"/>
          <w:sz w:val="18"/>
          <w:szCs w:val="18"/>
        </w:rPr>
        <w:t xml:space="preserve">   </w:t>
      </w:r>
      <w:r w:rsidRPr="00C51CE0">
        <w:rPr>
          <w:rFonts w:ascii="Arial" w:eastAsia="宋体" w:hAnsi="Arial" w:cs="Arial"/>
          <w:color w:val="1D1B1C"/>
          <w:kern w:val="0"/>
          <w:sz w:val="18"/>
          <w:szCs w:val="18"/>
        </w:rPr>
        <w:t>编辑</w:t>
      </w:r>
      <w:r w:rsidRPr="00C51CE0">
        <w:rPr>
          <w:rFonts w:ascii="Arial" w:eastAsia="宋体" w:hAnsi="Arial" w:cs="Arial"/>
          <w:color w:val="1D1B1C"/>
          <w:kern w:val="0"/>
          <w:sz w:val="18"/>
          <w:szCs w:val="18"/>
        </w:rPr>
        <w:t>:</w:t>
      </w:r>
      <w:proofErr w:type="spellStart"/>
      <w:r w:rsidRPr="00C51CE0">
        <w:rPr>
          <w:rFonts w:ascii="Arial" w:eastAsia="宋体" w:hAnsi="Arial" w:cs="Arial"/>
          <w:color w:val="1D1B1C"/>
          <w:kern w:val="0"/>
          <w:sz w:val="18"/>
          <w:szCs w:val="18"/>
        </w:rPr>
        <w:t>xn_dwyx</w:t>
      </w:r>
      <w:proofErr w:type="spellEnd"/>
      <w:r w:rsidRPr="00C51CE0">
        <w:rPr>
          <w:rFonts w:ascii="Arial" w:eastAsia="宋体" w:hAnsi="Arial" w:cs="Arial"/>
          <w:color w:val="1D1B1C"/>
          <w:kern w:val="0"/>
          <w:sz w:val="18"/>
          <w:szCs w:val="18"/>
        </w:rPr>
        <w:t xml:space="preserve">   </w:t>
      </w:r>
      <w:r w:rsidRPr="00C51CE0">
        <w:rPr>
          <w:rFonts w:ascii="Arial" w:eastAsia="宋体" w:hAnsi="Arial" w:cs="Arial"/>
          <w:color w:val="1D1B1C"/>
          <w:kern w:val="0"/>
          <w:sz w:val="18"/>
          <w:szCs w:val="18"/>
        </w:rPr>
        <w:t>审核：</w:t>
      </w:r>
      <w:r w:rsidRPr="00C51CE0">
        <w:rPr>
          <w:rFonts w:ascii="Arial" w:eastAsia="宋体" w:hAnsi="Arial" w:cs="Arial"/>
          <w:color w:val="1D1B1C"/>
          <w:kern w:val="0"/>
          <w:sz w:val="18"/>
          <w:szCs w:val="18"/>
        </w:rPr>
        <w:t xml:space="preserve">   </w:t>
      </w:r>
      <w:r w:rsidRPr="00C51CE0">
        <w:rPr>
          <w:rFonts w:ascii="Arial" w:eastAsia="宋体" w:hAnsi="Arial" w:cs="Arial"/>
          <w:color w:val="1D1B1C"/>
          <w:kern w:val="0"/>
          <w:sz w:val="18"/>
          <w:szCs w:val="18"/>
        </w:rPr>
        <w:t>来源：本站原创</w:t>
      </w:r>
      <w:r w:rsidRPr="00C51CE0">
        <w:rPr>
          <w:rFonts w:ascii="Arial" w:eastAsia="宋体" w:hAnsi="Arial" w:cs="Arial"/>
          <w:color w:val="1D1B1C"/>
          <w:kern w:val="0"/>
          <w:sz w:val="18"/>
          <w:szCs w:val="18"/>
        </w:rPr>
        <w:t xml:space="preserve">   </w:t>
      </w:r>
      <w:r w:rsidRPr="00C51CE0">
        <w:rPr>
          <w:rFonts w:ascii="Arial" w:eastAsia="宋体" w:hAnsi="Arial" w:cs="Arial"/>
          <w:color w:val="1D1B1C"/>
          <w:kern w:val="0"/>
          <w:sz w:val="18"/>
          <w:szCs w:val="18"/>
        </w:rPr>
        <w:t>浏览次数：</w:t>
      </w:r>
      <w:r w:rsidRPr="00C51CE0">
        <w:rPr>
          <w:rFonts w:ascii="Arial" w:eastAsia="宋体" w:hAnsi="Arial" w:cs="Arial"/>
          <w:color w:val="1D1B1C"/>
          <w:kern w:val="0"/>
          <w:sz w:val="18"/>
          <w:szCs w:val="18"/>
        </w:rPr>
        <w:t>870</w:t>
      </w:r>
    </w:p>
    <w:p w:rsidR="00C51CE0" w:rsidRPr="00C51CE0" w:rsidRDefault="00C51CE0" w:rsidP="00C51CE0">
      <w:pPr>
        <w:widowControl/>
        <w:shd w:val="clear" w:color="auto" w:fill="FFFFFF"/>
        <w:spacing w:line="480" w:lineRule="atLeast"/>
        <w:ind w:firstLine="480"/>
        <w:jc w:val="left"/>
        <w:rPr>
          <w:rFonts w:ascii="微软雅黑" w:eastAsia="微软雅黑" w:hAnsi="微软雅黑" w:cs="Arial"/>
          <w:color w:val="1D1B1C"/>
          <w:kern w:val="0"/>
          <w:sz w:val="27"/>
          <w:szCs w:val="27"/>
        </w:rPr>
      </w:pPr>
      <w:r w:rsidRPr="00C51CE0">
        <w:rPr>
          <w:rFonts w:ascii="宋体" w:eastAsia="宋体" w:hAnsi="宋体" w:cs="Arial" w:hint="eastAsia"/>
          <w:color w:val="000000"/>
          <w:kern w:val="0"/>
          <w:sz w:val="24"/>
          <w:szCs w:val="24"/>
        </w:rPr>
        <w:t>因学科发展需要，学校新增国家生猪技术创新中心专项指标，同时根据《关于印发&lt;西南大2023年硕士研究生招生调剂工作办法&gt;的通知》（西</w:t>
      </w:r>
      <w:proofErr w:type="gramStart"/>
      <w:r w:rsidRPr="00C51CE0">
        <w:rPr>
          <w:rFonts w:ascii="宋体" w:eastAsia="宋体" w:hAnsi="宋体" w:cs="Arial" w:hint="eastAsia"/>
          <w:color w:val="000000"/>
          <w:kern w:val="0"/>
          <w:sz w:val="24"/>
          <w:szCs w:val="24"/>
        </w:rPr>
        <w:t>研</w:t>
      </w:r>
      <w:proofErr w:type="gramEnd"/>
      <w:r w:rsidRPr="00C51CE0">
        <w:rPr>
          <w:rFonts w:ascii="宋体" w:eastAsia="宋体" w:hAnsi="宋体" w:cs="Arial" w:hint="eastAsia"/>
          <w:color w:val="000000"/>
          <w:kern w:val="0"/>
          <w:sz w:val="24"/>
          <w:szCs w:val="24"/>
        </w:rPr>
        <w:t>招〔2023〕4号）文件精神，结合学院实际情况，现将学院2023年专项计划硕士研究生招生调剂工作方案安排如下：</w:t>
      </w:r>
    </w:p>
    <w:p w:rsidR="00C51CE0" w:rsidRPr="00C51CE0" w:rsidRDefault="00C51CE0" w:rsidP="00C51CE0">
      <w:pPr>
        <w:widowControl/>
        <w:shd w:val="clear" w:color="auto" w:fill="FFFFFF"/>
        <w:spacing w:line="480" w:lineRule="atLeast"/>
        <w:ind w:left="660" w:hanging="660"/>
        <w:jc w:val="left"/>
        <w:rPr>
          <w:rFonts w:ascii="微软雅黑" w:eastAsia="微软雅黑" w:hAnsi="微软雅黑" w:cs="Arial" w:hint="eastAsia"/>
          <w:color w:val="1D1B1C"/>
          <w:kern w:val="0"/>
          <w:sz w:val="27"/>
          <w:szCs w:val="27"/>
        </w:rPr>
      </w:pPr>
      <w:r w:rsidRPr="00C51CE0">
        <w:rPr>
          <w:rFonts w:ascii="宋体" w:eastAsia="宋体" w:hAnsi="宋体" w:cs="宋体" w:hint="eastAsia"/>
          <w:b/>
          <w:bCs/>
          <w:color w:val="1D1B1C"/>
          <w:kern w:val="0"/>
          <w:sz w:val="32"/>
          <w:szCs w:val="32"/>
        </w:rPr>
        <w:t>  </w:t>
      </w:r>
      <w:r w:rsidRPr="00C51CE0">
        <w:rPr>
          <w:rFonts w:ascii="仿宋" w:eastAsia="仿宋" w:hAnsi="仿宋" w:cs="Arial" w:hint="eastAsia"/>
          <w:b/>
          <w:bCs/>
          <w:color w:val="1D1B1C"/>
          <w:kern w:val="0"/>
          <w:sz w:val="32"/>
          <w:szCs w:val="32"/>
        </w:rPr>
        <w:t xml:space="preserve"> 一、调剂专业代码名称及数量</w:t>
      </w:r>
    </w:p>
    <w:p w:rsidR="00C51CE0" w:rsidRPr="00C51CE0" w:rsidRDefault="00C51CE0" w:rsidP="00C51CE0">
      <w:pPr>
        <w:widowControl/>
        <w:shd w:val="clear" w:color="auto" w:fill="FFFFFF"/>
        <w:spacing w:line="480" w:lineRule="auto"/>
        <w:ind w:firstLine="480"/>
        <w:jc w:val="center"/>
        <w:rPr>
          <w:rFonts w:ascii="微软雅黑" w:eastAsia="微软雅黑" w:hAnsi="微软雅黑" w:cs="Arial" w:hint="eastAsia"/>
          <w:color w:val="1D1B1C"/>
          <w:kern w:val="0"/>
          <w:sz w:val="27"/>
          <w:szCs w:val="27"/>
        </w:rPr>
      </w:pPr>
      <w:r>
        <w:rPr>
          <w:rFonts w:ascii="微软雅黑" w:eastAsia="微软雅黑" w:hAnsi="微软雅黑" w:cs="Arial"/>
          <w:noProof/>
          <w:color w:val="1D1B1C"/>
          <w:kern w:val="0"/>
          <w:sz w:val="27"/>
          <w:szCs w:val="27"/>
        </w:rPr>
        <w:drawing>
          <wp:inline distT="0" distB="0" distL="0" distR="0">
            <wp:extent cx="7623810" cy="967740"/>
            <wp:effectExtent l="0" t="0" r="0" b="3810"/>
            <wp:docPr id="1" name="图片 1" descr="http://dwyx.swu.edu.cn/__local/0/9D/94/E26A6938B79F6C1B6C3E57C5159_BA59DA05_24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wyx.swu.edu.cn/__local/0/9D/94/E26A6938B79F6C1B6C3E57C5159_BA59DA05_24C4.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3810" cy="967740"/>
                    </a:xfrm>
                    <a:prstGeom prst="rect">
                      <a:avLst/>
                    </a:prstGeom>
                    <a:noFill/>
                    <a:ln>
                      <a:noFill/>
                    </a:ln>
                  </pic:spPr>
                </pic:pic>
              </a:graphicData>
            </a:graphic>
          </wp:inline>
        </w:drawing>
      </w:r>
    </w:p>
    <w:p w:rsidR="00C51CE0" w:rsidRPr="00C51CE0" w:rsidRDefault="00C51CE0" w:rsidP="00C51CE0">
      <w:pPr>
        <w:widowControl/>
        <w:shd w:val="clear" w:color="auto" w:fill="FFFFFF"/>
        <w:spacing w:line="480" w:lineRule="atLeast"/>
        <w:ind w:firstLine="480"/>
        <w:jc w:val="left"/>
        <w:rPr>
          <w:rFonts w:ascii="微软雅黑" w:eastAsia="微软雅黑" w:hAnsi="微软雅黑" w:cs="Arial" w:hint="eastAsia"/>
          <w:color w:val="1D1B1C"/>
          <w:kern w:val="0"/>
          <w:sz w:val="27"/>
          <w:szCs w:val="27"/>
        </w:rPr>
      </w:pPr>
      <w:r w:rsidRPr="00C51CE0">
        <w:rPr>
          <w:rFonts w:ascii="仿宋" w:eastAsia="仿宋" w:hAnsi="仿宋" w:cs="Arial" w:hint="eastAsia"/>
          <w:b/>
          <w:bCs/>
          <w:color w:val="1D1B1C"/>
          <w:kern w:val="0"/>
          <w:sz w:val="32"/>
          <w:szCs w:val="32"/>
        </w:rPr>
        <w:t>二、调剂要求</w:t>
      </w:r>
    </w:p>
    <w:p w:rsidR="00C51CE0" w:rsidRPr="00C51CE0" w:rsidRDefault="00C51CE0" w:rsidP="00C51CE0">
      <w:pPr>
        <w:widowControl/>
        <w:shd w:val="clear" w:color="auto" w:fill="FFFFFF"/>
        <w:spacing w:line="480" w:lineRule="atLeast"/>
        <w:ind w:firstLine="480"/>
        <w:jc w:val="left"/>
        <w:rPr>
          <w:rFonts w:ascii="微软雅黑" w:eastAsia="微软雅黑" w:hAnsi="微软雅黑" w:cs="Arial" w:hint="eastAsia"/>
          <w:color w:val="1D1B1C"/>
          <w:kern w:val="0"/>
          <w:sz w:val="27"/>
          <w:szCs w:val="27"/>
        </w:rPr>
      </w:pPr>
      <w:r w:rsidRPr="00C51CE0">
        <w:rPr>
          <w:rFonts w:ascii="宋体" w:eastAsia="宋体" w:hAnsi="宋体" w:cs="Arial" w:hint="eastAsia"/>
          <w:color w:val="000000"/>
          <w:kern w:val="0"/>
          <w:sz w:val="24"/>
          <w:szCs w:val="24"/>
        </w:rPr>
        <w:t>1.调剂考生的本科专业应为动物医学类、医学类、动物科学类、水生动物医学专业；同时2023年研究生第一志愿报考为兽医硕士（专业代码为095200）；</w:t>
      </w:r>
    </w:p>
    <w:p w:rsidR="00C51CE0" w:rsidRPr="00C51CE0" w:rsidRDefault="00C51CE0" w:rsidP="00C51CE0">
      <w:pPr>
        <w:widowControl/>
        <w:shd w:val="clear" w:color="auto" w:fill="FFFFFF"/>
        <w:spacing w:line="480" w:lineRule="atLeast"/>
        <w:ind w:firstLine="480"/>
        <w:jc w:val="left"/>
        <w:rPr>
          <w:rFonts w:ascii="微软雅黑" w:eastAsia="微软雅黑" w:hAnsi="微软雅黑" w:cs="Arial" w:hint="eastAsia"/>
          <w:color w:val="1D1B1C"/>
          <w:kern w:val="0"/>
          <w:sz w:val="27"/>
          <w:szCs w:val="27"/>
        </w:rPr>
      </w:pPr>
      <w:r w:rsidRPr="00C51CE0">
        <w:rPr>
          <w:rFonts w:ascii="宋体" w:eastAsia="宋体" w:hAnsi="宋体" w:cs="Arial" w:hint="eastAsia"/>
          <w:color w:val="000000"/>
          <w:kern w:val="0"/>
          <w:sz w:val="24"/>
          <w:szCs w:val="24"/>
        </w:rPr>
        <w:t>2.通过大学英语四级考试（≥425分）（第一外语为其它语种的，参照英语的标准执行）；                  </w:t>
      </w:r>
    </w:p>
    <w:p w:rsidR="00C51CE0" w:rsidRPr="00C51CE0" w:rsidRDefault="00C51CE0" w:rsidP="00C51CE0">
      <w:pPr>
        <w:widowControl/>
        <w:shd w:val="clear" w:color="auto" w:fill="FFFFFF"/>
        <w:spacing w:line="480" w:lineRule="atLeast"/>
        <w:ind w:firstLine="480"/>
        <w:jc w:val="left"/>
        <w:rPr>
          <w:rFonts w:ascii="微软雅黑" w:eastAsia="微软雅黑" w:hAnsi="微软雅黑" w:cs="Arial" w:hint="eastAsia"/>
          <w:color w:val="1D1B1C"/>
          <w:kern w:val="0"/>
          <w:sz w:val="27"/>
          <w:szCs w:val="27"/>
        </w:rPr>
      </w:pPr>
      <w:r w:rsidRPr="00C51CE0">
        <w:rPr>
          <w:rFonts w:ascii="宋体" w:eastAsia="宋体" w:hAnsi="宋体" w:cs="Arial" w:hint="eastAsia"/>
          <w:color w:val="000000"/>
          <w:kern w:val="0"/>
          <w:sz w:val="24"/>
          <w:szCs w:val="24"/>
        </w:rPr>
        <w:t>3.初试成绩分数要求为总分≥300分，单科分数线分别为≥45分（单科满分=100分科目）、≥90分（单科满分&gt;100分科目）。</w:t>
      </w:r>
    </w:p>
    <w:p w:rsidR="00C51CE0" w:rsidRPr="00C51CE0" w:rsidRDefault="00C51CE0" w:rsidP="00C51CE0">
      <w:pPr>
        <w:widowControl/>
        <w:shd w:val="clear" w:color="auto" w:fill="FFFFFF"/>
        <w:spacing w:line="480" w:lineRule="atLeast"/>
        <w:ind w:firstLine="480"/>
        <w:jc w:val="left"/>
        <w:rPr>
          <w:rFonts w:ascii="微软雅黑" w:eastAsia="微软雅黑" w:hAnsi="微软雅黑" w:cs="Arial" w:hint="eastAsia"/>
          <w:color w:val="1D1B1C"/>
          <w:kern w:val="0"/>
          <w:sz w:val="27"/>
          <w:szCs w:val="27"/>
        </w:rPr>
      </w:pPr>
      <w:r w:rsidRPr="00C51CE0">
        <w:rPr>
          <w:rFonts w:ascii="仿宋" w:eastAsia="仿宋" w:hAnsi="仿宋" w:cs="Arial" w:hint="eastAsia"/>
          <w:b/>
          <w:bCs/>
          <w:color w:val="1D1B1C"/>
          <w:kern w:val="0"/>
          <w:sz w:val="32"/>
          <w:szCs w:val="32"/>
        </w:rPr>
        <w:t>三、调剂工作程序与日程</w:t>
      </w:r>
    </w:p>
    <w:p w:rsidR="00C51CE0" w:rsidRPr="00C51CE0" w:rsidRDefault="00C51CE0" w:rsidP="00C51CE0">
      <w:pPr>
        <w:widowControl/>
        <w:shd w:val="clear" w:color="auto" w:fill="FFFFFF"/>
        <w:spacing w:line="480" w:lineRule="atLeast"/>
        <w:ind w:firstLine="480"/>
        <w:jc w:val="left"/>
        <w:rPr>
          <w:rFonts w:ascii="微软雅黑" w:eastAsia="微软雅黑" w:hAnsi="微软雅黑" w:cs="Arial" w:hint="eastAsia"/>
          <w:color w:val="1D1B1C"/>
          <w:kern w:val="0"/>
          <w:sz w:val="27"/>
          <w:szCs w:val="27"/>
        </w:rPr>
      </w:pPr>
      <w:r w:rsidRPr="00C51CE0">
        <w:rPr>
          <w:rFonts w:ascii="宋体" w:eastAsia="宋体" w:hAnsi="宋体" w:cs="Arial" w:hint="eastAsia"/>
          <w:color w:val="000000"/>
          <w:kern w:val="0"/>
          <w:sz w:val="24"/>
          <w:szCs w:val="24"/>
        </w:rPr>
        <w:t>1.学院调剂系统于2023年4月14日21:00开通，调剂系统开放持续时间不少于12小时，结束时间将根据生源填报情况适时调整。</w:t>
      </w:r>
    </w:p>
    <w:p w:rsidR="00C51CE0" w:rsidRPr="00C51CE0" w:rsidRDefault="00C51CE0" w:rsidP="00C51CE0">
      <w:pPr>
        <w:widowControl/>
        <w:shd w:val="clear" w:color="auto" w:fill="FFFFFF"/>
        <w:spacing w:line="480" w:lineRule="atLeast"/>
        <w:ind w:firstLine="480"/>
        <w:jc w:val="left"/>
        <w:rPr>
          <w:rFonts w:ascii="微软雅黑" w:eastAsia="微软雅黑" w:hAnsi="微软雅黑" w:cs="Arial" w:hint="eastAsia"/>
          <w:color w:val="1D1B1C"/>
          <w:kern w:val="0"/>
          <w:sz w:val="27"/>
          <w:szCs w:val="27"/>
        </w:rPr>
      </w:pPr>
      <w:r w:rsidRPr="00C51CE0">
        <w:rPr>
          <w:rFonts w:ascii="宋体" w:eastAsia="宋体" w:hAnsi="宋体" w:cs="Arial" w:hint="eastAsia"/>
          <w:color w:val="000000"/>
          <w:kern w:val="0"/>
          <w:sz w:val="24"/>
          <w:szCs w:val="24"/>
        </w:rPr>
        <w:t>2.符合学院调剂要求的考生须在规定的时间内登陆“中国研究生招生信息网”（网址：http://yz.chsi.com.cn）填报调剂申请，并备注英语等级考试及分数。</w:t>
      </w:r>
    </w:p>
    <w:p w:rsidR="00C51CE0" w:rsidRPr="00C51CE0" w:rsidRDefault="00C51CE0" w:rsidP="00C51CE0">
      <w:pPr>
        <w:widowControl/>
        <w:shd w:val="clear" w:color="auto" w:fill="FFFFFF"/>
        <w:spacing w:line="480" w:lineRule="atLeast"/>
        <w:ind w:firstLine="480"/>
        <w:jc w:val="left"/>
        <w:rPr>
          <w:rFonts w:ascii="微软雅黑" w:eastAsia="微软雅黑" w:hAnsi="微软雅黑" w:cs="Arial" w:hint="eastAsia"/>
          <w:color w:val="1D1B1C"/>
          <w:kern w:val="0"/>
          <w:sz w:val="27"/>
          <w:szCs w:val="27"/>
        </w:rPr>
      </w:pPr>
      <w:r w:rsidRPr="00C51CE0">
        <w:rPr>
          <w:rFonts w:ascii="宋体" w:eastAsia="宋体" w:hAnsi="宋体" w:cs="Arial" w:hint="eastAsia"/>
          <w:color w:val="000000"/>
          <w:kern w:val="0"/>
          <w:sz w:val="24"/>
          <w:szCs w:val="24"/>
        </w:rPr>
        <w:t>3.学院将从符合调剂要求的考生中根据考生初试总成绩择优遴选进入复试，并发出复试通知。请有意向的调剂考生接到复试通知后，尽快在调剂系统中点击</w:t>
      </w:r>
      <w:r w:rsidRPr="00C51CE0">
        <w:rPr>
          <w:rFonts w:ascii="宋体" w:eastAsia="宋体" w:hAnsi="宋体" w:cs="Arial" w:hint="eastAsia"/>
          <w:color w:val="000000"/>
          <w:kern w:val="0"/>
          <w:sz w:val="24"/>
          <w:szCs w:val="24"/>
        </w:rPr>
        <w:lastRenderedPageBreak/>
        <w:t>确认“同意参加复试”并按时参加复试。具体复试时间以电话通知为准，请随时保持通讯畅通。</w:t>
      </w:r>
    </w:p>
    <w:p w:rsidR="00C51CE0" w:rsidRPr="00C51CE0" w:rsidRDefault="00C51CE0" w:rsidP="00C51CE0">
      <w:pPr>
        <w:widowControl/>
        <w:shd w:val="clear" w:color="auto" w:fill="FFFFFF"/>
        <w:spacing w:line="480" w:lineRule="atLeast"/>
        <w:ind w:firstLine="480"/>
        <w:jc w:val="left"/>
        <w:rPr>
          <w:rFonts w:ascii="微软雅黑" w:eastAsia="微软雅黑" w:hAnsi="微软雅黑" w:cs="Arial" w:hint="eastAsia"/>
          <w:color w:val="1D1B1C"/>
          <w:kern w:val="0"/>
          <w:sz w:val="27"/>
          <w:szCs w:val="27"/>
        </w:rPr>
      </w:pPr>
      <w:r w:rsidRPr="00C51CE0">
        <w:rPr>
          <w:rFonts w:ascii="宋体" w:eastAsia="宋体" w:hAnsi="宋体" w:cs="Arial" w:hint="eastAsia"/>
          <w:color w:val="000000"/>
          <w:kern w:val="0"/>
          <w:sz w:val="24"/>
          <w:szCs w:val="24"/>
        </w:rPr>
        <w:t>4.取得复试资格后，按《西南大学动物医学院2023年硕士研究生招生复试录取实施方案》要求和程序进行。</w:t>
      </w:r>
    </w:p>
    <w:p w:rsidR="00C51CE0" w:rsidRPr="00C51CE0" w:rsidRDefault="00C51CE0" w:rsidP="00C51CE0">
      <w:pPr>
        <w:widowControl/>
        <w:shd w:val="clear" w:color="auto" w:fill="FFFFFF"/>
        <w:spacing w:line="480" w:lineRule="atLeast"/>
        <w:ind w:firstLine="480"/>
        <w:jc w:val="left"/>
        <w:rPr>
          <w:rFonts w:ascii="微软雅黑" w:eastAsia="微软雅黑" w:hAnsi="微软雅黑" w:cs="Arial" w:hint="eastAsia"/>
          <w:color w:val="1D1B1C"/>
          <w:kern w:val="0"/>
          <w:sz w:val="27"/>
          <w:szCs w:val="27"/>
        </w:rPr>
      </w:pPr>
      <w:r w:rsidRPr="00C51CE0">
        <w:rPr>
          <w:rFonts w:ascii="宋体" w:eastAsia="宋体" w:hAnsi="宋体" w:cs="Arial" w:hint="eastAsia"/>
          <w:color w:val="000000"/>
          <w:kern w:val="0"/>
          <w:sz w:val="24"/>
          <w:szCs w:val="24"/>
        </w:rPr>
        <w:t>5.复试结束后，及时向考生通知结果。通过</w:t>
      </w:r>
      <w:proofErr w:type="gramStart"/>
      <w:r w:rsidRPr="00C51CE0">
        <w:rPr>
          <w:rFonts w:ascii="宋体" w:eastAsia="宋体" w:hAnsi="宋体" w:cs="Arial" w:hint="eastAsia"/>
          <w:color w:val="000000"/>
          <w:kern w:val="0"/>
          <w:sz w:val="24"/>
          <w:szCs w:val="24"/>
        </w:rPr>
        <w:t>研</w:t>
      </w:r>
      <w:proofErr w:type="gramEnd"/>
      <w:r w:rsidRPr="00C51CE0">
        <w:rPr>
          <w:rFonts w:ascii="宋体" w:eastAsia="宋体" w:hAnsi="宋体" w:cs="Arial" w:hint="eastAsia"/>
          <w:color w:val="000000"/>
          <w:kern w:val="0"/>
          <w:sz w:val="24"/>
          <w:szCs w:val="24"/>
        </w:rPr>
        <w:t>招网“硕士研究生调剂复试服务系统”向拟录取考生发送拟录取通知，请考生在限定时间内做出明确回复，否则学院将取消待录取资格。</w:t>
      </w:r>
    </w:p>
    <w:p w:rsidR="00C51CE0" w:rsidRPr="00C51CE0" w:rsidRDefault="00C51CE0" w:rsidP="00C51CE0">
      <w:pPr>
        <w:widowControl/>
        <w:shd w:val="clear" w:color="auto" w:fill="FFFFFF"/>
        <w:spacing w:line="480" w:lineRule="atLeast"/>
        <w:ind w:firstLine="480"/>
        <w:jc w:val="left"/>
        <w:rPr>
          <w:rFonts w:ascii="微软雅黑" w:eastAsia="微软雅黑" w:hAnsi="微软雅黑" w:cs="Arial" w:hint="eastAsia"/>
          <w:color w:val="1D1B1C"/>
          <w:kern w:val="0"/>
          <w:sz w:val="27"/>
          <w:szCs w:val="27"/>
        </w:rPr>
      </w:pPr>
      <w:r w:rsidRPr="00C51CE0">
        <w:rPr>
          <w:rFonts w:ascii="宋体" w:eastAsia="宋体" w:hAnsi="宋体" w:cs="Arial" w:hint="eastAsia"/>
          <w:color w:val="000000"/>
          <w:kern w:val="0"/>
          <w:sz w:val="24"/>
          <w:szCs w:val="24"/>
        </w:rPr>
        <w:t>拟填报动物医学院的调剂生可按照要求提前准备好以下电子版材料（</w:t>
      </w:r>
      <w:proofErr w:type="spellStart"/>
      <w:r w:rsidRPr="00C51CE0">
        <w:rPr>
          <w:rFonts w:ascii="宋体" w:eastAsia="宋体" w:hAnsi="宋体" w:cs="Arial" w:hint="eastAsia"/>
          <w:color w:val="000000"/>
          <w:kern w:val="0"/>
          <w:sz w:val="24"/>
          <w:szCs w:val="24"/>
        </w:rPr>
        <w:t>pdf</w:t>
      </w:r>
      <w:proofErr w:type="spellEnd"/>
      <w:r w:rsidRPr="00C51CE0">
        <w:rPr>
          <w:rFonts w:ascii="宋体" w:eastAsia="宋体" w:hAnsi="宋体" w:cs="Arial" w:hint="eastAsia"/>
          <w:color w:val="000000"/>
          <w:kern w:val="0"/>
          <w:sz w:val="24"/>
          <w:szCs w:val="24"/>
        </w:rPr>
        <w:t>版）：本科学校学生成绩单、应届毕业生提交《教育部学籍在线验证报告》（往届生提供毕业证书、学位证书扫描件）、外语水平证明材料，收到学院复试通知后，务必于12个小时内打包发送至邮箱1327681899@qq.com。逾期未提交者，视为自动放弃复试资格。</w:t>
      </w:r>
    </w:p>
    <w:p w:rsidR="00C51CE0" w:rsidRPr="00C51CE0" w:rsidRDefault="00C51CE0" w:rsidP="00C51CE0">
      <w:pPr>
        <w:widowControl/>
        <w:shd w:val="clear" w:color="auto" w:fill="FFFFFF"/>
        <w:spacing w:line="480" w:lineRule="atLeast"/>
        <w:ind w:firstLine="480"/>
        <w:jc w:val="left"/>
        <w:rPr>
          <w:rFonts w:ascii="微软雅黑" w:eastAsia="微软雅黑" w:hAnsi="微软雅黑" w:cs="Arial" w:hint="eastAsia"/>
          <w:color w:val="1D1B1C"/>
          <w:kern w:val="0"/>
          <w:sz w:val="27"/>
          <w:szCs w:val="27"/>
        </w:rPr>
      </w:pPr>
      <w:r w:rsidRPr="00C51CE0">
        <w:rPr>
          <w:rFonts w:ascii="仿宋" w:eastAsia="仿宋" w:hAnsi="仿宋" w:cs="Arial" w:hint="eastAsia"/>
          <w:b/>
          <w:bCs/>
          <w:color w:val="1D1B1C"/>
          <w:kern w:val="0"/>
          <w:sz w:val="32"/>
          <w:szCs w:val="32"/>
        </w:rPr>
        <w:t>四、录取</w:t>
      </w:r>
    </w:p>
    <w:p w:rsidR="00C51CE0" w:rsidRPr="00C51CE0" w:rsidRDefault="00C51CE0" w:rsidP="00C51CE0">
      <w:pPr>
        <w:widowControl/>
        <w:shd w:val="clear" w:color="auto" w:fill="FFFFFF"/>
        <w:spacing w:line="480" w:lineRule="atLeast"/>
        <w:ind w:firstLine="480"/>
        <w:jc w:val="left"/>
        <w:rPr>
          <w:rFonts w:ascii="微软雅黑" w:eastAsia="微软雅黑" w:hAnsi="微软雅黑" w:cs="Arial" w:hint="eastAsia"/>
          <w:color w:val="1D1B1C"/>
          <w:kern w:val="0"/>
          <w:sz w:val="27"/>
          <w:szCs w:val="27"/>
        </w:rPr>
      </w:pPr>
      <w:r w:rsidRPr="00C51CE0">
        <w:rPr>
          <w:rFonts w:ascii="宋体" w:eastAsia="宋体" w:hAnsi="宋体" w:cs="Arial" w:hint="eastAsia"/>
          <w:color w:val="000000"/>
          <w:kern w:val="0"/>
          <w:sz w:val="24"/>
          <w:szCs w:val="24"/>
        </w:rPr>
        <w:t>调剂生录取规则参照《西南大学动物医学院2023年硕士研究生招生复试录取实施方案》实施。调剂生与</w:t>
      </w:r>
      <w:proofErr w:type="gramStart"/>
      <w:r w:rsidRPr="00C51CE0">
        <w:rPr>
          <w:rFonts w:ascii="宋体" w:eastAsia="宋体" w:hAnsi="宋体" w:cs="Arial" w:hint="eastAsia"/>
          <w:color w:val="000000"/>
          <w:kern w:val="0"/>
          <w:sz w:val="24"/>
          <w:szCs w:val="24"/>
        </w:rPr>
        <w:t>一</w:t>
      </w:r>
      <w:proofErr w:type="gramEnd"/>
      <w:r w:rsidRPr="00C51CE0">
        <w:rPr>
          <w:rFonts w:ascii="宋体" w:eastAsia="宋体" w:hAnsi="宋体" w:cs="Arial" w:hint="eastAsia"/>
          <w:color w:val="000000"/>
          <w:kern w:val="0"/>
          <w:sz w:val="24"/>
          <w:szCs w:val="24"/>
        </w:rPr>
        <w:t>志愿考生分别排序录取。</w:t>
      </w:r>
    </w:p>
    <w:p w:rsidR="00C51CE0" w:rsidRPr="00C51CE0" w:rsidRDefault="00C51CE0" w:rsidP="00C51CE0">
      <w:pPr>
        <w:widowControl/>
        <w:shd w:val="clear" w:color="auto" w:fill="FFFFFF"/>
        <w:spacing w:line="480" w:lineRule="atLeast"/>
        <w:ind w:firstLine="480"/>
        <w:jc w:val="left"/>
        <w:rPr>
          <w:rFonts w:ascii="微软雅黑" w:eastAsia="微软雅黑" w:hAnsi="微软雅黑" w:cs="Arial" w:hint="eastAsia"/>
          <w:color w:val="1D1B1C"/>
          <w:kern w:val="0"/>
          <w:sz w:val="27"/>
          <w:szCs w:val="27"/>
        </w:rPr>
      </w:pPr>
      <w:r w:rsidRPr="00C51CE0">
        <w:rPr>
          <w:rFonts w:ascii="仿宋" w:eastAsia="仿宋" w:hAnsi="仿宋" w:cs="Arial" w:hint="eastAsia"/>
          <w:b/>
          <w:bCs/>
          <w:color w:val="1D1B1C"/>
          <w:kern w:val="0"/>
          <w:sz w:val="32"/>
          <w:szCs w:val="32"/>
        </w:rPr>
        <w:t>五、其他说明</w:t>
      </w:r>
    </w:p>
    <w:p w:rsidR="00C51CE0" w:rsidRPr="00C51CE0" w:rsidRDefault="00C51CE0" w:rsidP="00C51CE0">
      <w:pPr>
        <w:widowControl/>
        <w:shd w:val="clear" w:color="auto" w:fill="FFFFFF"/>
        <w:spacing w:line="480" w:lineRule="atLeast"/>
        <w:ind w:firstLine="480"/>
        <w:jc w:val="left"/>
        <w:rPr>
          <w:rFonts w:ascii="微软雅黑" w:eastAsia="微软雅黑" w:hAnsi="微软雅黑" w:cs="Arial" w:hint="eastAsia"/>
          <w:color w:val="1D1B1C"/>
          <w:kern w:val="0"/>
          <w:sz w:val="27"/>
          <w:szCs w:val="27"/>
        </w:rPr>
      </w:pPr>
      <w:r w:rsidRPr="00C51CE0">
        <w:rPr>
          <w:rFonts w:ascii="宋体" w:eastAsia="宋体" w:hAnsi="宋体" w:cs="Arial" w:hint="eastAsia"/>
          <w:color w:val="000000"/>
          <w:kern w:val="0"/>
          <w:sz w:val="24"/>
          <w:szCs w:val="24"/>
        </w:rPr>
        <w:t>未尽事宜按学校相关规定执行。</w:t>
      </w:r>
    </w:p>
    <w:p w:rsidR="00C51CE0" w:rsidRPr="00C51CE0" w:rsidRDefault="00C51CE0" w:rsidP="00C51CE0">
      <w:pPr>
        <w:widowControl/>
        <w:shd w:val="clear" w:color="auto" w:fill="FFFFFF"/>
        <w:spacing w:line="480" w:lineRule="atLeast"/>
        <w:ind w:firstLine="480"/>
        <w:jc w:val="left"/>
        <w:rPr>
          <w:rFonts w:ascii="微软雅黑" w:eastAsia="微软雅黑" w:hAnsi="微软雅黑" w:cs="Arial" w:hint="eastAsia"/>
          <w:color w:val="1D1B1C"/>
          <w:kern w:val="0"/>
          <w:sz w:val="27"/>
          <w:szCs w:val="27"/>
        </w:rPr>
      </w:pPr>
      <w:r w:rsidRPr="00C51CE0">
        <w:rPr>
          <w:rFonts w:ascii="宋体" w:eastAsia="宋体" w:hAnsi="宋体" w:cs="Arial" w:hint="eastAsia"/>
          <w:color w:val="000000"/>
          <w:kern w:val="0"/>
          <w:sz w:val="24"/>
          <w:szCs w:val="24"/>
        </w:rPr>
        <w:t>咨询联系电话：023-68366374，邮箱：</w:t>
      </w:r>
      <w:hyperlink r:id="rId6" w:history="1">
        <w:r w:rsidRPr="00C51CE0">
          <w:rPr>
            <w:rFonts w:ascii="宋体" w:eastAsia="宋体" w:hAnsi="宋体" w:cs="Arial" w:hint="eastAsia"/>
            <w:color w:val="0033FF"/>
            <w:kern w:val="0"/>
            <w:sz w:val="24"/>
            <w:szCs w:val="24"/>
            <w:u w:val="single"/>
          </w:rPr>
          <w:t>1327681899@qq.com</w:t>
        </w:r>
      </w:hyperlink>
      <w:r w:rsidRPr="00C51CE0">
        <w:rPr>
          <w:rFonts w:ascii="宋体" w:eastAsia="宋体" w:hAnsi="宋体" w:cs="Arial" w:hint="eastAsia"/>
          <w:color w:val="000000"/>
          <w:kern w:val="0"/>
          <w:sz w:val="24"/>
          <w:szCs w:val="24"/>
        </w:rPr>
        <w:t>。</w:t>
      </w:r>
    </w:p>
    <w:p w:rsidR="00C51CE0" w:rsidRPr="00C51CE0" w:rsidRDefault="00C51CE0" w:rsidP="00C51CE0">
      <w:pPr>
        <w:widowControl/>
        <w:shd w:val="clear" w:color="auto" w:fill="FFFFFF"/>
        <w:spacing w:line="480" w:lineRule="atLeast"/>
        <w:ind w:firstLine="480"/>
        <w:jc w:val="left"/>
        <w:rPr>
          <w:rFonts w:ascii="微软雅黑" w:eastAsia="微软雅黑" w:hAnsi="微软雅黑" w:cs="Arial" w:hint="eastAsia"/>
          <w:color w:val="1D1B1C"/>
          <w:kern w:val="0"/>
          <w:sz w:val="27"/>
          <w:szCs w:val="27"/>
        </w:rPr>
      </w:pPr>
    </w:p>
    <w:p w:rsidR="00C51CE0" w:rsidRPr="00C51CE0" w:rsidRDefault="00C51CE0" w:rsidP="00C51CE0">
      <w:pPr>
        <w:widowControl/>
        <w:shd w:val="clear" w:color="auto" w:fill="FFFFFF"/>
        <w:spacing w:line="540" w:lineRule="atLeast"/>
        <w:ind w:right="1008" w:firstLine="4080"/>
        <w:jc w:val="right"/>
        <w:rPr>
          <w:rFonts w:ascii="微软雅黑" w:eastAsia="微软雅黑" w:hAnsi="微软雅黑" w:cs="宋体" w:hint="eastAsia"/>
          <w:color w:val="1D1B1C"/>
          <w:kern w:val="0"/>
          <w:sz w:val="27"/>
          <w:szCs w:val="27"/>
        </w:rPr>
      </w:pPr>
      <w:r w:rsidRPr="00C51CE0">
        <w:rPr>
          <w:rFonts w:ascii="宋体" w:eastAsia="宋体" w:hAnsi="宋体" w:cs="宋体" w:hint="eastAsia"/>
          <w:color w:val="000000"/>
          <w:kern w:val="0"/>
          <w:sz w:val="24"/>
          <w:szCs w:val="24"/>
        </w:rPr>
        <w:t>西南大学动物医学院</w:t>
      </w:r>
    </w:p>
    <w:p w:rsidR="00C51CE0" w:rsidRPr="00C51CE0" w:rsidRDefault="00C51CE0" w:rsidP="00C51CE0">
      <w:pPr>
        <w:widowControl/>
        <w:shd w:val="clear" w:color="auto" w:fill="FFFFFF"/>
        <w:spacing w:line="540" w:lineRule="atLeast"/>
        <w:ind w:right="1008" w:firstLine="4080"/>
        <w:jc w:val="right"/>
        <w:rPr>
          <w:rFonts w:ascii="微软雅黑" w:eastAsia="微软雅黑" w:hAnsi="微软雅黑" w:cs="宋体" w:hint="eastAsia"/>
          <w:color w:val="1D1B1C"/>
          <w:kern w:val="0"/>
          <w:sz w:val="27"/>
          <w:szCs w:val="27"/>
        </w:rPr>
      </w:pPr>
      <w:r w:rsidRPr="00C51CE0">
        <w:rPr>
          <w:rFonts w:ascii="Times New Roman" w:eastAsia="微软雅黑" w:hAnsi="Times New Roman" w:cs="Times New Roman"/>
          <w:color w:val="000000"/>
          <w:kern w:val="0"/>
          <w:sz w:val="24"/>
          <w:szCs w:val="24"/>
        </w:rPr>
        <w:t>2023</w:t>
      </w:r>
      <w:r w:rsidRPr="00C51CE0">
        <w:rPr>
          <w:rFonts w:ascii="宋体" w:eastAsia="宋体" w:hAnsi="宋体" w:cs="宋体" w:hint="eastAsia"/>
          <w:color w:val="000000"/>
          <w:kern w:val="0"/>
          <w:sz w:val="24"/>
          <w:szCs w:val="24"/>
        </w:rPr>
        <w:t>年</w:t>
      </w:r>
      <w:r w:rsidRPr="00C51CE0">
        <w:rPr>
          <w:rFonts w:ascii="Times New Roman" w:eastAsia="微软雅黑" w:hAnsi="Times New Roman" w:cs="Times New Roman"/>
          <w:color w:val="000000"/>
          <w:kern w:val="0"/>
          <w:sz w:val="24"/>
          <w:szCs w:val="24"/>
        </w:rPr>
        <w:t>4</w:t>
      </w:r>
      <w:r w:rsidRPr="00C51CE0">
        <w:rPr>
          <w:rFonts w:ascii="宋体" w:eastAsia="宋体" w:hAnsi="宋体" w:cs="宋体" w:hint="eastAsia"/>
          <w:color w:val="000000"/>
          <w:kern w:val="0"/>
          <w:sz w:val="24"/>
          <w:szCs w:val="24"/>
        </w:rPr>
        <w:t>月</w:t>
      </w:r>
      <w:r w:rsidRPr="00C51CE0">
        <w:rPr>
          <w:rFonts w:ascii="Times New Roman" w:eastAsia="微软雅黑" w:hAnsi="Times New Roman" w:cs="Times New Roman"/>
          <w:color w:val="000000"/>
          <w:kern w:val="0"/>
          <w:sz w:val="24"/>
          <w:szCs w:val="24"/>
        </w:rPr>
        <w:t>14</w:t>
      </w:r>
      <w:r w:rsidRPr="00C51CE0">
        <w:rPr>
          <w:rFonts w:ascii="宋体" w:eastAsia="宋体" w:hAnsi="宋体" w:cs="宋体" w:hint="eastAsia"/>
          <w:color w:val="000000"/>
          <w:kern w:val="0"/>
          <w:sz w:val="24"/>
          <w:szCs w:val="24"/>
        </w:rPr>
        <w:t>日</w:t>
      </w:r>
    </w:p>
    <w:p w:rsidR="00CF12CC" w:rsidRPr="00C51CE0" w:rsidRDefault="00CF12CC">
      <w:bookmarkStart w:id="0" w:name="_GoBack"/>
      <w:bookmarkEnd w:id="0"/>
    </w:p>
    <w:sectPr w:rsidR="00CF12CC" w:rsidRPr="00C51CE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9DC"/>
    <w:rsid w:val="008829DC"/>
    <w:rsid w:val="00C51CE0"/>
    <w:rsid w:val="00CF12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51CE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C51CE0"/>
    <w:rPr>
      <w:color w:val="0000FF"/>
      <w:u w:val="single"/>
    </w:rPr>
  </w:style>
  <w:style w:type="paragraph" w:styleId="a5">
    <w:name w:val="Balloon Text"/>
    <w:basedOn w:val="a"/>
    <w:link w:val="Char"/>
    <w:uiPriority w:val="99"/>
    <w:semiHidden/>
    <w:unhideWhenUsed/>
    <w:rsid w:val="00C51CE0"/>
    <w:rPr>
      <w:sz w:val="18"/>
      <w:szCs w:val="18"/>
    </w:rPr>
  </w:style>
  <w:style w:type="character" w:customStyle="1" w:styleId="Char">
    <w:name w:val="批注框文本 Char"/>
    <w:basedOn w:val="a0"/>
    <w:link w:val="a5"/>
    <w:uiPriority w:val="99"/>
    <w:semiHidden/>
    <w:rsid w:val="00C51CE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51CE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C51CE0"/>
    <w:rPr>
      <w:color w:val="0000FF"/>
      <w:u w:val="single"/>
    </w:rPr>
  </w:style>
  <w:style w:type="paragraph" w:styleId="a5">
    <w:name w:val="Balloon Text"/>
    <w:basedOn w:val="a"/>
    <w:link w:val="Char"/>
    <w:uiPriority w:val="99"/>
    <w:semiHidden/>
    <w:unhideWhenUsed/>
    <w:rsid w:val="00C51CE0"/>
    <w:rPr>
      <w:sz w:val="18"/>
      <w:szCs w:val="18"/>
    </w:rPr>
  </w:style>
  <w:style w:type="character" w:customStyle="1" w:styleId="Char">
    <w:name w:val="批注框文本 Char"/>
    <w:basedOn w:val="a0"/>
    <w:link w:val="a5"/>
    <w:uiPriority w:val="99"/>
    <w:semiHidden/>
    <w:rsid w:val="00C51CE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974539">
      <w:bodyDiv w:val="1"/>
      <w:marLeft w:val="0"/>
      <w:marRight w:val="0"/>
      <w:marTop w:val="0"/>
      <w:marBottom w:val="0"/>
      <w:divBdr>
        <w:top w:val="none" w:sz="0" w:space="0" w:color="auto"/>
        <w:left w:val="none" w:sz="0" w:space="0" w:color="auto"/>
        <w:bottom w:val="none" w:sz="0" w:space="0" w:color="auto"/>
        <w:right w:val="none" w:sz="0" w:space="0" w:color="auto"/>
      </w:divBdr>
      <w:divsChild>
        <w:div w:id="1034619775">
          <w:marLeft w:val="0"/>
          <w:marRight w:val="0"/>
          <w:marTop w:val="0"/>
          <w:marBottom w:val="0"/>
          <w:divBdr>
            <w:top w:val="none" w:sz="0" w:space="0" w:color="auto"/>
            <w:left w:val="none" w:sz="0" w:space="0" w:color="auto"/>
            <w:bottom w:val="none" w:sz="0" w:space="0" w:color="auto"/>
            <w:right w:val="none" w:sz="0" w:space="0" w:color="auto"/>
          </w:divBdr>
          <w:divsChild>
            <w:div w:id="1739815859">
              <w:marLeft w:val="0"/>
              <w:marRight w:val="0"/>
              <w:marTop w:val="0"/>
              <w:marBottom w:val="0"/>
              <w:divBdr>
                <w:top w:val="none" w:sz="0" w:space="0" w:color="auto"/>
                <w:left w:val="none" w:sz="0" w:space="0" w:color="auto"/>
                <w:bottom w:val="none" w:sz="0" w:space="0" w:color="auto"/>
                <w:right w:val="none" w:sz="0" w:space="0" w:color="auto"/>
              </w:divBdr>
              <w:divsChild>
                <w:div w:id="177342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1327681899@qq.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1031</Characters>
  <Application>Microsoft Office Word</Application>
  <DocSecurity>0</DocSecurity>
  <Lines>8</Lines>
  <Paragraphs>2</Paragraphs>
  <ScaleCrop>false</ScaleCrop>
  <Company/>
  <LinksUpToDate>false</LinksUpToDate>
  <CharactersWithSpaces>1209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2023-05-06T07:00:00Z</dcterms:created>
  <dcterms:modified xsi:type="dcterms:W3CDTF">2023-05-06T07:00:00Z</dcterms:modified>
</cp:coreProperties>
</file>