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AD7" w:rsidRPr="00E56AD7" w:rsidRDefault="00E56AD7" w:rsidP="00E56AD7">
      <w:pPr>
        <w:widowControl/>
        <w:shd w:val="clear" w:color="auto" w:fill="FFFFFF"/>
        <w:spacing w:before="690" w:line="420" w:lineRule="atLeast"/>
        <w:jc w:val="center"/>
        <w:outlineLvl w:val="1"/>
        <w:rPr>
          <w:rFonts w:ascii="微软雅黑" w:eastAsia="微软雅黑" w:hAnsi="微软雅黑" w:cs="宋体"/>
          <w:color w:val="000000"/>
          <w:kern w:val="0"/>
          <w:sz w:val="36"/>
          <w:szCs w:val="36"/>
        </w:rPr>
      </w:pPr>
      <w:r w:rsidRPr="00E56AD7">
        <w:rPr>
          <w:rFonts w:ascii="微软雅黑" w:eastAsia="微软雅黑" w:hAnsi="微软雅黑" w:cs="宋体" w:hint="eastAsia"/>
          <w:color w:val="000000"/>
          <w:kern w:val="0"/>
          <w:sz w:val="36"/>
          <w:szCs w:val="36"/>
        </w:rPr>
        <w:t>2023年艺术学院研究生招生调剂（第三批）复试名单公示</w:t>
      </w:r>
    </w:p>
    <w:p w:rsidR="00E56AD7" w:rsidRPr="00E56AD7" w:rsidRDefault="00E56AD7" w:rsidP="00E56AD7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999999"/>
          <w:kern w:val="0"/>
          <w:szCs w:val="21"/>
        </w:rPr>
      </w:pPr>
      <w:r w:rsidRPr="00E56AD7">
        <w:rPr>
          <w:rFonts w:ascii="微软雅黑" w:eastAsia="微软雅黑" w:hAnsi="微软雅黑" w:cs="宋体" w:hint="eastAsia"/>
          <w:color w:val="999999"/>
          <w:kern w:val="0"/>
          <w:szCs w:val="21"/>
        </w:rPr>
        <w:t>作者： 时间：2023-04-15 点击数：554</w:t>
      </w:r>
    </w:p>
    <w:p w:rsidR="00E56AD7" w:rsidRPr="00E56AD7" w:rsidRDefault="00E56AD7" w:rsidP="00E56AD7">
      <w:pPr>
        <w:widowControl/>
        <w:shd w:val="clear" w:color="auto" w:fill="FFFFFF"/>
        <w:spacing w:line="504" w:lineRule="atLeast"/>
        <w:jc w:val="left"/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</w:pPr>
      <w:r w:rsidRPr="00E56AD7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中国少数民族艺术专业调剂（第三批）复试名单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5"/>
        <w:gridCol w:w="1185"/>
        <w:gridCol w:w="1185"/>
        <w:gridCol w:w="1185"/>
        <w:gridCol w:w="795"/>
        <w:gridCol w:w="1275"/>
        <w:gridCol w:w="1500"/>
      </w:tblGrid>
      <w:tr w:rsidR="00E56AD7" w:rsidRPr="00E56AD7" w:rsidTr="00E56AD7"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proofErr w:type="gramStart"/>
            <w:r w:rsidRPr="00E56AD7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一</w:t>
            </w:r>
            <w:proofErr w:type="gramEnd"/>
            <w:r w:rsidRPr="00E56AD7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志愿报考专业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proofErr w:type="gramStart"/>
            <w:r w:rsidRPr="00E56AD7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一</w:t>
            </w:r>
            <w:proofErr w:type="gramEnd"/>
            <w:r w:rsidRPr="00E56AD7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志愿研究方向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总分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调剂专业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调剂方向</w:t>
            </w:r>
          </w:p>
        </w:tc>
      </w:tr>
      <w:tr w:rsidR="00E56AD7" w:rsidRPr="00E56AD7" w:rsidTr="00E56AD7"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王岩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民俗学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不区分研究方向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354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中国少数民族艺术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中国少数民族艺术研究</w:t>
            </w:r>
          </w:p>
        </w:tc>
      </w:tr>
      <w:tr w:rsidR="00E56AD7" w:rsidRPr="00E56AD7" w:rsidTr="00E56AD7"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proofErr w:type="gramStart"/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张贵容</w:t>
            </w:r>
            <w:proofErr w:type="gramEnd"/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民俗学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文化产业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332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中国少数民族艺术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中国少数民族艺术研究</w:t>
            </w:r>
          </w:p>
        </w:tc>
      </w:tr>
      <w:tr w:rsidR="00E56AD7" w:rsidRPr="00E56AD7" w:rsidTr="00E56AD7"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卢江奇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人类学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体质人类学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351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中国少数民族艺术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中国少数民族文学与艺术史</w:t>
            </w:r>
          </w:p>
        </w:tc>
      </w:tr>
    </w:tbl>
    <w:p w:rsidR="00E56AD7" w:rsidRPr="00E56AD7" w:rsidRDefault="00E56AD7" w:rsidP="00E56AD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56AD7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美术学（雕塑）专业调剂（第三批）复试名单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5"/>
        <w:gridCol w:w="1185"/>
        <w:gridCol w:w="1185"/>
        <w:gridCol w:w="1185"/>
        <w:gridCol w:w="1185"/>
        <w:gridCol w:w="1185"/>
        <w:gridCol w:w="1185"/>
      </w:tblGrid>
      <w:tr w:rsidR="00E56AD7" w:rsidRPr="00E56AD7" w:rsidTr="00E56AD7"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proofErr w:type="gramStart"/>
            <w:r w:rsidRPr="00E56AD7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一</w:t>
            </w:r>
            <w:proofErr w:type="gramEnd"/>
            <w:r w:rsidRPr="00E56AD7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志愿报考专业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proofErr w:type="gramStart"/>
            <w:r w:rsidRPr="00E56AD7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一</w:t>
            </w:r>
            <w:proofErr w:type="gramEnd"/>
            <w:r w:rsidRPr="00E56AD7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志愿研究方向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总分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调剂专业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调剂方向</w:t>
            </w:r>
          </w:p>
        </w:tc>
      </w:tr>
      <w:tr w:rsidR="00E56AD7" w:rsidRPr="00E56AD7" w:rsidTr="00E56AD7"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王滢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艺术学</w:t>
            </w: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理论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艺术理</w:t>
            </w: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论与文化创新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391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美术学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雕塑</w:t>
            </w:r>
          </w:p>
        </w:tc>
      </w:tr>
      <w:tr w:rsidR="00E56AD7" w:rsidRPr="00E56AD7" w:rsidTr="00E56AD7"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郭子桥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美术学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美术历史与理论研究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372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美术学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雕塑</w:t>
            </w:r>
          </w:p>
        </w:tc>
      </w:tr>
      <w:tr w:rsidR="00E56AD7" w:rsidRPr="00E56AD7" w:rsidTr="00E56AD7"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李璐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艺术学理论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艺术批评与教育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美术学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雕塑</w:t>
            </w:r>
          </w:p>
        </w:tc>
      </w:tr>
      <w:tr w:rsidR="00E56AD7" w:rsidRPr="00E56AD7" w:rsidTr="00E56AD7"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王帅磊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美术学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中国美术史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364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美术学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雕塑</w:t>
            </w:r>
          </w:p>
        </w:tc>
      </w:tr>
    </w:tbl>
    <w:p w:rsidR="00E56AD7" w:rsidRPr="00E56AD7" w:rsidRDefault="00E56AD7" w:rsidP="00E56AD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56AD7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音乐与舞蹈学（音乐表演理论研究）专业调剂（第三批）复试名单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5"/>
        <w:gridCol w:w="1185"/>
        <w:gridCol w:w="1185"/>
        <w:gridCol w:w="1185"/>
        <w:gridCol w:w="1185"/>
        <w:gridCol w:w="1185"/>
        <w:gridCol w:w="1185"/>
      </w:tblGrid>
      <w:tr w:rsidR="00E56AD7" w:rsidRPr="00E56AD7" w:rsidTr="00E56AD7"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proofErr w:type="gramStart"/>
            <w:r w:rsidRPr="00E56AD7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一</w:t>
            </w:r>
            <w:proofErr w:type="gramEnd"/>
            <w:r w:rsidRPr="00E56AD7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志愿报考专业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proofErr w:type="gramStart"/>
            <w:r w:rsidRPr="00E56AD7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一</w:t>
            </w:r>
            <w:proofErr w:type="gramEnd"/>
            <w:r w:rsidRPr="00E56AD7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志愿研究方向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总分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调剂专业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调剂方向</w:t>
            </w:r>
          </w:p>
        </w:tc>
      </w:tr>
      <w:tr w:rsidR="00E56AD7" w:rsidRPr="00E56AD7" w:rsidTr="00E56AD7"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黄陈玲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音乐与舞蹈学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音乐学（</w:t>
            </w:r>
            <w:proofErr w:type="gramStart"/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含民族</w:t>
            </w:r>
            <w:proofErr w:type="gramEnd"/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音乐学、中国音乐史、西方音</w:t>
            </w: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乐史、音乐教育学）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381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音乐与舞蹈学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音乐表演理论研究</w:t>
            </w:r>
          </w:p>
        </w:tc>
      </w:tr>
      <w:tr w:rsidR="00E56AD7" w:rsidRPr="00E56AD7" w:rsidTr="00E56AD7"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李冰清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音乐与舞蹈学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中国古代音乐史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385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音乐与舞蹈学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音乐表演理论研究</w:t>
            </w:r>
          </w:p>
        </w:tc>
      </w:tr>
      <w:tr w:rsidR="00E56AD7" w:rsidRPr="00E56AD7" w:rsidTr="00E56AD7"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王媛媛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音乐与舞蹈学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西方音乐研究(作品分析)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383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音乐与舞蹈学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56AD7" w:rsidRPr="00E56AD7" w:rsidRDefault="00E56AD7" w:rsidP="00E56AD7">
            <w:pPr>
              <w:widowControl/>
              <w:spacing w:line="504" w:lineRule="atLeast"/>
              <w:jc w:val="righ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E56AD7">
              <w:rPr>
                <w:rFonts w:ascii="宋体" w:eastAsia="宋体" w:hAnsi="宋体" w:cs="宋体"/>
                <w:kern w:val="0"/>
                <w:sz w:val="28"/>
                <w:szCs w:val="28"/>
              </w:rPr>
              <w:t>音乐表演理论研究</w:t>
            </w:r>
          </w:p>
        </w:tc>
      </w:tr>
    </w:tbl>
    <w:p w:rsidR="00CC499C" w:rsidRDefault="00CC499C">
      <w:bookmarkStart w:id="0" w:name="_GoBack"/>
      <w:bookmarkEnd w:id="0"/>
    </w:p>
    <w:sectPr w:rsidR="00CC49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E54"/>
    <w:rsid w:val="00CC499C"/>
    <w:rsid w:val="00D01E54"/>
    <w:rsid w:val="00E56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E56AD7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E56AD7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E56AD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start">
    <w:name w:val="vsbcontent_start"/>
    <w:basedOn w:val="a"/>
    <w:rsid w:val="00E56AD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56AD7"/>
    <w:rPr>
      <w:b/>
      <w:bCs/>
    </w:rPr>
  </w:style>
  <w:style w:type="paragraph" w:customStyle="1" w:styleId="vsbcontentend">
    <w:name w:val="vsbcontent_end"/>
    <w:basedOn w:val="a"/>
    <w:rsid w:val="00E56AD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E56AD7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E56AD7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E56AD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start">
    <w:name w:val="vsbcontent_start"/>
    <w:basedOn w:val="a"/>
    <w:rsid w:val="00E56AD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56AD7"/>
    <w:rPr>
      <w:b/>
      <w:bCs/>
    </w:rPr>
  </w:style>
  <w:style w:type="paragraph" w:customStyle="1" w:styleId="vsbcontentend">
    <w:name w:val="vsbcontent_end"/>
    <w:basedOn w:val="a"/>
    <w:rsid w:val="00E56AD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2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06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EEEEEE"/>
            <w:right w:val="none" w:sz="0" w:space="0" w:color="auto"/>
          </w:divBdr>
        </w:div>
        <w:div w:id="127960597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2837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1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58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2023-05-03T00:56:00Z</dcterms:created>
  <dcterms:modified xsi:type="dcterms:W3CDTF">2023-05-03T00:57:00Z</dcterms:modified>
</cp:coreProperties>
</file>