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5E7FF6" w:rsidRPr="005E7FF6" w:rsidTr="005E7FF6">
        <w:trPr>
          <w:trHeight w:val="780"/>
        </w:trPr>
        <w:tc>
          <w:tcPr>
            <w:tcW w:w="0" w:type="auto"/>
            <w:shd w:val="clear" w:color="auto" w:fill="FFFFFF"/>
            <w:vAlign w:val="center"/>
            <w:hideMark/>
          </w:tcPr>
          <w:p w:rsidR="005E7FF6" w:rsidRPr="005E7FF6" w:rsidRDefault="005E7FF6" w:rsidP="005E7FF6">
            <w:pPr>
              <w:widowControl/>
              <w:spacing w:line="750" w:lineRule="atLeast"/>
              <w:jc w:val="center"/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</w:pPr>
            <w:r w:rsidRPr="005E7FF6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西南科技大学法学院</w:t>
            </w:r>
            <w:r w:rsidRPr="005E7FF6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2023</w:t>
            </w:r>
            <w:r w:rsidRPr="005E7FF6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年硕士研究生复试结果公示（调剂</w:t>
            </w:r>
            <w:r w:rsidRPr="005E7FF6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-</w:t>
            </w:r>
            <w:r w:rsidRPr="005E7FF6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法律</w:t>
            </w:r>
            <w:r w:rsidRPr="005E7FF6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(</w:t>
            </w:r>
            <w:r w:rsidRPr="005E7FF6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非法学</w:t>
            </w:r>
            <w:r w:rsidRPr="005E7FF6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)</w:t>
            </w:r>
            <w:r w:rsidRPr="005E7FF6">
              <w:rPr>
                <w:rFonts w:ascii="Helvetica" w:eastAsia="宋体" w:hAnsi="Helvetica" w:cs="Helvetica"/>
                <w:color w:val="333333"/>
                <w:kern w:val="0"/>
                <w:sz w:val="33"/>
                <w:szCs w:val="33"/>
              </w:rPr>
              <w:t>）</w:t>
            </w:r>
          </w:p>
        </w:tc>
      </w:tr>
      <w:tr w:rsidR="005E7FF6" w:rsidRPr="005E7FF6" w:rsidTr="005E7FF6">
        <w:trPr>
          <w:trHeight w:val="15"/>
        </w:trPr>
        <w:tc>
          <w:tcPr>
            <w:tcW w:w="0" w:type="auto"/>
            <w:shd w:val="clear" w:color="auto" w:fill="CCCCCC"/>
            <w:vAlign w:val="center"/>
            <w:hideMark/>
          </w:tcPr>
          <w:p w:rsidR="005E7FF6" w:rsidRPr="005E7FF6" w:rsidRDefault="005E7FF6" w:rsidP="005E7FF6">
            <w:pPr>
              <w:widowControl/>
              <w:jc w:val="left"/>
              <w:rPr>
                <w:rFonts w:ascii="Helvetica" w:eastAsia="宋体" w:hAnsi="Helvetica" w:cs="Helvetica"/>
                <w:color w:val="333333"/>
                <w:kern w:val="0"/>
                <w:sz w:val="2"/>
                <w:szCs w:val="21"/>
              </w:rPr>
            </w:pPr>
          </w:p>
        </w:tc>
      </w:tr>
    </w:tbl>
    <w:p w:rsidR="005E7FF6" w:rsidRPr="005E7FF6" w:rsidRDefault="005E7FF6" w:rsidP="005E7FF6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5E7FF6" w:rsidRPr="005E7FF6" w:rsidTr="005E7FF6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7FF6" w:rsidRPr="005E7FF6" w:rsidRDefault="005E7FF6" w:rsidP="005E7FF6">
            <w:pPr>
              <w:widowControl/>
              <w:jc w:val="center"/>
              <w:rPr>
                <w:rFonts w:ascii="Helvetica" w:eastAsia="宋体" w:hAnsi="Helvetica" w:cs="Helvetica"/>
                <w:color w:val="333333"/>
                <w:kern w:val="0"/>
                <w:szCs w:val="21"/>
              </w:rPr>
            </w:pPr>
          </w:p>
        </w:tc>
      </w:tr>
    </w:tbl>
    <w:p w:rsidR="005E7FF6" w:rsidRPr="005E7FF6" w:rsidRDefault="005E7FF6" w:rsidP="005E7FF6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5E7FF6" w:rsidRPr="005E7FF6" w:rsidTr="005E7FF6">
        <w:trPr>
          <w:trHeight w:val="465"/>
        </w:trPr>
        <w:tc>
          <w:tcPr>
            <w:tcW w:w="0" w:type="auto"/>
            <w:shd w:val="clear" w:color="auto" w:fill="FFFFFF"/>
            <w:vAlign w:val="center"/>
            <w:hideMark/>
          </w:tcPr>
          <w:p w:rsidR="005E7FF6" w:rsidRPr="005E7FF6" w:rsidRDefault="005E7FF6" w:rsidP="005E7FF6">
            <w:pPr>
              <w:widowControl/>
              <w:jc w:val="center"/>
              <w:rPr>
                <w:rFonts w:ascii="Helvetica" w:eastAsia="宋体" w:hAnsi="Helvetica" w:cs="Helvetica"/>
                <w:color w:val="333333"/>
                <w:kern w:val="0"/>
                <w:szCs w:val="21"/>
              </w:rPr>
            </w:pPr>
            <w:r w:rsidRPr="005E7FF6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发布时间：</w:t>
            </w:r>
            <w:r w:rsidRPr="005E7FF6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2023-04-12  </w:t>
            </w:r>
            <w:r w:rsidRPr="005E7FF6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浏览次数</w:t>
            </w:r>
            <w:r w:rsidRPr="005E7FF6">
              <w:rPr>
                <w:rFonts w:ascii="Helvetica" w:eastAsia="宋体" w:hAnsi="Helvetica" w:cs="Helvetica"/>
                <w:color w:val="333333"/>
                <w:kern w:val="0"/>
                <w:szCs w:val="21"/>
              </w:rPr>
              <w:t>:954</w:t>
            </w:r>
          </w:p>
        </w:tc>
      </w:tr>
    </w:tbl>
    <w:p w:rsidR="005E7FF6" w:rsidRPr="005E7FF6" w:rsidRDefault="005E7FF6" w:rsidP="005E7FF6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5E7FF6" w:rsidRPr="005E7FF6" w:rsidTr="005E7FF6">
        <w:tc>
          <w:tcPr>
            <w:tcW w:w="0" w:type="auto"/>
            <w:shd w:val="clear" w:color="auto" w:fill="FFFFFF"/>
            <w:hideMark/>
          </w:tcPr>
          <w:p w:rsidR="005E7FF6" w:rsidRPr="005E7FF6" w:rsidRDefault="005E7FF6" w:rsidP="005E7FF6">
            <w:pPr>
              <w:widowControl/>
              <w:spacing w:after="150"/>
              <w:jc w:val="left"/>
              <w:divId w:val="1298032175"/>
              <w:rPr>
                <w:rFonts w:ascii="Helvetica" w:eastAsia="宋体" w:hAnsi="Helvetica" w:cs="Helvetica"/>
                <w:color w:val="333333"/>
                <w:kern w:val="0"/>
                <w:szCs w:val="21"/>
              </w:rPr>
            </w:pPr>
            <w:r w:rsidRPr="005E7FF6">
              <w:rPr>
                <w:rFonts w:ascii="宋体" w:eastAsia="宋体" w:hAnsi="宋体" w:cs="宋体" w:hint="eastAsia"/>
                <w:color w:val="333333"/>
                <w:kern w:val="0"/>
                <w:sz w:val="30"/>
                <w:szCs w:val="30"/>
                <w:shd w:val="clear" w:color="auto" w:fill="FFFFFF"/>
              </w:rPr>
              <w:t> </w:t>
            </w:r>
            <w:r w:rsidRPr="005E7FF6">
              <w:rPr>
                <w:rFonts w:ascii="仿宋" w:eastAsia="仿宋" w:hAnsi="仿宋" w:cs="Helvetica" w:hint="eastAsia"/>
                <w:color w:val="333333"/>
                <w:kern w:val="0"/>
                <w:sz w:val="30"/>
                <w:szCs w:val="30"/>
                <w:shd w:val="clear" w:color="auto" w:fill="FFFFFF"/>
              </w:rPr>
              <w:t xml:space="preserve"> </w:t>
            </w:r>
            <w:r w:rsidRPr="005E7FF6">
              <w:rPr>
                <w:rFonts w:ascii="宋体" w:eastAsia="宋体" w:hAnsi="宋体" w:cs="宋体" w:hint="eastAsia"/>
                <w:color w:val="333333"/>
                <w:kern w:val="0"/>
                <w:sz w:val="30"/>
                <w:szCs w:val="30"/>
                <w:shd w:val="clear" w:color="auto" w:fill="FFFFFF"/>
              </w:rPr>
              <w:t> </w:t>
            </w:r>
            <w:r w:rsidRPr="005E7FF6">
              <w:rPr>
                <w:rFonts w:ascii="仿宋" w:eastAsia="仿宋" w:hAnsi="仿宋" w:cs="Helvetica" w:hint="eastAsia"/>
                <w:color w:val="333333"/>
                <w:kern w:val="0"/>
                <w:sz w:val="30"/>
                <w:szCs w:val="30"/>
                <w:shd w:val="clear" w:color="auto" w:fill="FFFFFF"/>
              </w:rPr>
              <w:t xml:space="preserve"> </w:t>
            </w:r>
            <w:r w:rsidRPr="005E7FF6">
              <w:rPr>
                <w:rFonts w:ascii="宋体" w:eastAsia="宋体" w:hAnsi="宋体" w:cs="宋体" w:hint="eastAsia"/>
                <w:color w:val="333333"/>
                <w:kern w:val="0"/>
                <w:sz w:val="30"/>
                <w:szCs w:val="30"/>
                <w:shd w:val="clear" w:color="auto" w:fill="FFFFFF"/>
              </w:rPr>
              <w:t> </w:t>
            </w:r>
            <w:r w:rsidRPr="005E7FF6">
              <w:rPr>
                <w:rFonts w:ascii="仿宋" w:eastAsia="仿宋" w:hAnsi="仿宋" w:cs="Helvetica" w:hint="eastAsia"/>
                <w:color w:val="333333"/>
                <w:kern w:val="0"/>
                <w:sz w:val="30"/>
                <w:szCs w:val="30"/>
                <w:shd w:val="clear" w:color="auto" w:fill="FFFFFF"/>
              </w:rPr>
              <w:t>经资格审核、面试等复试环节，现将法学院2023年法律（非法学）专业硕士研究生调剂复试结果进行公示，公示期3天。公示期间，如有疑问，请与法学院联系，联系电话：0816-6089634,0816-6089615(纪检监督电话)。</w:t>
            </w:r>
          </w:p>
        </w:tc>
      </w:tr>
    </w:tbl>
    <w:p w:rsidR="00ED6CD6" w:rsidRPr="005E7FF6" w:rsidRDefault="005E7FF6">
      <w:r>
        <w:rPr>
          <w:noProof/>
        </w:rPr>
        <w:drawing>
          <wp:inline distT="0" distB="0" distL="0" distR="0" wp14:anchorId="314B2E54" wp14:editId="2200BFBB">
            <wp:extent cx="5274310" cy="3292781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9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6CD6" w:rsidRPr="005E7F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82A"/>
    <w:rsid w:val="005E7FF6"/>
    <w:rsid w:val="00ED6CD6"/>
    <w:rsid w:val="00F6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5E7FF6"/>
  </w:style>
  <w:style w:type="paragraph" w:styleId="a3">
    <w:name w:val="Normal (Web)"/>
    <w:basedOn w:val="a"/>
    <w:uiPriority w:val="99"/>
    <w:unhideWhenUsed/>
    <w:rsid w:val="005E7F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E7FF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E7FF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">
    <w:name w:val="wp_visitcount"/>
    <w:basedOn w:val="a0"/>
    <w:rsid w:val="005E7FF6"/>
  </w:style>
  <w:style w:type="paragraph" w:styleId="a3">
    <w:name w:val="Normal (Web)"/>
    <w:basedOn w:val="a"/>
    <w:uiPriority w:val="99"/>
    <w:unhideWhenUsed/>
    <w:rsid w:val="005E7F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E7FF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E7F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3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2023-04-30T06:42:00Z</dcterms:created>
  <dcterms:modified xsi:type="dcterms:W3CDTF">2023-04-30T06:42:00Z</dcterms:modified>
</cp:coreProperties>
</file>