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Arial" w:hAnsi="Arial" w:cs="Arial"/>
          <w:sz w:val="26"/>
          <w:szCs w:val="26"/>
        </w:rPr>
      </w:pPr>
      <w:bookmarkStart w:id="1" w:name="_GoBack"/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</w:rPr>
        <w:t>空间科学与技术学院2023年度硕士研究生招生调剂系统开放通知</w:t>
      </w:r>
      <w:bookmarkEnd w:id="1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9D9D9" w:sz="4" w:space="7"/>
          <w:right w:val="none" w:color="auto" w:sz="0" w:space="0"/>
        </w:pBdr>
        <w:spacing w:before="0" w:beforeAutospacing="0" w:after="158" w:afterAutospacing="0"/>
        <w:ind w:left="0" w:right="0"/>
        <w:jc w:val="center"/>
        <w:rPr>
          <w:rFonts w:hint="default" w:ascii="Arial" w:hAnsi="Arial" w:cs="Arial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2"/>
          <w:szCs w:val="12"/>
        </w:rPr>
        <w:t>发布时间：2023-04-06作者：点击次数：</w:t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2"/>
          <w:szCs w:val="12"/>
          <w:bdr w:val="none" w:color="auto" w:sz="0" w:space="0"/>
        </w:rPr>
        <w:t>2705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center"/>
        <w:rPr>
          <w:rFonts w:ascii="等线" w:hAnsi="等线" w:eastAsia="等线" w:cs="等线"/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both"/>
        <w:rPr>
          <w:rFonts w:hint="eastAsia" w:ascii="等线" w:hAnsi="等线" w:eastAsia="等线" w:cs="等线"/>
          <w:color w:val="333333"/>
          <w:sz w:val="16"/>
          <w:szCs w:val="16"/>
        </w:rPr>
      </w:pPr>
      <w:r>
        <w:rPr>
          <w:rFonts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560"/>
        <w:jc w:val="both"/>
        <w:rPr>
          <w:rFonts w:hint="eastAsia" w:ascii="等线" w:hAnsi="等线" w:eastAsia="等线" w:cs="等线"/>
          <w:color w:val="333333"/>
          <w:sz w:val="16"/>
          <w:szCs w:val="16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我院将于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6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16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：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00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（持续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12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个小时）开放控制科学与工程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(081100)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（全日制）、新一代电子信息技术（含量子技术等）（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085401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）（全日制）专业硕士研究生调剂系统，请拟申请调剂的考生，在开放时间段内登陆中国研招网调剂系统报名。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both"/>
        <w:rPr>
          <w:rFonts w:hint="eastAsia" w:ascii="等线" w:hAnsi="等线" w:eastAsia="等线" w:cs="等线"/>
          <w:color w:val="333333"/>
          <w:sz w:val="16"/>
          <w:szCs w:val="16"/>
        </w:rPr>
      </w:pPr>
      <w:r>
        <w:rPr>
          <w:rStyle w:val="6"/>
          <w:rFonts w:hint="default" w:ascii="仿宋_GB2312" w:hAnsi="Arial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一、调剂报名要求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560"/>
        <w:jc w:val="both"/>
        <w:rPr>
          <w:rFonts w:hint="eastAsia" w:ascii="等线" w:hAnsi="等线" w:eastAsia="等线" w:cs="等线"/>
          <w:color w:val="333333"/>
          <w:sz w:val="16"/>
          <w:szCs w:val="16"/>
        </w:rPr>
      </w:pP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、原一志愿报考我院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080400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仪器科学与技术专业，初试成绩达到仪器科学与技术专业复试分数线，且已参加我院一志愿复试；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560"/>
        <w:jc w:val="both"/>
        <w:rPr>
          <w:rFonts w:hint="eastAsia" w:ascii="等线" w:hAnsi="等线" w:eastAsia="等线" w:cs="等线"/>
          <w:color w:val="333333"/>
          <w:sz w:val="16"/>
          <w:szCs w:val="16"/>
        </w:rPr>
      </w:pP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、必须符合国家教育部关于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年研究生调剂的各项政策；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560"/>
        <w:jc w:val="both"/>
        <w:rPr>
          <w:rFonts w:hint="eastAsia" w:ascii="等线" w:hAnsi="等线" w:eastAsia="等线" w:cs="等线"/>
          <w:color w:val="333333"/>
          <w:sz w:val="16"/>
          <w:szCs w:val="16"/>
        </w:rPr>
      </w:pP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3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、不接受已参加学院组织的复试且复试成绩不合格的考生申请调剂。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both"/>
        <w:rPr>
          <w:rFonts w:hint="eastAsia" w:ascii="等线" w:hAnsi="等线" w:eastAsia="等线" w:cs="等线"/>
          <w:color w:val="333333"/>
          <w:sz w:val="16"/>
          <w:szCs w:val="16"/>
        </w:rPr>
      </w:pPr>
      <w:r>
        <w:rPr>
          <w:rStyle w:val="6"/>
          <w:rFonts w:hint="default" w:ascii="仿宋_GB2312" w:hAnsi="Arial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二、调剂指标</w:t>
      </w:r>
    </w:p>
    <w:tbl>
      <w:tblPr>
        <w:tblW w:w="7508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91"/>
        <w:gridCol w:w="2991"/>
        <w:gridCol w:w="1467"/>
        <w:gridCol w:w="155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4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16"/>
                <w:szCs w:val="16"/>
              </w:rPr>
            </w:pPr>
            <w:r>
              <w:rPr>
                <w:rFonts w:hint="default" w:ascii="仿宋_GB2312" w:hAnsi="等线" w:eastAsia="仿宋_GB2312" w:cs="仿宋_GB2312"/>
                <w:color w:val="333333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299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16"/>
                <w:szCs w:val="16"/>
              </w:rPr>
            </w:pPr>
            <w:r>
              <w:rPr>
                <w:rFonts w:hint="default" w:ascii="仿宋_GB2312" w:hAnsi="等线" w:eastAsia="仿宋_GB2312" w:cs="仿宋_GB2312"/>
                <w:color w:val="333333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14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16"/>
                <w:szCs w:val="16"/>
              </w:rPr>
            </w:pPr>
            <w:r>
              <w:rPr>
                <w:rFonts w:hint="default" w:ascii="仿宋_GB2312" w:hAnsi="等线" w:eastAsia="仿宋_GB2312" w:cs="仿宋_GB2312"/>
                <w:color w:val="333333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15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16"/>
                <w:szCs w:val="16"/>
              </w:rPr>
            </w:pPr>
            <w:r>
              <w:rPr>
                <w:rFonts w:hint="default" w:ascii="仿宋_GB2312" w:hAnsi="等线" w:eastAsia="仿宋_GB2312" w:cs="仿宋_GB2312"/>
                <w:color w:val="333333"/>
                <w:sz w:val="16"/>
                <w:szCs w:val="16"/>
                <w:bdr w:val="none" w:color="auto" w:sz="0" w:space="0"/>
              </w:rPr>
              <w:t>指标数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1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等线" w:cs="Times New Roman"/>
                <w:color w:val="333333"/>
                <w:sz w:val="16"/>
                <w:szCs w:val="16"/>
                <w:bdr w:val="none" w:color="auto" w:sz="0" w:space="0"/>
                <w:lang w:val="en-US"/>
              </w:rPr>
              <w:t>081100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16"/>
                <w:szCs w:val="16"/>
              </w:rPr>
            </w:pPr>
            <w:r>
              <w:rPr>
                <w:rFonts w:hint="default" w:ascii="仿宋_GB2312" w:hAnsi="等线" w:eastAsia="仿宋_GB2312" w:cs="仿宋_GB2312"/>
                <w:color w:val="333333"/>
                <w:sz w:val="16"/>
                <w:szCs w:val="16"/>
                <w:bdr w:val="none" w:color="auto" w:sz="0" w:space="0"/>
              </w:rPr>
              <w:t>控制科学与工程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16"/>
                <w:szCs w:val="16"/>
              </w:rPr>
            </w:pPr>
            <w:r>
              <w:rPr>
                <w:rFonts w:hint="default" w:ascii="仿宋_GB2312" w:hAnsi="等线" w:eastAsia="仿宋_GB2312" w:cs="仿宋_GB2312"/>
                <w:color w:val="333333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等线" w:cs="Times New Roman"/>
                <w:color w:val="333333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  <w:jc w:val="center"/>
        </w:trPr>
        <w:tc>
          <w:tcPr>
            <w:tcW w:w="14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等线" w:cs="Times New Roman"/>
                <w:color w:val="333333"/>
                <w:sz w:val="16"/>
                <w:szCs w:val="16"/>
                <w:bdr w:val="none" w:color="auto" w:sz="0" w:space="0"/>
                <w:lang w:val="en-US"/>
              </w:rPr>
              <w:t>085401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16"/>
                <w:szCs w:val="16"/>
              </w:rPr>
            </w:pPr>
            <w:r>
              <w:rPr>
                <w:rFonts w:hint="default" w:ascii="仿宋_GB2312" w:hAnsi="等线" w:eastAsia="仿宋_GB2312" w:cs="仿宋_GB2312"/>
                <w:color w:val="333333"/>
                <w:sz w:val="16"/>
                <w:szCs w:val="16"/>
                <w:bdr w:val="none" w:color="auto" w:sz="0" w:space="0"/>
              </w:rPr>
              <w:t>新一代电子信息技术（含量子技术等）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16"/>
                <w:szCs w:val="16"/>
              </w:rPr>
            </w:pPr>
            <w:r>
              <w:rPr>
                <w:rFonts w:hint="default" w:ascii="仿宋_GB2312" w:hAnsi="等线" w:eastAsia="仿宋_GB2312" w:cs="仿宋_GB2312"/>
                <w:color w:val="333333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等线" w:cs="Times New Roman"/>
                <w:color w:val="333333"/>
                <w:sz w:val="16"/>
                <w:szCs w:val="16"/>
                <w:bdr w:val="none" w:color="auto" w:sz="0" w:space="0"/>
                <w:lang w:val="en-US"/>
              </w:rPr>
              <w:t>15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both"/>
        <w:rPr>
          <w:rFonts w:hint="eastAsia" w:ascii="等线" w:hAnsi="等线" w:eastAsia="等线" w:cs="等线"/>
          <w:color w:val="333333"/>
          <w:sz w:val="16"/>
          <w:szCs w:val="16"/>
        </w:rPr>
      </w:pPr>
      <w:r>
        <w:rPr>
          <w:rStyle w:val="6"/>
          <w:rFonts w:hint="default" w:ascii="仿宋_GB2312" w:hAnsi="Arial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三、调剂流程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560"/>
        <w:jc w:val="both"/>
        <w:rPr>
          <w:rFonts w:hint="eastAsia" w:ascii="等线" w:hAnsi="等线" w:eastAsia="等线" w:cs="等线"/>
          <w:color w:val="333333"/>
          <w:sz w:val="16"/>
          <w:szCs w:val="16"/>
        </w:rPr>
      </w:pP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、调剂考生须在中国研究生招生信息网（网址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http://yz.chsi.com.cn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）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“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网上调剂服务系统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”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中填报我院调剂专业；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560"/>
        <w:jc w:val="both"/>
        <w:rPr>
          <w:rFonts w:hint="eastAsia" w:ascii="等线" w:hAnsi="等线" w:eastAsia="等线" w:cs="等线"/>
          <w:color w:val="333333"/>
          <w:sz w:val="16"/>
          <w:szCs w:val="16"/>
        </w:rPr>
      </w:pP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、我院接到调剂考生申请后，对考生情况进行资格审核。进入复试的考生，我院通过中国研究生招生信息网“网上调剂服务系统”向通过资格审核的考生发送复试通知；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560"/>
        <w:jc w:val="both"/>
        <w:rPr>
          <w:rFonts w:hint="eastAsia" w:ascii="等线" w:hAnsi="等线" w:eastAsia="等线" w:cs="等线"/>
          <w:color w:val="333333"/>
          <w:sz w:val="16"/>
          <w:szCs w:val="16"/>
        </w:rPr>
      </w:pP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3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、接到复试通知的考生须在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小时内登陆调剂系统确认，逾期未确认，视为放弃复试；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560"/>
        <w:jc w:val="both"/>
        <w:rPr>
          <w:rFonts w:hint="eastAsia" w:ascii="等线" w:hAnsi="等线" w:eastAsia="等线" w:cs="等线"/>
          <w:color w:val="333333"/>
          <w:sz w:val="16"/>
          <w:szCs w:val="16"/>
        </w:rPr>
      </w:pP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、学生一志愿复试成绩有效，按照总成绩由高到低，考生依次选择专业方向，录满为止；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560"/>
        <w:jc w:val="both"/>
        <w:rPr>
          <w:rFonts w:hint="eastAsia" w:ascii="等线" w:hAnsi="等线" w:eastAsia="等线" w:cs="等线"/>
          <w:color w:val="333333"/>
          <w:sz w:val="16"/>
          <w:szCs w:val="16"/>
        </w:rPr>
      </w:pP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5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、学校向拟录取的调剂考生发送“待录取”通知，逾期未确认，视为放弃拟录取。调剂考生在中国研招网接受“待录取”后，我校不再进行解锁；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560"/>
        <w:jc w:val="both"/>
        <w:rPr>
          <w:rFonts w:hint="eastAsia" w:ascii="等线" w:hAnsi="等线" w:eastAsia="等线" w:cs="等线"/>
          <w:color w:val="333333"/>
          <w:sz w:val="16"/>
          <w:szCs w:val="16"/>
        </w:rPr>
      </w:pP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6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、考生被其他招生单位在中国研招网“待录取”锁定后，不再列入我校拟录取名单，责任由考生自行承担。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2E8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2023-05-11T01:19:26Z</dcterms:created>
  <dc:creator>Administrator</dc:creator>
  <cp:lastModifiedBy>王英</cp:lastModifiedBy>
  <dcterms:modified xsi:type="dcterms:W3CDTF">2023-05-11T01:19:36Z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09110BFF077342EA944C584762F01EE5</vt:lpwstr>
  </property>
</Properties>
</file>