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textAlignment w:val="top"/>
        <w:rPr>
          <w:rFonts w:ascii="Arial" w:hAnsi="Arial" w:cs="Arial"/>
          <w:b/>
          <w:bCs/>
          <w:i w:val="0"/>
          <w:iCs w:val="0"/>
          <w:caps w:val="0"/>
          <w:color w:val="0F6ABC"/>
          <w:spacing w:val="0"/>
        </w:rPr>
      </w:pPr>
      <w:bookmarkStart w:id="0" w:name="_GoBack"/>
      <w:r>
        <w:rPr>
          <w:rFonts w:hint="default" w:ascii="Arial" w:hAnsi="Arial" w:cs="Arial"/>
          <w:b/>
          <w:bCs/>
          <w:i w:val="0"/>
          <w:iCs w:val="0"/>
          <w:caps w:val="0"/>
          <w:color w:val="0F6ABC"/>
          <w:spacing w:val="0"/>
          <w:bdr w:val="none" w:color="auto" w:sz="0" w:space="0"/>
        </w:rPr>
        <w:t>计算机科学与技术学院关于开放2023年非全日制硕士研究生调剂系统的通知（第三批次，第一轮</w:t>
      </w:r>
      <w:bookmarkEnd w:id="0"/>
      <w:r>
        <w:rPr>
          <w:rFonts w:hint="default" w:ascii="Arial" w:hAnsi="Arial" w:cs="Arial"/>
          <w:b/>
          <w:bCs/>
          <w:i w:val="0"/>
          <w:iCs w:val="0"/>
          <w:caps w:val="0"/>
          <w:color w:val="0F6ABC"/>
          <w:spacing w:val="0"/>
          <w:bdr w:val="none" w:color="auto" w:sz="0" w:space="0"/>
        </w:rPr>
        <w:t>）</w:t>
      </w:r>
    </w:p>
    <w:p>
      <w:pPr>
        <w:keepNext w:val="0"/>
        <w:keepLines w:val="0"/>
        <w:widowControl/>
        <w:suppressLineNumbers w:val="0"/>
        <w:pBdr>
          <w:bottom w:val="dashed" w:color="999999" w:sz="4" w:space="0"/>
        </w:pBdr>
        <w:ind w:left="0" w:firstLine="0"/>
        <w:jc w:val="center"/>
        <w:textAlignment w:val="top"/>
        <w:rPr>
          <w:rFonts w:hint="default" w:ascii="Arial" w:hAnsi="Arial" w:cs="Arial"/>
          <w:i w:val="0"/>
          <w:iCs w:val="0"/>
          <w:caps w:val="0"/>
          <w:color w:val="3C3C3C"/>
          <w:spacing w:val="0"/>
          <w:sz w:val="16"/>
          <w:szCs w:val="16"/>
        </w:rPr>
      </w:pPr>
      <w:r>
        <w:rPr>
          <w:rFonts w:hint="default" w:ascii="Arial" w:hAnsi="Arial" w:eastAsia="宋体" w:cs="Arial"/>
          <w:i w:val="0"/>
          <w:iCs w:val="0"/>
          <w:caps w:val="0"/>
          <w:color w:val="3C3C3C"/>
          <w:spacing w:val="0"/>
          <w:kern w:val="0"/>
          <w:sz w:val="14"/>
          <w:szCs w:val="14"/>
          <w:bdr w:val="none" w:color="auto" w:sz="0" w:space="0"/>
          <w:lang w:val="en-US" w:eastAsia="zh-CN" w:bidi="ar"/>
        </w:rPr>
        <w:t>发布时间：2023-04-10点击量：1738次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计算机科学与技术学院非全日制</w:t>
      </w:r>
      <w:r>
        <w:rPr>
          <w:rStyle w:val="6"/>
          <w:rFonts w:hint="default" w:ascii="Arial" w:hAnsi="Arial" w:cs="Arial"/>
          <w:b/>
          <w:bCs/>
          <w:i w:val="0"/>
          <w:iCs w:val="0"/>
          <w:caps w:val="0"/>
          <w:color w:val="3C3C3C"/>
          <w:spacing w:val="0"/>
          <w:sz w:val="14"/>
          <w:szCs w:val="14"/>
          <w:bdr w:val="none" w:color="auto" w:sz="0" w:space="0"/>
        </w:rPr>
        <w:t>085404计算机技术-04电子信息、085405软件工程-03电子信息</w:t>
      </w:r>
      <w:r>
        <w:rPr>
          <w:rFonts w:hint="default" w:ascii="Arial" w:hAnsi="Arial" w:cs="Arial"/>
          <w:b w:val="0"/>
          <w:bCs w:val="0"/>
          <w:i w:val="0"/>
          <w:iCs w:val="0"/>
          <w:caps w:val="0"/>
          <w:color w:val="3C3C3C"/>
          <w:spacing w:val="0"/>
          <w:sz w:val="14"/>
          <w:szCs w:val="14"/>
          <w:bdr w:val="none" w:color="auto" w:sz="0" w:space="0"/>
        </w:rPr>
        <w:t>目前缺额</w:t>
      </w:r>
      <w:r>
        <w:rPr>
          <w:rStyle w:val="6"/>
          <w:rFonts w:hint="default" w:ascii="Arial" w:hAnsi="Arial" w:cs="Arial"/>
          <w:b/>
          <w:bCs/>
          <w:i w:val="0"/>
          <w:iCs w:val="0"/>
          <w:caps w:val="0"/>
          <w:color w:val="3C3C3C"/>
          <w:spacing w:val="0"/>
          <w:sz w:val="14"/>
          <w:szCs w:val="14"/>
          <w:bdr w:val="none" w:color="auto" w:sz="0" w:space="0"/>
        </w:rPr>
        <w:t>共21人</w:t>
      </w:r>
      <w:r>
        <w:rPr>
          <w:rFonts w:hint="default" w:ascii="Arial" w:hAnsi="Arial" w:cs="Arial"/>
          <w:b w:val="0"/>
          <w:bCs w:val="0"/>
          <w:i w:val="0"/>
          <w:iCs w:val="0"/>
          <w:caps w:val="0"/>
          <w:color w:val="3C3C3C"/>
          <w:spacing w:val="0"/>
          <w:sz w:val="14"/>
          <w:szCs w:val="14"/>
          <w:bdr w:val="none" w:color="auto" w:sz="0" w:space="0"/>
        </w:rPr>
        <w:t>，学院将于</w:t>
      </w:r>
      <w:r>
        <w:rPr>
          <w:rStyle w:val="6"/>
          <w:rFonts w:hint="default" w:ascii="Arial" w:hAnsi="Arial" w:cs="Arial"/>
          <w:b/>
          <w:bCs/>
          <w:i w:val="0"/>
          <w:iCs w:val="0"/>
          <w:caps w:val="0"/>
          <w:color w:val="3C3C3C"/>
          <w:spacing w:val="0"/>
          <w:sz w:val="14"/>
          <w:szCs w:val="14"/>
          <w:bdr w:val="none" w:color="auto" w:sz="0" w:space="0"/>
        </w:rPr>
        <w:t>4月10日</w:t>
      </w:r>
      <w:r>
        <w:rPr>
          <w:rFonts w:hint="default" w:ascii="Arial" w:hAnsi="Arial" w:cs="Arial"/>
          <w:b w:val="0"/>
          <w:bCs w:val="0"/>
          <w:i w:val="0"/>
          <w:iCs w:val="0"/>
          <w:caps w:val="0"/>
          <w:color w:val="3C3C3C"/>
          <w:spacing w:val="0"/>
          <w:sz w:val="14"/>
          <w:szCs w:val="14"/>
          <w:bdr w:val="none" w:color="auto" w:sz="0" w:space="0"/>
        </w:rPr>
        <w:t>在中国研究生招生信息网调剂系统中开通调剂报名，请符合调剂申请条件的考生按时申请报名。具体缺额如下</w:t>
      </w:r>
      <w:r>
        <w:rPr>
          <w:rStyle w:val="6"/>
          <w:rFonts w:hint="default" w:ascii="Arial" w:hAnsi="Arial" w:cs="Arial"/>
          <w:b/>
          <w:bCs/>
          <w:i w:val="0"/>
          <w:iCs w:val="0"/>
          <w:caps w:val="0"/>
          <w:color w:val="3C3C3C"/>
          <w:spacing w:val="0"/>
          <w:sz w:val="14"/>
          <w:szCs w:val="14"/>
          <w:bdr w:val="none" w:color="auto" w:sz="0" w:space="0"/>
        </w:rPr>
        <w:t>：</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668"/>
        <w:gridCol w:w="356"/>
        <w:gridCol w:w="34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调剂接收专业</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缺额</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意向团队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6" w:type="dxa"/>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085404计算机技术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-04电子信息（非全日制）</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11</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现代产业实验室联合培养项目</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default" w:ascii="Arial" w:hAnsi="Arial" w:cs="Arial"/>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default" w:ascii="Arial" w:hAnsi="Arial" w:cs="Arial"/>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一体化交叉产教融合联合培养项目</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6" w:type="dxa"/>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085405软件工程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-03电子信息（非全日制）</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10</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先进计算产教融合创新中心联合培养项目</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default" w:ascii="Arial" w:hAnsi="Arial" w:cs="Arial"/>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default" w:ascii="Arial" w:hAnsi="Arial" w:cs="Arial"/>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一体化交叉产教融合联合培养项目</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一、调剂工作安排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1.申请条件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第一志愿报考我院且初试成绩满足：</w:t>
      </w:r>
      <w:r>
        <w:rPr>
          <w:rFonts w:hint="default" w:ascii="Arial" w:hAnsi="Arial" w:cs="Arial"/>
          <w:b w:val="0"/>
          <w:bCs w:val="0"/>
          <w:i w:val="0"/>
          <w:iCs w:val="0"/>
          <w:caps w:val="0"/>
          <w:color w:val="3C3C3C"/>
          <w:spacing w:val="0"/>
          <w:sz w:val="14"/>
          <w:szCs w:val="14"/>
          <w:bdr w:val="none" w:color="auto" w:sz="0" w:space="0"/>
        </w:rPr>
        <w:t>外语≥45，政治≥45，数学≥75，专业课≥75，总分≥280的考生均可申请调剂。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注：</w:t>
      </w:r>
      <w:r>
        <w:rPr>
          <w:rFonts w:hint="default" w:ascii="Arial" w:hAnsi="Arial" w:cs="Arial"/>
          <w:b w:val="0"/>
          <w:bCs w:val="0"/>
          <w:i w:val="0"/>
          <w:iCs w:val="0"/>
          <w:caps w:val="0"/>
          <w:color w:val="3C3C3C"/>
          <w:spacing w:val="0"/>
          <w:sz w:val="14"/>
          <w:szCs w:val="14"/>
          <w:bdr w:val="none" w:color="auto" w:sz="0" w:space="0"/>
        </w:rPr>
        <w:t>学院全日制复试线上的考生须未被拟录取且复试合格（成绩不低于60分）可申请调剂。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2.申请方式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考生</w:t>
      </w:r>
      <w:r>
        <w:rPr>
          <w:rStyle w:val="6"/>
          <w:rFonts w:hint="default" w:ascii="Arial" w:hAnsi="Arial" w:cs="Arial"/>
          <w:b/>
          <w:bCs/>
          <w:i w:val="0"/>
          <w:iCs w:val="0"/>
          <w:caps w:val="0"/>
          <w:color w:val="3C3C3C"/>
          <w:spacing w:val="0"/>
          <w:sz w:val="14"/>
          <w:szCs w:val="14"/>
          <w:bdr w:val="none" w:color="auto" w:sz="0" w:space="0"/>
        </w:rPr>
        <w:t>须登录中国研究生招生信息网（</w:t>
      </w:r>
      <w:r>
        <w:rPr>
          <w:rFonts w:hint="default" w:ascii="Arial" w:hAnsi="Arial" w:cs="Arial"/>
          <w:b w:val="0"/>
          <w:bCs w:val="0"/>
          <w:i w:val="0"/>
          <w:iCs w:val="0"/>
          <w:caps w:val="0"/>
          <w:color w:val="1E50A2"/>
          <w:spacing w:val="0"/>
          <w:sz w:val="14"/>
          <w:szCs w:val="14"/>
          <w:u w:val="single"/>
          <w:bdr w:val="none" w:color="auto" w:sz="0" w:space="0"/>
        </w:rPr>
        <w:fldChar w:fldCharType="begin"/>
      </w:r>
      <w:r>
        <w:rPr>
          <w:rFonts w:hint="default" w:ascii="Arial" w:hAnsi="Arial" w:cs="Arial"/>
          <w:b w:val="0"/>
          <w:bCs w:val="0"/>
          <w:i w:val="0"/>
          <w:iCs w:val="0"/>
          <w:caps w:val="0"/>
          <w:color w:val="1E50A2"/>
          <w:spacing w:val="0"/>
          <w:sz w:val="14"/>
          <w:szCs w:val="14"/>
          <w:u w:val="single"/>
          <w:bdr w:val="none" w:color="auto" w:sz="0" w:space="0"/>
        </w:rPr>
        <w:instrText xml:space="preserve"> HYPERLINK "http://yz.chsi.com.cn/" </w:instrText>
      </w:r>
      <w:r>
        <w:rPr>
          <w:rFonts w:hint="default" w:ascii="Arial" w:hAnsi="Arial" w:cs="Arial"/>
          <w:b w:val="0"/>
          <w:bCs w:val="0"/>
          <w:i w:val="0"/>
          <w:iCs w:val="0"/>
          <w:caps w:val="0"/>
          <w:color w:val="1E50A2"/>
          <w:spacing w:val="0"/>
          <w:sz w:val="14"/>
          <w:szCs w:val="14"/>
          <w:u w:val="single"/>
          <w:bdr w:val="none" w:color="auto" w:sz="0" w:space="0"/>
        </w:rPr>
        <w:fldChar w:fldCharType="separate"/>
      </w:r>
      <w:r>
        <w:rPr>
          <w:rStyle w:val="7"/>
          <w:rFonts w:hint="default" w:ascii="Arial" w:hAnsi="Arial" w:cs="Arial"/>
          <w:b/>
          <w:bCs/>
          <w:i w:val="0"/>
          <w:iCs w:val="0"/>
          <w:caps w:val="0"/>
          <w:color w:val="1E50A2"/>
          <w:spacing w:val="0"/>
          <w:sz w:val="14"/>
          <w:szCs w:val="14"/>
          <w:u w:val="single"/>
          <w:bdr w:val="none" w:color="auto" w:sz="0" w:space="0"/>
        </w:rPr>
        <w:t>http://yz.chsi.com.cn</w:t>
      </w:r>
      <w:r>
        <w:rPr>
          <w:rFonts w:hint="default" w:ascii="Arial" w:hAnsi="Arial" w:cs="Arial"/>
          <w:b w:val="0"/>
          <w:bCs w:val="0"/>
          <w:i w:val="0"/>
          <w:iCs w:val="0"/>
          <w:caps w:val="0"/>
          <w:color w:val="1E50A2"/>
          <w:spacing w:val="0"/>
          <w:sz w:val="14"/>
          <w:szCs w:val="14"/>
          <w:u w:val="single"/>
          <w:bdr w:val="none" w:color="auto" w:sz="0" w:space="0"/>
        </w:rPr>
        <w:fldChar w:fldCharType="end"/>
      </w:r>
      <w:r>
        <w:rPr>
          <w:rStyle w:val="6"/>
          <w:rFonts w:hint="default" w:ascii="Arial" w:hAnsi="Arial" w:cs="Arial"/>
          <w:b/>
          <w:bCs/>
          <w:i w:val="0"/>
          <w:iCs w:val="0"/>
          <w:caps w:val="0"/>
          <w:color w:val="3C3C3C"/>
          <w:spacing w:val="0"/>
          <w:sz w:val="14"/>
          <w:szCs w:val="14"/>
          <w:bdr w:val="none" w:color="auto" w:sz="0" w:space="0"/>
        </w:rPr>
        <w:t>）</w:t>
      </w:r>
      <w:r>
        <w:rPr>
          <w:rFonts w:hint="default" w:ascii="Arial" w:hAnsi="Arial" w:cs="Arial"/>
          <w:b w:val="0"/>
          <w:bCs w:val="0"/>
          <w:i w:val="0"/>
          <w:iCs w:val="0"/>
          <w:caps w:val="0"/>
          <w:color w:val="3C3C3C"/>
          <w:spacing w:val="0"/>
          <w:sz w:val="14"/>
          <w:szCs w:val="14"/>
          <w:bdr w:val="none" w:color="auto" w:sz="0" w:space="0"/>
        </w:rPr>
        <w:t>在调剂系统中向我院提出调剂申请，</w:t>
      </w:r>
      <w:r>
        <w:rPr>
          <w:rStyle w:val="6"/>
          <w:rFonts w:hint="default" w:ascii="Arial" w:hAnsi="Arial" w:cs="Arial"/>
          <w:b/>
          <w:bCs/>
          <w:i w:val="0"/>
          <w:iCs w:val="0"/>
          <w:caps w:val="0"/>
          <w:color w:val="3C3C3C"/>
          <w:spacing w:val="0"/>
          <w:sz w:val="14"/>
          <w:szCs w:val="14"/>
          <w:bdr w:val="none" w:color="auto" w:sz="0" w:space="0"/>
        </w:rPr>
        <w:t>请务必备注意向团队。</w:t>
      </w:r>
      <w:r>
        <w:rPr>
          <w:rFonts w:hint="default" w:ascii="Arial" w:hAnsi="Arial" w:cs="Arial"/>
          <w:b w:val="0"/>
          <w:bCs w:val="0"/>
          <w:i w:val="0"/>
          <w:iCs w:val="0"/>
          <w:caps w:val="0"/>
          <w:color w:val="3C3C3C"/>
          <w:spacing w:val="0"/>
          <w:sz w:val="14"/>
          <w:szCs w:val="14"/>
          <w:bdr w:val="none" w:color="auto" w:sz="0" w:space="0"/>
        </w:rPr>
        <w:t>实施差额复试，根据招生缺额，结合报名情况和初试成绩排名，按照调剂接收专业1:2倍的差额比，确定调剂复试名单（若最后一名存在同分考生，同分考生全部进入复试）。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3.申请时间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调剂系统开放时间：</w:t>
      </w:r>
      <w:r>
        <w:rPr>
          <w:rFonts w:hint="default" w:ascii="Arial" w:hAnsi="Arial" w:cs="Arial"/>
          <w:b w:val="0"/>
          <w:bCs w:val="0"/>
          <w:i w:val="0"/>
          <w:iCs w:val="0"/>
          <w:caps w:val="0"/>
          <w:color w:val="3C3C3C"/>
          <w:spacing w:val="0"/>
          <w:sz w:val="14"/>
          <w:szCs w:val="14"/>
          <w:bdr w:val="none" w:color="auto" w:sz="0" w:space="0"/>
        </w:rPr>
        <w:t>2023年4月10日17:00，开放12小时以上。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4.复试流程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1.已参加过学院复试的考生，原笔试、机试成绩有效，只需进行调剂复试组的综合面试。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2.未参加过学院复试的考生，须进行资格审查、心理测试、笔试、机试等环节，相关工作安排如下：</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341"/>
        <w:gridCol w:w="963"/>
        <w:gridCol w:w="3126"/>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内容</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时间</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地点</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资格审查</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4月12日17:00前</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参见通知https://cs.xidian.edu.cn/info/1666/15576.htm</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心理测试</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4月12日17:00前</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参见通知https://cs.xidian.edu.cn/info/1666/15579.htm</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笔试</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4月13日9:30-11:30</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南校区，考场安排另行通知</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机试</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4月13日13:30-15:30</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南校区，考场安排另行通知</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综合面试</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4月14日</w:t>
            </w:r>
          </w:p>
        </w:tc>
        <w:tc>
          <w:tcPr>
            <w:tcW w:w="6"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0"/>
              <w:textAlignment w:val="top"/>
              <w:rPr>
                <w:rFonts w:hint="default" w:ascii="Arial" w:hAnsi="Arial" w:cs="Arial"/>
                <w:b w:val="0"/>
                <w:bCs w:val="0"/>
                <w:color w:val="3C3C3C"/>
                <w:sz w:val="14"/>
                <w:szCs w:val="14"/>
              </w:rPr>
            </w:pPr>
            <w:r>
              <w:rPr>
                <w:rStyle w:val="6"/>
                <w:rFonts w:hint="default" w:ascii="Arial" w:hAnsi="Arial" w:cs="Arial"/>
                <w:b/>
                <w:bCs/>
                <w:color w:val="3C3C3C"/>
                <w:sz w:val="14"/>
                <w:szCs w:val="14"/>
                <w:bdr w:val="none" w:color="auto" w:sz="0" w:space="0"/>
              </w:rPr>
              <w:t>具体时间地点另行通知</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复试内容及形式、考生总成绩折算办法</w:t>
      </w:r>
      <w:r>
        <w:rPr>
          <w:rFonts w:hint="default" w:ascii="Arial" w:hAnsi="Arial" w:cs="Arial"/>
          <w:b w:val="0"/>
          <w:bCs w:val="0"/>
          <w:i w:val="0"/>
          <w:iCs w:val="0"/>
          <w:caps w:val="0"/>
          <w:color w:val="3C3C3C"/>
          <w:spacing w:val="0"/>
          <w:sz w:val="14"/>
          <w:szCs w:val="14"/>
          <w:bdr w:val="none" w:color="auto" w:sz="0" w:space="0"/>
        </w:rPr>
        <w:t>见计科院2023年硕士研究生招生复试录取工作安排https://cs.xidian.edu.cn/info/1666/15573.htm。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5.复试录取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按照学院2023年硕士研究生招生复试录取工作方案，学院将根据考生报考调剂接收专业安排复试分组，按考生调剂复试总成绩在报考专业内从高到低排序，根据调剂接收专业内各团队指标情况依次录取。复试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Style w:val="6"/>
          <w:rFonts w:hint="default" w:ascii="Arial" w:hAnsi="Arial" w:cs="Arial"/>
          <w:b/>
          <w:bCs/>
          <w:i w:val="0"/>
          <w:iCs w:val="0"/>
          <w:caps w:val="0"/>
          <w:color w:val="3C3C3C"/>
          <w:spacing w:val="0"/>
          <w:sz w:val="14"/>
          <w:szCs w:val="14"/>
          <w:bdr w:val="none" w:color="auto" w:sz="0" w:space="0"/>
        </w:rPr>
        <w:t>二、说明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1.请考生务必携带本人身份证和准考证按时参加复试，无故不参加复试者，视为自动放弃调剂复试资格。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2.调剂考生未在规定时间内完成中国研究生招生信息网调剂系统中全部调剂流程的，学院不予录取，已在调剂系统中同意“待录取”的考生，我校不再进行解锁。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3.非全日制硕士研究生录取类别为定向，凡未签订定向协议的考生，不予录取。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jc w:val="right"/>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计算机科学与技术学院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420"/>
        <w:jc w:val="right"/>
        <w:textAlignment w:val="top"/>
        <w:rPr>
          <w:rFonts w:hint="default" w:ascii="Arial" w:hAnsi="Arial" w:cs="Arial"/>
          <w:b w:val="0"/>
          <w:bCs w:val="0"/>
          <w:color w:val="3C3C3C"/>
          <w:sz w:val="14"/>
          <w:szCs w:val="14"/>
        </w:rPr>
      </w:pPr>
      <w:r>
        <w:rPr>
          <w:rFonts w:hint="default" w:ascii="Arial" w:hAnsi="Arial" w:cs="Arial"/>
          <w:b w:val="0"/>
          <w:bCs w:val="0"/>
          <w:i w:val="0"/>
          <w:iCs w:val="0"/>
          <w:caps w:val="0"/>
          <w:color w:val="3C3C3C"/>
          <w:spacing w:val="0"/>
          <w:sz w:val="14"/>
          <w:szCs w:val="14"/>
          <w:bdr w:val="none" w:color="auto" w:sz="0" w:space="0"/>
        </w:rPr>
        <w:t>2023年4月10日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8083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2023-05-11T00:55:26Z</dcterms:created>
  <dc:creator>Administrator</dc:creator>
  <cp:lastModifiedBy>王英</cp:lastModifiedBy>
  <dcterms:modified xsi:type="dcterms:W3CDTF">2023-05-11T00:55:36Z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5E341B7A617F46569FDA6E61C8C30F2F</vt:lpwstr>
  </property>
</Properties>
</file>