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z w:val="25"/>
          <w:szCs w:val="25"/>
          <w:bdr w:val="none" w:color="auto" w:sz="0" w:space="0"/>
        </w:rPr>
        <w:t>西安石油大学外国语学院2023年硕士研究生复试通知（第四批调剂）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发布时间： 2023-04-12 13:07:24   作者：外国语学院   浏览量：478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根据我院2023年硕士研究生招生复试录取工作安排，现将我院第四批调剂复试相关信息通知如下。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一、复试时间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2023年4月13日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二、复试名单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复试名单随本通知同时发布，详见附件。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三、复试流程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1、考生资格审查（14:00-14:30）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考生需按照要求提供相关证件原件及复印件。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地点：雁塔校区华油能源楼706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2、心理健康测试（14:00-14:30）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地点：雁塔校区华油能源楼706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3、面试（14:30开始）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地点：雁塔校区华油能源楼727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4、笔试（16:30-18:30）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笔试科目为《汉英翻译》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地点：雁塔校区东方石油楼1206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其他具体要求参见《西安石油大学外国语学院2023年硕士研究生招生复试录取工作实施细则》。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bdr w:val="none" w:color="auto" w:sz="0" w:space="0"/>
        </w:rPr>
        <w:t>2023年4月12日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/>
        <w:jc w:val="both"/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/>
        <w:jc w:val="both"/>
        <w:rPr>
          <w:rFonts w:hint="eastAsia" w:ascii="微软雅黑" w:hAnsi="微软雅黑" w:eastAsia="微软雅黑" w:cs="微软雅黑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733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389</Characters>
  <Lines>0</Lines>
  <Paragraphs>0</Paragraphs>
  <TotalTime>4</TotalTime>
  <ScaleCrop>false</ScaleCrop>
  <LinksUpToDate>false</LinksUpToDate>
  <CharactersWithSpaces>397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2023-05-09T06:40:43Z</dcterms:created>
  <dc:creator>Administrator</dc:creator>
  <cp:lastModifiedBy>王英</cp:lastModifiedBy>
  <dcterms:modified xsi:type="dcterms:W3CDTF">2023-05-09T06:45:25Z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FB462F32D3814116A90EFFB0656E3592</vt:lpwstr>
  </property>
</Properties>
</file>