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5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4E4E4E"/>
                <w:spacing w:val="0"/>
                <w:sz w:val="32"/>
                <w:szCs w:val="32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4E4E4E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安全科学与工程学院2023年硕士研究生复试第二批调剂考生名单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5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4E4E4E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E4E4E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2023-04-19 10:16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4E4E4E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2" w:afterAutospacing="0" w:line="210" w:lineRule="atLeast"/>
              <w:ind w:left="0" w:right="0" w:firstLine="420"/>
              <w:rPr>
                <w:sz w:val="14"/>
                <w:szCs w:val="14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2" w:afterAutospacing="0" w:line="210" w:lineRule="atLeast"/>
              <w:ind w:left="0" w:right="0" w:firstLine="420"/>
              <w:rPr>
                <w:sz w:val="14"/>
                <w:szCs w:val="14"/>
              </w:rPr>
            </w:pPr>
          </w:p>
          <w:tbl>
            <w:tblPr>
              <w:tblW w:w="0" w:type="auto"/>
              <w:jc w:val="center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40"/>
              <w:gridCol w:w="1125"/>
              <w:gridCol w:w="497"/>
              <w:gridCol w:w="357"/>
              <w:gridCol w:w="340"/>
              <w:gridCol w:w="586"/>
              <w:gridCol w:w="586"/>
              <w:gridCol w:w="340"/>
              <w:gridCol w:w="900"/>
              <w:gridCol w:w="900"/>
              <w:gridCol w:w="760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1" w:hRule="atLeast"/>
                <w:jc w:val="center"/>
              </w:trPr>
              <w:tc>
                <w:tcPr>
                  <w:tcW w:w="6670" w:type="dxa"/>
                  <w:gridSpan w:val="11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42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Style w:val="5"/>
                      <w:sz w:val="14"/>
                      <w:szCs w:val="14"/>
                      <w:bdr w:val="none" w:color="auto" w:sz="0" w:space="0"/>
                    </w:rPr>
                    <w:t>安全科学与工程学院2023年硕士研究生复试第二批调剂考生名单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41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序号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准考证号</w:t>
                  </w:r>
                </w:p>
              </w:tc>
              <w:tc>
                <w:tcPr>
                  <w:tcW w:w="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姓名</w:t>
                  </w:r>
                </w:p>
              </w:tc>
              <w:tc>
                <w:tcPr>
                  <w:tcW w:w="35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外国语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政治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专业课1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专业课2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总分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报考专业名称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报考学习方式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专项计划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41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103073211909411</w:t>
                  </w:r>
                </w:p>
              </w:tc>
              <w:tc>
                <w:tcPr>
                  <w:tcW w:w="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张静怡</w:t>
                  </w:r>
                </w:p>
              </w:tc>
              <w:tc>
                <w:tcPr>
                  <w:tcW w:w="35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89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110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328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资源与环境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无专项计划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41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104253540010426</w:t>
                  </w:r>
                </w:p>
              </w:tc>
              <w:tc>
                <w:tcPr>
                  <w:tcW w:w="4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曹新爽</w:t>
                  </w:r>
                </w:p>
              </w:tc>
              <w:tc>
                <w:tcPr>
                  <w:tcW w:w="35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94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114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326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资源与环境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无专项计划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41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106113520080172</w:t>
                  </w:r>
                </w:p>
              </w:tc>
              <w:tc>
                <w:tcPr>
                  <w:tcW w:w="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宋经川</w:t>
                  </w:r>
                </w:p>
              </w:tc>
              <w:tc>
                <w:tcPr>
                  <w:tcW w:w="35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115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324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资源与环境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无专项计划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41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107103141106736</w:t>
                  </w:r>
                </w:p>
              </w:tc>
              <w:tc>
                <w:tcPr>
                  <w:tcW w:w="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寇冬琴</w:t>
                  </w:r>
                </w:p>
              </w:tc>
              <w:tc>
                <w:tcPr>
                  <w:tcW w:w="35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86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105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321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资源与环境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无专项计划</w:t>
                  </w:r>
                </w:p>
              </w:tc>
            </w:tr>
          </w:tbl>
          <w:p>
            <w:pPr>
              <w:wordWrap w:val="0"/>
              <w:spacing w:before="0" w:beforeAutospacing="0" w:after="50" w:afterAutospacing="0" w:line="21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4E4E4E"/>
                <w:spacing w:val="0"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06E7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2023-05-09T08:00:01Z</dcterms:created>
  <dc:creator>Administrator</dc:creator>
  <cp:lastModifiedBy>王英</cp:lastModifiedBy>
  <dcterms:modified xsi:type="dcterms:W3CDTF">2023-05-09T08:00:08Z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29500C9A554F465E9903F3ADC6CE7CA6</vt:lpwstr>
  </property>
</Properties>
</file>