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16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C72BD"/>
          <w:spacing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0C72BD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管理学院2023年学术型硕士研究生调剂系统开放时间公告</w:t>
      </w:r>
      <w:bookmarkEnd w:id="0"/>
    </w:p>
    <w:p>
      <w:pPr>
        <w:keepNext w:val="0"/>
        <w:keepLines w:val="0"/>
        <w:widowControl/>
        <w:suppressLineNumbers w:val="0"/>
        <w:shd w:val="clear" w:fill="FFFFFF"/>
        <w:spacing w:line="16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14"/>
          <w:szCs w:val="14"/>
          <w:shd w:val="clear" w:fill="FFFFFF"/>
          <w:lang w:val="en-US" w:eastAsia="zh-CN" w:bidi="ar"/>
        </w:rPr>
        <w:t>发布时间：2023-04-03     作者：   分享到：</w:t>
      </w:r>
    </w:p>
    <w:p>
      <w:pPr>
        <w:keepNext w:val="0"/>
        <w:keepLines w:val="0"/>
        <w:widowControl/>
        <w:suppressLineNumbers w:val="0"/>
        <w:shd w:val="clear" w:fill="FFFFFF"/>
        <w:spacing w:line="16" w:lineRule="atLeast"/>
        <w:ind w:left="0" w:firstLine="0"/>
        <w:jc w:val="center"/>
        <w:textAlignment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\o "分享到QQ空间"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\o "分享到微信"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\o "分享到新浪微博"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\o "分享到腾讯微博"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"https://glxy.xust.edu.cn/info/1207/7437.htm" \o "分享到人人网"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00" w:afterAutospacing="0" w:line="210" w:lineRule="atLeast"/>
        <w:ind w:left="0" w:right="0" w:firstLine="420"/>
        <w:rPr>
          <w:sz w:val="14"/>
          <w:szCs w:val="1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4"/>
          <w:szCs w:val="14"/>
          <w:shd w:val="clear" w:fill="FFFFFF"/>
        </w:rPr>
        <w:t>各位考生，经我院研究生复试领导小组研究决定，现对学院2023年学术型硕士研究生调剂系统进行开放，具体开放时间：4月6日。具体接收调剂的学科及专业领域如下表：</w:t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0"/>
        <w:gridCol w:w="870"/>
        <w:gridCol w:w="1540"/>
        <w:gridCol w:w="610"/>
        <w:gridCol w:w="19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代码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学科名称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类别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开放时间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120100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管理科学与工程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学硕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4月6日00:00-19:00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120200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工商管理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学硕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4月6日00:00-19:00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020205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产业经济学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学硕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Style w:val="5"/>
                <w:b/>
                <w:bCs/>
                <w:sz w:val="14"/>
                <w:szCs w:val="14"/>
              </w:rPr>
              <w:t>4月6日00:00-19:00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100" w:afterAutospacing="0" w:line="210" w:lineRule="atLeast"/>
        <w:ind w:left="0" w:right="0" w:firstLine="420"/>
        <w:rPr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4"/>
          <w:szCs w:val="14"/>
          <w:shd w:val="clear" w:fill="FFFFFF"/>
        </w:rPr>
        <w:t>1、管理科学与工程、产业经济学、工商管理学术型硕士研究生调剂咨询：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00" w:afterAutospacing="0" w:line="210" w:lineRule="atLeast"/>
        <w:ind w:left="0" w:right="0" w:firstLine="420"/>
        <w:rPr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4"/>
          <w:szCs w:val="14"/>
          <w:shd w:val="clear" w:fill="FFFFFF"/>
        </w:rPr>
        <w:t>联系人：张老师；咨询微信号：glxyyjs2022。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00" w:afterAutospacing="0" w:line="210" w:lineRule="atLeast"/>
        <w:ind w:left="0" w:right="0" w:firstLine="420"/>
        <w:rPr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4"/>
          <w:szCs w:val="14"/>
          <w:shd w:val="clear" w:fill="FFFFFF"/>
        </w:rPr>
        <w:t>联系电话：029-83858511。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00" w:afterAutospacing="0" w:line="210" w:lineRule="atLeast"/>
        <w:ind w:left="0" w:right="0" w:firstLine="420"/>
        <w:rPr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4"/>
          <w:szCs w:val="14"/>
          <w:shd w:val="clear" w:fill="FFFFFF"/>
        </w:rPr>
        <w:t>2、其他：专业型硕士研究生MBA调剂系统开放时间另行通知。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446E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2023-05-09T09:02:50Z</dcterms:created>
  <dc:creator>Administrator</dc:creator>
  <cp:lastModifiedBy>王英</cp:lastModifiedBy>
  <dcterms:modified xsi:type="dcterms:W3CDTF">2023-05-09T09:02:57Z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EFC81E28567B4C808A1511EBF3D7A2B7</vt:lpwstr>
  </property>
</Properties>
</file>