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678D6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678D6"/>
          <w:spacing w:val="0"/>
          <w:sz w:val="22"/>
          <w:szCs w:val="22"/>
          <w:bdr w:val="none" w:color="auto" w:sz="0" w:space="0"/>
        </w:rPr>
        <w:t>西安邮电大学电子工程学院2023年硕士研究生调剂复试工作安排（第一批次）</w:t>
      </w:r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6F4FF"/>
        <w:spacing w:before="190" w:beforeAutospacing="0" w:after="0" w:afterAutospacing="0" w:line="2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808080"/>
          <w:spacing w:val="0"/>
          <w:kern w:val="0"/>
          <w:sz w:val="14"/>
          <w:szCs w:val="14"/>
          <w:bdr w:val="none" w:color="auto" w:sz="0" w:space="0"/>
          <w:shd w:val="clear" w:fill="E6F4FF"/>
          <w:lang w:val="en-US" w:eastAsia="zh-CN" w:bidi="ar"/>
        </w:rPr>
        <w:t>发布时间：2023年04月07日 18:46      浏览次数：[3036]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2023年我院</w:t>
      </w:r>
      <w:r>
        <w:rPr>
          <w:rStyle w:val="6"/>
          <w:rFonts w:hint="default" w:ascii="Times New Roman" w:hAnsi="Times New Roman" w:eastAsia="仿宋_GB2312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第一批次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调剂复试采用现场复试方式（即“线下”复试方式）进行，现就有关事项通知如下：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一、接收调剂专业及初试成绩要求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我院第一批次接收调剂的专业有光学工程、电子科学与技术，初试成绩要求如下：</w:t>
      </w:r>
    </w:p>
    <w:tbl>
      <w:tblPr>
        <w:tblW w:w="505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3"/>
        <w:gridCol w:w="1581"/>
        <w:gridCol w:w="615"/>
        <w:gridCol w:w="1581"/>
        <w:gridCol w:w="615"/>
        <w:gridCol w:w="1581"/>
        <w:gridCol w:w="15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  <w:jc w:val="center"/>
        </w:trPr>
        <w:tc>
          <w:tcPr>
            <w:tcW w:w="60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学科（领域）代码</w:t>
            </w:r>
          </w:p>
        </w:tc>
        <w:tc>
          <w:tcPr>
            <w:tcW w:w="9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学科（领域）名称</w:t>
            </w: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方向代码</w:t>
            </w:r>
          </w:p>
        </w:tc>
        <w:tc>
          <w:tcPr>
            <w:tcW w:w="90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2150" w:type="pct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3" w:hRule="atLeast"/>
          <w:jc w:val="center"/>
        </w:trPr>
        <w:tc>
          <w:tcPr>
            <w:tcW w:w="60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9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（满分=100分）</w:t>
            </w:r>
          </w:p>
        </w:tc>
        <w:tc>
          <w:tcPr>
            <w:tcW w:w="90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单科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（满分&gt;100分）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6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  <w:jc w:val="center"/>
        </w:trPr>
        <w:tc>
          <w:tcPr>
            <w:tcW w:w="600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080900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不区分研究方向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二、调剂复试时间安排</w:t>
      </w:r>
    </w:p>
    <w:tbl>
      <w:tblPr>
        <w:tblW w:w="92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6"/>
        <w:gridCol w:w="1005"/>
        <w:gridCol w:w="1005"/>
        <w:gridCol w:w="58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16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时间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事 项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方式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/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地点</w:t>
            </w:r>
          </w:p>
        </w:tc>
        <w:tc>
          <w:tcPr>
            <w:tcW w:w="393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 体 要 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7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（星期五）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21:00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复试注册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线上提交</w:t>
            </w:r>
          </w:p>
        </w:tc>
        <w:tc>
          <w:tcPr>
            <w:tcW w:w="39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7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18:00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前，学院将通过调剂考生报名时填写的手机号或邮箱发送“复试注册”等通知。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请收到通知的考生认真填写并按时提交，未按时提交者视为放弃复试。如报考时填报的手机号码及邮箱已更换，应提前向学院报备。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8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（星期六）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12:00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前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提交资格审查材料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提交电子版材料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详见：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http://dianxin.xupt.edu.cn/info/1157/4100.htm   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《西安邮电大学电子工程学院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2023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年硕士研究生复试工作安排》中“四、资格审查”相关内容。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综合素质面试时考生须提交纸质版材料。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9:00-12:00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专业知识笔试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西安邮电大学长安校区西区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具体考场安排后续通知。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166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4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月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日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（星期一）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  <w:lang w:val="en-US"/>
              </w:rPr>
              <w:t>14:00</w:t>
            </w: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开始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综合素质面试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西安邮电大学长安校区西区</w:t>
            </w:r>
          </w:p>
        </w:tc>
        <w:tc>
          <w:tcPr>
            <w:tcW w:w="39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57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z w:val="21"/>
                <w:szCs w:val="21"/>
                <w:bdr w:val="none" w:color="auto" w:sz="0" w:space="0"/>
              </w:rPr>
              <w:t>具体面试分组安排后续通知。面试时考生须携带资格审查材料中证件、证书类原件，同时提交纸质版材料。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6" w:beforeAutospacing="0" w:after="0" w:afterAutospacing="0" w:line="210" w:lineRule="atLeast"/>
        <w:ind w:left="0" w:right="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注意：所有参加复试的考生须携带准考证及身份证，一旦发现替考或作弊行为，取消录取资格。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三、相关说明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学院调剂复试内容、资格审查内容及提交要求、成绩计算办法、考风考纪要求、其他说明等与一志愿复试工作安排一致。请参见学院官网发布的《西安邮电大学电子工程学院2023年硕士研究生复试工作安排》（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"http://dianxin.xupt.edu.cn/info/1157/4100.htm"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  <w:lang w:val="en-US"/>
        </w:rPr>
        <w:t>http://dianxin.xupt.edu.cn/info/1157/4100.htm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）相关内容。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64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B3B3B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四、咨询与申诉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西安邮电大学研究生院主页：http://gr.xupt.edu.cn；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电子工程学院主页：http://dianxin.xupt.edu.cn。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学院联系电话：029-88166731。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学院招生工作邮箱：dianyuanyanzhao@163.com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学校研招办联系电话：029-88166179；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学校研招办邮箱：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instrText xml:space="preserve"> HYPERLINK "mailto:yzb@xupt.edu.cn" </w:instrTex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bdr w:val="none" w:color="auto" w:sz="0" w:space="0"/>
          <w:shd w:val="clear" w:fill="FFFFFF"/>
          <w:lang w:val="en-US"/>
        </w:rPr>
        <w:t>yzb@xupt.edu.cn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FF"/>
          <w:spacing w:val="0"/>
          <w:kern w:val="0"/>
          <w:sz w:val="28"/>
          <w:szCs w:val="28"/>
          <w:u w:val="singl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1. 2023年考生诚信复试承诺书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2. 西安邮电大学硕士研究生招生思想政治品德考核表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560"/>
        <w:jc w:val="lef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3. 西安邮电大学2023年硕士研究生复试考场规则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电子工程学院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0" w:lineRule="atLeast"/>
        <w:ind w:left="0" w:right="0" w:firstLine="720"/>
        <w:jc w:val="right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7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3B3B3B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9FA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2023-05-07T04:18:49Z</dcterms:created>
  <dc:creator>Administrator</dc:creator>
  <cp:lastModifiedBy>王英</cp:lastModifiedBy>
  <dcterms:modified xsi:type="dcterms:W3CDTF">2023-05-07T04:18:58Z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B3BD35B293204A35AEB0268305EAECD2</vt:lpwstr>
  </property>
</Properties>
</file>