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3" w:lineRule="atLeast"/>
        <w:ind w:left="0" w:right="0" w:firstLine="0"/>
        <w:jc w:val="center"/>
        <w:rPr>
          <w:rFonts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bdr w:val="none" w:color="auto" w:sz="0" w:space="0"/>
          <w:shd w:val="clear" w:fill="FFFFFF"/>
        </w:rPr>
        <w:t>贵州医科大学2023年硕士研究生招生第四批调剂公告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19"/>
          <w:szCs w:val="19"/>
        </w:rPr>
      </w:pPr>
      <w:r>
        <w:rPr>
          <w:rFonts w:hint="default" w:ascii="Helvetica" w:hAnsi="Helvetica" w:eastAsia="Helvetica" w:cs="Helvetica"/>
          <w:i w:val="0"/>
          <w:iCs w:val="0"/>
          <w:caps w:val="0"/>
          <w:color w:val="333333"/>
          <w:spacing w:val="0"/>
          <w:kern w:val="0"/>
          <w:sz w:val="19"/>
          <w:szCs w:val="19"/>
          <w:bdr w:val="none" w:color="auto" w:sz="0" w:space="0"/>
          <w:shd w:val="clear" w:fill="FFFFFF"/>
          <w:lang w:val="en-US" w:eastAsia="zh-CN" w:bidi="ar"/>
        </w:rPr>
        <w:br w:type="textWrapping"/>
      </w:r>
      <w:r>
        <w:rPr>
          <w:rFonts w:hint="default" w:ascii="Helvetica" w:hAnsi="Helvetica" w:eastAsia="Helvetica" w:cs="Helvetica"/>
          <w:i w:val="0"/>
          <w:iCs w:val="0"/>
          <w:caps w:val="0"/>
          <w:color w:val="333333"/>
          <w:spacing w:val="0"/>
          <w:kern w:val="0"/>
          <w:sz w:val="19"/>
          <w:szCs w:val="19"/>
          <w:bdr w:val="none" w:color="auto" w:sz="0" w:space="0"/>
          <w:shd w:val="clear" w:fill="FFFFFF"/>
          <w:lang w:val="en-US" w:eastAsia="zh-CN" w:bidi="ar"/>
        </w:rPr>
        <w:t>2023-04-16 浏览量：[10201]</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40" w:beforeAutospacing="0" w:after="240" w:afterAutospacing="0"/>
        <w:ind w:left="0" w:firstLine="0"/>
        <w:rPr>
          <w:rFonts w:hint="default" w:ascii="Helvetica" w:hAnsi="Helvetica" w:eastAsia="Helvetica" w:cs="Helvetica"/>
          <w:i w:val="0"/>
          <w:iCs w:val="0"/>
          <w:caps w:val="0"/>
          <w:color w:val="333333"/>
          <w:spacing w:val="0"/>
          <w:sz w:val="19"/>
          <w:szCs w:val="19"/>
        </w:rPr>
      </w:pPr>
      <w:r>
        <w:rPr>
          <w:rFonts w:hint="default" w:ascii="Helvetica" w:hAnsi="Helvetica" w:eastAsia="Helvetica" w:cs="Helvetica"/>
          <w:i w:val="0"/>
          <w:iCs w:val="0"/>
          <w:caps w:val="0"/>
          <w:color w:val="333333"/>
          <w:spacing w:val="0"/>
          <w:sz w:val="19"/>
          <w:szCs w:val="19"/>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jc w:val="left"/>
        <w:rPr>
          <w:color w:val="333333"/>
        </w:rPr>
      </w:pPr>
      <w:r>
        <w:rPr>
          <w:rFonts w:ascii="仿宋_gb2312" w:hAnsi="仿宋_gb2312" w:eastAsia="仿宋_gb2312" w:cs="仿宋_gb2312"/>
          <w:i w:val="0"/>
          <w:iCs w:val="0"/>
          <w:caps w:val="0"/>
          <w:color w:val="333333"/>
          <w:spacing w:val="0"/>
          <w:sz w:val="25"/>
          <w:szCs w:val="25"/>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根据我校招生工作安排，将于</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333333"/>
          <w:spacing w:val="0"/>
          <w:sz w:val="25"/>
          <w:szCs w:val="25"/>
          <w:bdr w:val="none" w:color="auto" w:sz="0" w:space="0"/>
          <w:shd w:val="clear" w:fill="FFFFFF"/>
        </w:rPr>
        <w:t>月</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16</w:t>
      </w:r>
      <w:r>
        <w:rPr>
          <w:rFonts w:hint="default" w:ascii="仿宋_gb2312" w:hAnsi="仿宋_gb2312" w:eastAsia="仿宋_gb2312" w:cs="仿宋_gb2312"/>
          <w:i w:val="0"/>
          <w:iCs w:val="0"/>
          <w:caps w:val="0"/>
          <w:color w:val="333333"/>
          <w:spacing w:val="0"/>
          <w:sz w:val="25"/>
          <w:szCs w:val="25"/>
          <w:bdr w:val="none" w:color="auto" w:sz="0" w:space="0"/>
          <w:shd w:val="clear" w:fill="FFFFFF"/>
        </w:rPr>
        <w:t>日</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14:00</w:t>
      </w:r>
      <w:r>
        <w:rPr>
          <w:rFonts w:hint="default" w:ascii="仿宋_gb2312" w:hAnsi="仿宋_gb2312" w:eastAsia="仿宋_gb2312" w:cs="仿宋_gb2312"/>
          <w:i w:val="0"/>
          <w:iCs w:val="0"/>
          <w:caps w:val="0"/>
          <w:color w:val="333333"/>
          <w:spacing w:val="0"/>
          <w:sz w:val="25"/>
          <w:szCs w:val="25"/>
          <w:bdr w:val="none" w:color="auto" w:sz="0" w:space="0"/>
          <w:shd w:val="clear" w:fill="FFFFFF"/>
        </w:rPr>
        <w:t>至</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333333"/>
          <w:spacing w:val="0"/>
          <w:sz w:val="25"/>
          <w:szCs w:val="25"/>
          <w:bdr w:val="none" w:color="auto" w:sz="0" w:space="0"/>
          <w:shd w:val="clear" w:fill="FFFFFF"/>
        </w:rPr>
        <w:t>月</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17</w:t>
      </w:r>
      <w:r>
        <w:rPr>
          <w:rFonts w:hint="default" w:ascii="仿宋_gb2312" w:hAnsi="仿宋_gb2312" w:eastAsia="仿宋_gb2312" w:cs="仿宋_gb2312"/>
          <w:i w:val="0"/>
          <w:iCs w:val="0"/>
          <w:caps w:val="0"/>
          <w:color w:val="333333"/>
          <w:spacing w:val="0"/>
          <w:sz w:val="25"/>
          <w:szCs w:val="25"/>
          <w:bdr w:val="none" w:color="auto" w:sz="0" w:space="0"/>
          <w:shd w:val="clear" w:fill="FFFFFF"/>
        </w:rPr>
        <w:t>日</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08:00</w:t>
      </w:r>
      <w:r>
        <w:rPr>
          <w:rFonts w:hint="default" w:ascii="仿宋_gb2312" w:hAnsi="仿宋_gb2312" w:eastAsia="仿宋_gb2312" w:cs="仿宋_gb2312"/>
          <w:i w:val="0"/>
          <w:iCs w:val="0"/>
          <w:caps w:val="0"/>
          <w:color w:val="333333"/>
          <w:spacing w:val="0"/>
          <w:sz w:val="25"/>
          <w:szCs w:val="25"/>
          <w:bdr w:val="none" w:color="auto" w:sz="0" w:space="0"/>
          <w:shd w:val="clear" w:fill="FFFFFF"/>
        </w:rPr>
        <w:t>在中国研究生招生信息网“全国硕士生招生调剂服务系统”开通调剂报名。现就第四批调剂相关事项通知如下：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ascii="黑体" w:hAnsi="宋体" w:eastAsia="黑体" w:cs="黑体"/>
          <w:i w:val="0"/>
          <w:iCs w:val="0"/>
          <w:caps w:val="0"/>
          <w:color w:val="333333"/>
          <w:spacing w:val="0"/>
          <w:sz w:val="25"/>
          <w:szCs w:val="25"/>
          <w:bdr w:val="none" w:color="auto" w:sz="0" w:space="0"/>
          <w:shd w:val="clear" w:fill="FFFFFF"/>
        </w:rPr>
        <w:t>一、接收调剂学科（专业）与相关要求</w:t>
      </w:r>
    </w:p>
    <w:tbl>
      <w:tblPr>
        <w:tblW w:w="71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08"/>
        <w:gridCol w:w="1038"/>
        <w:gridCol w:w="1255"/>
        <w:gridCol w:w="2316"/>
        <w:gridCol w:w="739"/>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5" w:hRule="atLeast"/>
          <w:jc w:val="center"/>
        </w:trPr>
        <w:tc>
          <w:tcPr>
            <w:tcW w:w="68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Style w:val="6"/>
                <w:rFonts w:hint="eastAsia" w:ascii="宋体" w:hAnsi="宋体" w:eastAsia="宋体" w:cs="宋体"/>
                <w:b/>
                <w:bCs/>
                <w:color w:val="333333"/>
                <w:sz w:val="15"/>
                <w:szCs w:val="15"/>
                <w:bdr w:val="none" w:color="auto" w:sz="0" w:space="0"/>
              </w:rPr>
              <w:t>学院名称</w:t>
            </w:r>
          </w:p>
        </w:tc>
        <w:tc>
          <w:tcPr>
            <w:tcW w:w="60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Style w:val="6"/>
                <w:rFonts w:hint="eastAsia" w:ascii="宋体" w:hAnsi="宋体" w:eastAsia="宋体" w:cs="宋体"/>
                <w:b/>
                <w:bCs/>
                <w:color w:val="333333"/>
                <w:sz w:val="15"/>
                <w:szCs w:val="15"/>
                <w:bdr w:val="none" w:color="auto" w:sz="0" w:space="0"/>
              </w:rPr>
              <w:t>学科（专业）代码</w:t>
            </w:r>
          </w:p>
        </w:tc>
        <w:tc>
          <w:tcPr>
            <w:tcW w:w="147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Style w:val="6"/>
                <w:rFonts w:hint="eastAsia" w:ascii="宋体" w:hAnsi="宋体" w:eastAsia="宋体" w:cs="宋体"/>
                <w:b/>
                <w:bCs/>
                <w:color w:val="333333"/>
                <w:sz w:val="15"/>
                <w:szCs w:val="15"/>
                <w:bdr w:val="none" w:color="auto" w:sz="0" w:space="0"/>
              </w:rPr>
              <w:t>学科（专业）名称</w:t>
            </w:r>
          </w:p>
        </w:tc>
        <w:tc>
          <w:tcPr>
            <w:tcW w:w="231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Style w:val="6"/>
                <w:rFonts w:hint="eastAsia" w:ascii="宋体" w:hAnsi="宋体" w:eastAsia="宋体" w:cs="宋体"/>
                <w:b/>
                <w:bCs/>
                <w:color w:val="333333"/>
                <w:sz w:val="15"/>
                <w:szCs w:val="15"/>
                <w:bdr w:val="none" w:color="auto" w:sz="0" w:space="0"/>
              </w:rPr>
              <w:t>研究方向</w:t>
            </w:r>
          </w:p>
        </w:tc>
        <w:tc>
          <w:tcPr>
            <w:tcW w:w="66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Style w:val="6"/>
                <w:rFonts w:hint="eastAsia" w:ascii="宋体" w:hAnsi="宋体" w:eastAsia="宋体" w:cs="宋体"/>
                <w:b/>
                <w:bCs/>
                <w:color w:val="333333"/>
                <w:sz w:val="15"/>
                <w:szCs w:val="15"/>
                <w:bdr w:val="none" w:color="auto" w:sz="0" w:space="0"/>
              </w:rPr>
              <w:t>缺额（个）</w:t>
            </w:r>
          </w:p>
        </w:tc>
        <w:tc>
          <w:tcPr>
            <w:tcW w:w="114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Style w:val="6"/>
                <w:rFonts w:hint="eastAsia" w:ascii="宋体" w:hAnsi="宋体" w:eastAsia="宋体" w:cs="宋体"/>
                <w:b/>
                <w:bCs/>
                <w:color w:val="333333"/>
                <w:sz w:val="15"/>
                <w:szCs w:val="15"/>
                <w:bdr w:val="none" w:color="auto" w:sz="0" w:space="0"/>
              </w:rPr>
              <w:t>调剂相关要求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jc w:val="center"/>
        </w:trPr>
        <w:tc>
          <w:tcPr>
            <w:tcW w:w="684" w:type="dxa"/>
            <w:vMerge w:val="restart"/>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Fonts w:hint="eastAsia" w:ascii="黑体" w:hAnsi="宋体" w:eastAsia="黑体" w:cs="黑体"/>
                <w:color w:val="333333"/>
                <w:sz w:val="22"/>
                <w:szCs w:val="22"/>
                <w:bdr w:val="none" w:color="auto" w:sz="0" w:space="0"/>
              </w:rPr>
              <w:t>临床医学院</w:t>
            </w:r>
          </w:p>
        </w:tc>
        <w:tc>
          <w:tcPr>
            <w:tcW w:w="600"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lang w:val="en-US"/>
              </w:rPr>
              <w:t>100206</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皮肤病与性病学</w:t>
            </w:r>
          </w:p>
        </w:tc>
        <w:tc>
          <w:tcPr>
            <w:tcW w:w="2316"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皮肤病与性病学（学术型）</w:t>
            </w:r>
          </w:p>
        </w:tc>
        <w:tc>
          <w:tcPr>
            <w:tcW w:w="66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Fonts w:hint="eastAsia" w:ascii="宋体" w:hAnsi="宋体" w:eastAsia="宋体" w:cs="宋体"/>
                <w:color w:val="333333"/>
                <w:sz w:val="15"/>
                <w:szCs w:val="15"/>
                <w:bdr w:val="none" w:color="auto" w:sz="0" w:space="0"/>
                <w:lang w:val="en-US"/>
              </w:rPr>
              <w:t>2</w:t>
            </w:r>
          </w:p>
        </w:tc>
        <w:tc>
          <w:tcPr>
            <w:tcW w:w="1140" w:type="dxa"/>
            <w:vMerge w:val="restart"/>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临床医学本科专业毕业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jc w:val="center"/>
        </w:trPr>
        <w:tc>
          <w:tcPr>
            <w:tcW w:w="684"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600"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lang w:val="en-US"/>
              </w:rPr>
              <w:t>100210</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外科学</w:t>
            </w:r>
          </w:p>
        </w:tc>
        <w:tc>
          <w:tcPr>
            <w:tcW w:w="2316"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心脏大血管外科学（学术型）</w:t>
            </w:r>
          </w:p>
        </w:tc>
        <w:tc>
          <w:tcPr>
            <w:tcW w:w="66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Fonts w:hint="eastAsia" w:ascii="宋体" w:hAnsi="宋体" w:eastAsia="宋体" w:cs="宋体"/>
                <w:color w:val="333333"/>
                <w:sz w:val="15"/>
                <w:szCs w:val="15"/>
                <w:bdr w:val="none" w:color="auto" w:sz="0" w:space="0"/>
                <w:lang w:val="en-US"/>
              </w:rPr>
              <w:t>1</w:t>
            </w:r>
          </w:p>
        </w:tc>
        <w:tc>
          <w:tcPr>
            <w:tcW w:w="1140" w:type="dxa"/>
            <w:vMerge w:val="continue"/>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5" w:hRule="atLeast"/>
          <w:jc w:val="center"/>
        </w:trPr>
        <w:tc>
          <w:tcPr>
            <w:tcW w:w="684"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600"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lang w:val="en-US"/>
              </w:rPr>
              <w:t>105103</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老年医学</w:t>
            </w:r>
          </w:p>
        </w:tc>
        <w:tc>
          <w:tcPr>
            <w:tcW w:w="2316"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老年医学（专业型）</w:t>
            </w:r>
          </w:p>
        </w:tc>
        <w:tc>
          <w:tcPr>
            <w:tcW w:w="66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Fonts w:hint="eastAsia" w:ascii="宋体" w:hAnsi="宋体" w:eastAsia="宋体" w:cs="宋体"/>
                <w:color w:val="333333"/>
                <w:sz w:val="15"/>
                <w:szCs w:val="15"/>
                <w:bdr w:val="none" w:color="auto" w:sz="0" w:space="0"/>
                <w:lang w:val="en-US"/>
              </w:rPr>
              <w:t>1</w:t>
            </w:r>
          </w:p>
        </w:tc>
        <w:tc>
          <w:tcPr>
            <w:tcW w:w="1140" w:type="dxa"/>
            <w:vMerge w:val="restart"/>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西医临床医学本科专业毕业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5" w:hRule="atLeast"/>
          <w:jc w:val="center"/>
        </w:trPr>
        <w:tc>
          <w:tcPr>
            <w:tcW w:w="684"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600"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lang w:val="en-US"/>
              </w:rPr>
              <w:t>105110</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康复医学与理疗学</w:t>
            </w:r>
          </w:p>
        </w:tc>
        <w:tc>
          <w:tcPr>
            <w:tcW w:w="2316"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康复医学与理疗学（专业型）</w:t>
            </w:r>
          </w:p>
        </w:tc>
        <w:tc>
          <w:tcPr>
            <w:tcW w:w="66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Fonts w:hint="eastAsia" w:ascii="宋体" w:hAnsi="宋体" w:eastAsia="宋体" w:cs="宋体"/>
                <w:color w:val="333333"/>
                <w:sz w:val="15"/>
                <w:szCs w:val="15"/>
                <w:bdr w:val="none" w:color="auto" w:sz="0" w:space="0"/>
                <w:lang w:val="en-US"/>
              </w:rPr>
              <w:t>1</w:t>
            </w:r>
          </w:p>
        </w:tc>
        <w:tc>
          <w:tcPr>
            <w:tcW w:w="1140" w:type="dxa"/>
            <w:vMerge w:val="continue"/>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5" w:hRule="atLeast"/>
          <w:jc w:val="center"/>
        </w:trPr>
        <w:tc>
          <w:tcPr>
            <w:tcW w:w="684"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600"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lang w:val="en-US"/>
              </w:rPr>
              <w:t>105111</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外科学</w:t>
            </w:r>
          </w:p>
        </w:tc>
        <w:tc>
          <w:tcPr>
            <w:tcW w:w="2316" w:type="dxa"/>
            <w:tcBorders>
              <w:top w:val="nil"/>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left"/>
              <w:rPr>
                <w:color w:val="333333"/>
              </w:rPr>
            </w:pPr>
            <w:r>
              <w:rPr>
                <w:rFonts w:hint="eastAsia" w:ascii="宋体" w:hAnsi="宋体" w:eastAsia="宋体" w:cs="宋体"/>
                <w:color w:val="333333"/>
                <w:sz w:val="15"/>
                <w:szCs w:val="15"/>
                <w:bdr w:val="none" w:color="auto" w:sz="0" w:space="0"/>
              </w:rPr>
              <w:t>胸外科学（专业型）</w:t>
            </w:r>
          </w:p>
        </w:tc>
        <w:tc>
          <w:tcPr>
            <w:tcW w:w="66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2" w:lineRule="atLeast"/>
              <w:ind w:left="0" w:right="0" w:firstLine="420"/>
              <w:jc w:val="center"/>
              <w:rPr>
                <w:color w:val="333333"/>
              </w:rPr>
            </w:pPr>
            <w:r>
              <w:rPr>
                <w:rFonts w:hint="eastAsia" w:ascii="宋体" w:hAnsi="宋体" w:eastAsia="宋体" w:cs="宋体"/>
                <w:color w:val="333333"/>
                <w:sz w:val="15"/>
                <w:szCs w:val="15"/>
                <w:bdr w:val="none" w:color="auto" w:sz="0" w:space="0"/>
                <w:lang w:val="en-US"/>
              </w:rPr>
              <w:t>1</w:t>
            </w:r>
          </w:p>
        </w:tc>
        <w:tc>
          <w:tcPr>
            <w:tcW w:w="1140" w:type="dxa"/>
            <w:vMerge w:val="continue"/>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hint="eastAsia" w:ascii="黑体" w:hAnsi="宋体" w:eastAsia="黑体" w:cs="黑体"/>
          <w:i w:val="0"/>
          <w:iCs w:val="0"/>
          <w:caps w:val="0"/>
          <w:color w:val="333333"/>
          <w:spacing w:val="0"/>
          <w:sz w:val="25"/>
          <w:szCs w:val="25"/>
          <w:bdr w:val="none" w:color="auto" w:sz="0" w:space="0"/>
          <w:shd w:val="clear" w:fill="FFFFFF"/>
        </w:rPr>
        <w:t>二、注意事项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申请调剂我校相关专业的考生请认真阅读《贵州医科大学</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5"/>
          <w:szCs w:val="25"/>
          <w:bdr w:val="none" w:color="auto" w:sz="0" w:space="0"/>
          <w:shd w:val="clear" w:fill="FFFFFF"/>
        </w:rPr>
        <w:t>年硕士研究生招生调剂办法》、《贵州医科大学</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5"/>
          <w:szCs w:val="25"/>
          <w:bdr w:val="none" w:color="auto" w:sz="0" w:space="0"/>
          <w:shd w:val="clear" w:fill="FFFFFF"/>
        </w:rPr>
        <w:t>年硕士研究生招生调剂公告》和《贵州医科大学</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5"/>
          <w:szCs w:val="25"/>
          <w:bdr w:val="none" w:color="auto" w:sz="0" w:space="0"/>
          <w:shd w:val="clear" w:fill="FFFFFF"/>
        </w:rPr>
        <w:t>年硕士研究生招生简章》，确认自己符合调剂要求后及时登录中国研究生招生信息网全国硕士生招生调剂服务系统填报志愿。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Style w:val="6"/>
          <w:rFonts w:hint="eastAsia" w:ascii="黑体" w:hAnsi="宋体" w:eastAsia="黑体" w:cs="黑体"/>
          <w:b/>
          <w:bCs/>
          <w:i w:val="0"/>
          <w:iCs w:val="0"/>
          <w:caps w:val="0"/>
          <w:color w:val="333333"/>
          <w:spacing w:val="0"/>
          <w:sz w:val="25"/>
          <w:szCs w:val="25"/>
          <w:bdr w:val="none" w:color="auto" w:sz="0" w:space="0"/>
          <w:shd w:val="clear" w:fill="FFFFFF"/>
        </w:rPr>
        <w:t>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联系电话：</w:t>
      </w:r>
      <w:r>
        <w:rPr>
          <w:rFonts w:ascii="Times New Roman" w:hAnsi="Times New Roman" w:eastAsia="Helvetica" w:cs="Times New Roman"/>
          <w:i w:val="0"/>
          <w:iCs w:val="0"/>
          <w:caps w:val="0"/>
          <w:color w:val="333333"/>
          <w:spacing w:val="0"/>
          <w:sz w:val="25"/>
          <w:szCs w:val="25"/>
          <w:bdr w:val="none" w:color="auto" w:sz="0" w:space="0"/>
          <w:shd w:val="clear" w:fill="FFFFFF"/>
          <w:lang w:val="en-US"/>
        </w:rPr>
        <w:t>0851-86908282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联系时间：周一至周五（节假日除外）上午</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09:00-12:00</w:t>
      </w:r>
      <w:r>
        <w:rPr>
          <w:rFonts w:hint="default" w:ascii="仿宋_gb2312" w:hAnsi="仿宋_gb2312" w:eastAsia="仿宋_gb2312" w:cs="仿宋_gb2312"/>
          <w:i w:val="0"/>
          <w:iCs w:val="0"/>
          <w:caps w:val="0"/>
          <w:color w:val="333333"/>
          <w:spacing w:val="0"/>
          <w:sz w:val="25"/>
          <w:szCs w:val="25"/>
          <w:bdr w:val="none" w:color="auto" w:sz="0" w:space="0"/>
          <w:shd w:val="clear" w:fill="FFFFFF"/>
        </w:rPr>
        <w:t>，下午</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联系邮箱：</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yjsy@gmc.edu.cn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联系人：籍老师</w:t>
      </w:r>
      <w:r>
        <w:rPr>
          <w:rFonts w:hint="default" w:ascii="Times New Roman" w:hAnsi="Times New Roman" w:eastAsia="Helvetica" w:cs="Times New Roman"/>
          <w:i w:val="0"/>
          <w:iCs w:val="0"/>
          <w:caps w:val="0"/>
          <w:color w:val="333333"/>
          <w:spacing w:val="0"/>
          <w:sz w:val="25"/>
          <w:szCs w:val="25"/>
          <w:bdr w:val="none" w:color="auto" w:sz="0" w:space="0"/>
          <w:shd w:val="clear" w:fill="FFFFFF"/>
          <w:lang w:val="en-US"/>
        </w:rPr>
        <w:t> </w:t>
      </w:r>
      <w:r>
        <w:rPr>
          <w:rFonts w:hint="default" w:ascii="仿宋_gb2312" w:hAnsi="仿宋_gb2312" w:eastAsia="仿宋_gb2312" w:cs="仿宋_gb2312"/>
          <w:i w:val="0"/>
          <w:iCs w:val="0"/>
          <w:caps w:val="0"/>
          <w:color w:val="333333"/>
          <w:spacing w:val="0"/>
          <w:sz w:val="25"/>
          <w:szCs w:val="25"/>
          <w:bdr w:val="none" w:color="auto" w:sz="0" w:space="0"/>
          <w:shd w:val="clear" w:fill="FFFFFF"/>
        </w:rPr>
        <w:t>胡老师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rPr>
          <w:color w:val="333333"/>
        </w:rPr>
      </w:pPr>
      <w:r>
        <w:rPr>
          <w:rFonts w:hint="default" w:ascii="Helvetica" w:hAnsi="Helvetica" w:eastAsia="Helvetica" w:cs="Helvetica"/>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20"/>
        <w:jc w:val="left"/>
        <w:rPr>
          <w:color w:val="333333"/>
        </w:rPr>
      </w:pPr>
      <w:r>
        <w:rPr>
          <w:rFonts w:hint="default" w:ascii="Helvetica" w:hAnsi="Helvetica" w:eastAsia="Helvetica" w:cs="Helvetica"/>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right"/>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rPr>
        <w:t>贵州医科大学研究生院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right"/>
        <w:rPr>
          <w:color w:val="333333"/>
        </w:rPr>
      </w:pP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5"/>
          <w:szCs w:val="25"/>
          <w:bdr w:val="none" w:color="auto" w:sz="0" w:space="0"/>
          <w:shd w:val="clear" w:fill="FFFFFF"/>
        </w:rPr>
        <w:t>年</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333333"/>
          <w:spacing w:val="0"/>
          <w:sz w:val="25"/>
          <w:szCs w:val="25"/>
          <w:bdr w:val="none" w:color="auto" w:sz="0" w:space="0"/>
          <w:shd w:val="clear" w:fill="FFFFFF"/>
        </w:rPr>
        <w:t>月</w:t>
      </w:r>
      <w:r>
        <w:rPr>
          <w:rFonts w:hint="default" w:ascii="仿宋_gb2312" w:hAnsi="仿宋_gb2312" w:eastAsia="仿宋_gb2312" w:cs="仿宋_gb2312"/>
          <w:i w:val="0"/>
          <w:iCs w:val="0"/>
          <w:caps w:val="0"/>
          <w:color w:val="333333"/>
          <w:spacing w:val="0"/>
          <w:sz w:val="25"/>
          <w:szCs w:val="25"/>
          <w:bdr w:val="none" w:color="auto" w:sz="0" w:space="0"/>
          <w:shd w:val="clear" w:fill="FFFFFF"/>
          <w:lang w:val="en-US"/>
        </w:rPr>
        <w:t>16</w:t>
      </w:r>
      <w:r>
        <w:rPr>
          <w:rFonts w:hint="default" w:ascii="仿宋_gb2312" w:hAnsi="仿宋_gb2312" w:eastAsia="仿宋_gb2312" w:cs="仿宋_gb2312"/>
          <w:i w:val="0"/>
          <w:iCs w:val="0"/>
          <w:caps w:val="0"/>
          <w:color w:val="333333"/>
          <w:spacing w:val="0"/>
          <w:sz w:val="25"/>
          <w:szCs w:val="25"/>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36F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2023-05-13T11:16:15Z</dcterms:created>
  <dc:creator>DELL</dc:creator>
  <cp:lastModifiedBy>曾经的那个老吴</cp:lastModifiedBy>
  <dcterms:modified xsi:type="dcterms:W3CDTF">2023-05-13T11:16:17Z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9ABF281331E44DB097CF6C5BAF16D2E3_12</vt:lpwstr>
  </property>
</Properties>
</file>