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CB5" w:rsidRPr="00133CB5" w:rsidRDefault="00133CB5" w:rsidP="00133CB5">
      <w:pPr>
        <w:widowControl/>
        <w:pBdr>
          <w:bottom w:val="single" w:sz="6" w:space="7" w:color="EEEEEE"/>
        </w:pBdr>
        <w:shd w:val="clear" w:color="auto" w:fill="FFFFFF"/>
        <w:spacing w:before="600" w:after="300"/>
        <w:jc w:val="center"/>
        <w:outlineLvl w:val="2"/>
        <w:rPr>
          <w:rFonts w:ascii="Helvetica" w:eastAsia="宋体" w:hAnsi="Helvetica" w:cs="Helvetica"/>
          <w:color w:val="333333"/>
          <w:kern w:val="0"/>
          <w:sz w:val="36"/>
          <w:szCs w:val="36"/>
        </w:rPr>
      </w:pPr>
      <w:r w:rsidRPr="00133CB5">
        <w:rPr>
          <w:rFonts w:ascii="Helvetica" w:eastAsia="宋体" w:hAnsi="Helvetica" w:cs="Helvetica"/>
          <w:color w:val="333333"/>
          <w:kern w:val="0"/>
          <w:sz w:val="36"/>
          <w:szCs w:val="36"/>
        </w:rPr>
        <w:t>历史文化旅游学院</w:t>
      </w:r>
      <w:r w:rsidRPr="00133CB5">
        <w:rPr>
          <w:rFonts w:ascii="Helvetica" w:eastAsia="宋体" w:hAnsi="Helvetica" w:cs="Helvetica"/>
          <w:color w:val="333333"/>
          <w:kern w:val="0"/>
          <w:sz w:val="36"/>
          <w:szCs w:val="36"/>
        </w:rPr>
        <w:t>2023</w:t>
      </w:r>
      <w:r w:rsidRPr="00133CB5">
        <w:rPr>
          <w:rFonts w:ascii="Helvetica" w:eastAsia="宋体" w:hAnsi="Helvetica" w:cs="Helvetica"/>
          <w:color w:val="333333"/>
          <w:kern w:val="0"/>
          <w:sz w:val="36"/>
          <w:szCs w:val="36"/>
        </w:rPr>
        <w:t>年硕士研究生招生调剂录取工作实施细则</w:t>
      </w:r>
    </w:p>
    <w:p w:rsidR="00133CB5" w:rsidRPr="00133CB5" w:rsidRDefault="00133CB5" w:rsidP="00133CB5">
      <w:pPr>
        <w:widowControl/>
        <w:numPr>
          <w:ilvl w:val="0"/>
          <w:numId w:val="1"/>
        </w:numPr>
        <w:shd w:val="clear" w:color="auto" w:fill="FFFFFF"/>
        <w:spacing w:before="100" w:beforeAutospacing="1" w:after="100" w:afterAutospacing="1"/>
        <w:ind w:left="-75"/>
        <w:jc w:val="center"/>
        <w:rPr>
          <w:rFonts w:ascii="Helvetica" w:eastAsia="宋体" w:hAnsi="Helvetica" w:cs="Helvetica"/>
          <w:color w:val="ADADAD"/>
          <w:kern w:val="0"/>
          <w:szCs w:val="21"/>
        </w:rPr>
      </w:pPr>
      <w:r w:rsidRPr="00133CB5">
        <w:rPr>
          <w:rFonts w:ascii="Helvetica" w:eastAsia="宋体" w:hAnsi="Helvetica" w:cs="Helvetica"/>
          <w:color w:val="ADADAD"/>
          <w:kern w:val="0"/>
          <w:szCs w:val="21"/>
        </w:rPr>
        <w:t>发布时间：</w:t>
      </w:r>
      <w:r w:rsidRPr="00133CB5">
        <w:rPr>
          <w:rFonts w:ascii="Helvetica" w:eastAsia="宋体" w:hAnsi="Helvetica" w:cs="Helvetica"/>
          <w:color w:val="ADADAD"/>
          <w:kern w:val="0"/>
          <w:szCs w:val="21"/>
        </w:rPr>
        <w:t xml:space="preserve"> 2023-04-06 10:24:41</w:t>
      </w:r>
    </w:p>
    <w:p w:rsidR="00133CB5" w:rsidRPr="00133CB5" w:rsidRDefault="00133CB5" w:rsidP="00133CB5">
      <w:pPr>
        <w:widowControl/>
        <w:shd w:val="clear" w:color="auto" w:fill="FFFFFF"/>
        <w:ind w:left="-75"/>
        <w:jc w:val="center"/>
        <w:rPr>
          <w:rFonts w:ascii="Helvetica" w:eastAsia="宋体" w:hAnsi="Helvetica" w:cs="Helvetica"/>
          <w:color w:val="ADADAD"/>
          <w:kern w:val="0"/>
          <w:szCs w:val="21"/>
        </w:rPr>
      </w:pPr>
      <w:r w:rsidRPr="00133CB5">
        <w:rPr>
          <w:rFonts w:ascii="Helvetica" w:eastAsia="宋体" w:hAnsi="Helvetica" w:cs="Helvetica"/>
          <w:color w:val="ADADAD"/>
          <w:kern w:val="0"/>
          <w:szCs w:val="21"/>
        </w:rPr>
        <w:t> </w:t>
      </w:r>
    </w:p>
    <w:p w:rsidR="00133CB5" w:rsidRPr="00133CB5" w:rsidRDefault="00133CB5" w:rsidP="00133CB5">
      <w:pPr>
        <w:widowControl/>
        <w:numPr>
          <w:ilvl w:val="0"/>
          <w:numId w:val="1"/>
        </w:numPr>
        <w:shd w:val="clear" w:color="auto" w:fill="FFFFFF"/>
        <w:spacing w:before="100" w:beforeAutospacing="1" w:after="100" w:afterAutospacing="1"/>
        <w:ind w:left="-75"/>
        <w:jc w:val="center"/>
        <w:rPr>
          <w:rFonts w:ascii="Helvetica" w:eastAsia="宋体" w:hAnsi="Helvetica" w:cs="Helvetica"/>
          <w:color w:val="ADADAD"/>
          <w:kern w:val="0"/>
          <w:szCs w:val="21"/>
        </w:rPr>
      </w:pPr>
      <w:r w:rsidRPr="00133CB5">
        <w:rPr>
          <w:rFonts w:ascii="Helvetica" w:eastAsia="宋体" w:hAnsi="Helvetica" w:cs="Helvetica"/>
          <w:color w:val="ADADAD"/>
          <w:kern w:val="0"/>
          <w:szCs w:val="21"/>
        </w:rPr>
        <w:t>作者：</w:t>
      </w:r>
      <w:r w:rsidRPr="00133CB5">
        <w:rPr>
          <w:rFonts w:ascii="Helvetica" w:eastAsia="宋体" w:hAnsi="Helvetica" w:cs="Helvetica"/>
          <w:color w:val="ADADAD"/>
          <w:kern w:val="0"/>
          <w:szCs w:val="21"/>
        </w:rPr>
        <w:t xml:space="preserve"> </w:t>
      </w:r>
      <w:r w:rsidRPr="00133CB5">
        <w:rPr>
          <w:rFonts w:ascii="Helvetica" w:eastAsia="宋体" w:hAnsi="Helvetica" w:cs="Helvetica"/>
          <w:color w:val="ADADAD"/>
          <w:kern w:val="0"/>
          <w:szCs w:val="21"/>
        </w:rPr>
        <w:t>本站编辑</w:t>
      </w:r>
    </w:p>
    <w:p w:rsidR="00133CB5" w:rsidRPr="00133CB5" w:rsidRDefault="00133CB5" w:rsidP="00133CB5">
      <w:pPr>
        <w:widowControl/>
        <w:shd w:val="clear" w:color="auto" w:fill="FFFFFF"/>
        <w:ind w:left="-75"/>
        <w:jc w:val="center"/>
        <w:rPr>
          <w:rFonts w:ascii="Helvetica" w:eastAsia="宋体" w:hAnsi="Helvetica" w:cs="Helvetica"/>
          <w:color w:val="ADADAD"/>
          <w:kern w:val="0"/>
          <w:szCs w:val="21"/>
        </w:rPr>
      </w:pPr>
      <w:r w:rsidRPr="00133CB5">
        <w:rPr>
          <w:rFonts w:ascii="Helvetica" w:eastAsia="宋体" w:hAnsi="Helvetica" w:cs="Helvetica"/>
          <w:color w:val="ADADAD"/>
          <w:kern w:val="0"/>
          <w:szCs w:val="21"/>
        </w:rPr>
        <w:t> </w:t>
      </w:r>
    </w:p>
    <w:p w:rsidR="00133CB5" w:rsidRPr="00133CB5" w:rsidRDefault="00133CB5" w:rsidP="00133CB5">
      <w:pPr>
        <w:widowControl/>
        <w:numPr>
          <w:ilvl w:val="0"/>
          <w:numId w:val="1"/>
        </w:numPr>
        <w:shd w:val="clear" w:color="auto" w:fill="FFFFFF"/>
        <w:spacing w:before="100" w:beforeAutospacing="1" w:after="100" w:afterAutospacing="1"/>
        <w:ind w:left="-75"/>
        <w:jc w:val="center"/>
        <w:rPr>
          <w:rFonts w:ascii="Helvetica" w:eastAsia="宋体" w:hAnsi="Helvetica" w:cs="Helvetica"/>
          <w:color w:val="ADADAD"/>
          <w:kern w:val="0"/>
          <w:szCs w:val="21"/>
        </w:rPr>
      </w:pPr>
      <w:r w:rsidRPr="00133CB5">
        <w:rPr>
          <w:rFonts w:ascii="Helvetica" w:eastAsia="宋体" w:hAnsi="Helvetica" w:cs="Helvetica"/>
          <w:color w:val="ADADAD"/>
          <w:kern w:val="0"/>
          <w:szCs w:val="21"/>
        </w:rPr>
        <w:t>来源：</w:t>
      </w:r>
      <w:r w:rsidRPr="00133CB5">
        <w:rPr>
          <w:rFonts w:ascii="Helvetica" w:eastAsia="宋体" w:hAnsi="Helvetica" w:cs="Helvetica"/>
          <w:color w:val="ADADAD"/>
          <w:kern w:val="0"/>
          <w:szCs w:val="21"/>
        </w:rPr>
        <w:t xml:space="preserve"> </w:t>
      </w:r>
      <w:r w:rsidRPr="00133CB5">
        <w:rPr>
          <w:rFonts w:ascii="Helvetica" w:eastAsia="宋体" w:hAnsi="Helvetica" w:cs="Helvetica"/>
          <w:color w:val="ADADAD"/>
          <w:kern w:val="0"/>
          <w:szCs w:val="21"/>
        </w:rPr>
        <w:t>本站原创</w:t>
      </w:r>
    </w:p>
    <w:p w:rsidR="00133CB5" w:rsidRPr="00133CB5" w:rsidRDefault="00133CB5" w:rsidP="00133CB5">
      <w:pPr>
        <w:widowControl/>
        <w:shd w:val="clear" w:color="auto" w:fill="FFFFFF"/>
        <w:ind w:left="-75"/>
        <w:jc w:val="center"/>
        <w:rPr>
          <w:rFonts w:ascii="Helvetica" w:eastAsia="宋体" w:hAnsi="Helvetica" w:cs="Helvetica"/>
          <w:color w:val="ADADAD"/>
          <w:kern w:val="0"/>
          <w:szCs w:val="21"/>
        </w:rPr>
      </w:pPr>
      <w:r w:rsidRPr="00133CB5">
        <w:rPr>
          <w:rFonts w:ascii="Helvetica" w:eastAsia="宋体" w:hAnsi="Helvetica" w:cs="Helvetica"/>
          <w:color w:val="ADADAD"/>
          <w:kern w:val="0"/>
          <w:szCs w:val="21"/>
        </w:rPr>
        <w:t> </w:t>
      </w:r>
    </w:p>
    <w:p w:rsidR="00133CB5" w:rsidRPr="00133CB5" w:rsidRDefault="00133CB5" w:rsidP="00133CB5">
      <w:pPr>
        <w:widowControl/>
        <w:numPr>
          <w:ilvl w:val="0"/>
          <w:numId w:val="1"/>
        </w:numPr>
        <w:shd w:val="clear" w:color="auto" w:fill="FFFFFF"/>
        <w:spacing w:before="100" w:beforeAutospacing="1" w:after="100" w:afterAutospacing="1"/>
        <w:ind w:left="-75"/>
        <w:jc w:val="center"/>
        <w:rPr>
          <w:rFonts w:ascii="Helvetica" w:eastAsia="宋体" w:hAnsi="Helvetica" w:cs="Helvetica"/>
          <w:color w:val="ADADAD"/>
          <w:kern w:val="0"/>
          <w:szCs w:val="21"/>
        </w:rPr>
      </w:pPr>
      <w:r w:rsidRPr="00133CB5">
        <w:rPr>
          <w:rFonts w:ascii="Helvetica" w:eastAsia="宋体" w:hAnsi="Helvetica" w:cs="Helvetica"/>
          <w:color w:val="ADADAD"/>
          <w:kern w:val="0"/>
          <w:szCs w:val="21"/>
        </w:rPr>
        <w:t>浏览次数：</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根据《辽宁师范大学</w:t>
      </w:r>
      <w:r w:rsidRPr="00133CB5">
        <w:rPr>
          <w:rFonts w:ascii="Helvetica" w:eastAsia="宋体" w:hAnsi="Helvetica" w:cs="Helvetica"/>
          <w:color w:val="333333"/>
          <w:kern w:val="0"/>
          <w:szCs w:val="21"/>
        </w:rPr>
        <w:t>2023</w:t>
      </w:r>
      <w:r w:rsidRPr="00133CB5">
        <w:rPr>
          <w:rFonts w:ascii="Helvetica" w:eastAsia="宋体" w:hAnsi="Helvetica" w:cs="Helvetica"/>
          <w:color w:val="333333"/>
          <w:kern w:val="0"/>
          <w:szCs w:val="21"/>
        </w:rPr>
        <w:t>年硕士研究生招生章程》《辽宁师范大学</w:t>
      </w:r>
      <w:r w:rsidRPr="00133CB5">
        <w:rPr>
          <w:rFonts w:ascii="Helvetica" w:eastAsia="宋体" w:hAnsi="Helvetica" w:cs="Helvetica"/>
          <w:color w:val="333333"/>
          <w:kern w:val="0"/>
          <w:szCs w:val="21"/>
        </w:rPr>
        <w:t>2023</w:t>
      </w:r>
      <w:r w:rsidRPr="00133CB5">
        <w:rPr>
          <w:rFonts w:ascii="Helvetica" w:eastAsia="宋体" w:hAnsi="Helvetica" w:cs="Helvetica"/>
          <w:color w:val="333333"/>
          <w:kern w:val="0"/>
          <w:szCs w:val="21"/>
        </w:rPr>
        <w:t>年硕士研究生招生复试、调剂录取工作办法》等文件规定，学院以质量为核心，坚持</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按计划招生、全面衡量、择优录取、宁缺毋滥</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的原则，制定本细则。</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一、调剂专业招生计划和复试比例</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1.</w:t>
      </w:r>
      <w:r w:rsidRPr="00133CB5">
        <w:rPr>
          <w:rFonts w:ascii="Helvetica" w:eastAsia="宋体" w:hAnsi="Helvetica" w:cs="Helvetica"/>
          <w:color w:val="333333"/>
          <w:kern w:val="0"/>
          <w:szCs w:val="21"/>
        </w:rPr>
        <w:t>调剂专业及计划数以我校</w:t>
      </w:r>
      <w:proofErr w:type="gramStart"/>
      <w:r w:rsidRPr="00133CB5">
        <w:rPr>
          <w:rFonts w:ascii="Helvetica" w:eastAsia="宋体" w:hAnsi="Helvetica" w:cs="Helvetica"/>
          <w:color w:val="333333"/>
          <w:kern w:val="0"/>
          <w:szCs w:val="21"/>
        </w:rPr>
        <w:t>研究生院官网和</w:t>
      </w:r>
      <w:proofErr w:type="gramEnd"/>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全国硕士生招生调剂服务系统</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公布的为准。</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2.</w:t>
      </w:r>
      <w:r w:rsidRPr="00133CB5">
        <w:rPr>
          <w:rFonts w:ascii="Helvetica" w:eastAsia="宋体" w:hAnsi="Helvetica" w:cs="Helvetica"/>
          <w:color w:val="333333"/>
          <w:kern w:val="0"/>
          <w:szCs w:val="21"/>
        </w:rPr>
        <w:t>调剂工作按申报时间批次顺序，每次开放调剂系统持续时间不低于</w:t>
      </w:r>
      <w:r w:rsidRPr="00133CB5">
        <w:rPr>
          <w:rFonts w:ascii="Helvetica" w:eastAsia="宋体" w:hAnsi="Helvetica" w:cs="Helvetica"/>
          <w:color w:val="333333"/>
          <w:kern w:val="0"/>
          <w:szCs w:val="21"/>
        </w:rPr>
        <w:t>12</w:t>
      </w:r>
      <w:r w:rsidRPr="00133CB5">
        <w:rPr>
          <w:rFonts w:ascii="Helvetica" w:eastAsia="宋体" w:hAnsi="Helvetica" w:cs="Helvetica"/>
          <w:color w:val="333333"/>
          <w:kern w:val="0"/>
          <w:szCs w:val="21"/>
        </w:rPr>
        <w:t>个小时，每次开放系统时间为一个办理批次。根据网上报名情况安排差额复试，批次内差额比例为</w:t>
      </w:r>
      <w:r w:rsidRPr="00133CB5">
        <w:rPr>
          <w:rFonts w:ascii="Helvetica" w:eastAsia="宋体" w:hAnsi="Helvetica" w:cs="Helvetica"/>
          <w:color w:val="333333"/>
          <w:kern w:val="0"/>
          <w:szCs w:val="21"/>
        </w:rPr>
        <w:t>300%</w:t>
      </w:r>
      <w:r w:rsidRPr="00133CB5">
        <w:rPr>
          <w:rFonts w:ascii="Helvetica" w:eastAsia="宋体" w:hAnsi="Helvetica" w:cs="Helvetica"/>
          <w:color w:val="333333"/>
          <w:kern w:val="0"/>
          <w:szCs w:val="21"/>
        </w:rPr>
        <w:t>（不足</w:t>
      </w:r>
      <w:r w:rsidRPr="00133CB5">
        <w:rPr>
          <w:rFonts w:ascii="Helvetica" w:eastAsia="宋体" w:hAnsi="Helvetica" w:cs="Helvetica"/>
          <w:color w:val="333333"/>
          <w:kern w:val="0"/>
          <w:szCs w:val="21"/>
        </w:rPr>
        <w:t>300%</w:t>
      </w:r>
      <w:r w:rsidRPr="00133CB5">
        <w:rPr>
          <w:rFonts w:ascii="Helvetica" w:eastAsia="宋体" w:hAnsi="Helvetica" w:cs="Helvetica"/>
          <w:color w:val="333333"/>
          <w:kern w:val="0"/>
          <w:szCs w:val="21"/>
        </w:rPr>
        <w:t>的，所有符合条件的申报考生均进入复试）。末位遴选条件相同的考生，均进入复试。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二、调剂基本条件和遴选规则</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1.</w:t>
      </w:r>
      <w:r w:rsidRPr="00133CB5">
        <w:rPr>
          <w:rFonts w:ascii="Helvetica" w:eastAsia="宋体" w:hAnsi="Helvetica" w:cs="Helvetica"/>
          <w:color w:val="333333"/>
          <w:kern w:val="0"/>
          <w:szCs w:val="21"/>
        </w:rPr>
        <w:t>所有调剂考生都需通过</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全国硕士生招生调剂服务系统</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办理相关手续，并参加我校复试。接到复试通知的调剂考生须</w:t>
      </w:r>
      <w:r w:rsidRPr="00133CB5">
        <w:rPr>
          <w:rFonts w:ascii="Helvetica" w:eastAsia="宋体" w:hAnsi="Helvetica" w:cs="Helvetica"/>
          <w:color w:val="333333"/>
          <w:kern w:val="0"/>
          <w:szCs w:val="21"/>
        </w:rPr>
        <w:t>12</w:t>
      </w:r>
      <w:r w:rsidRPr="00133CB5">
        <w:rPr>
          <w:rFonts w:ascii="Helvetica" w:eastAsia="宋体" w:hAnsi="Helvetica" w:cs="Helvetica"/>
          <w:color w:val="333333"/>
          <w:kern w:val="0"/>
          <w:szCs w:val="21"/>
        </w:rPr>
        <w:t>小时内在调剂系统接收此通知。</w:t>
      </w:r>
      <w:r w:rsidRPr="00133CB5">
        <w:rPr>
          <w:rFonts w:ascii="Helvetica" w:eastAsia="宋体" w:hAnsi="Helvetica" w:cs="Helvetica"/>
          <w:color w:val="333333"/>
          <w:kern w:val="0"/>
          <w:szCs w:val="21"/>
        </w:rPr>
        <w:t>36</w:t>
      </w:r>
      <w:r w:rsidRPr="00133CB5">
        <w:rPr>
          <w:rFonts w:ascii="Helvetica" w:eastAsia="宋体" w:hAnsi="Helvetica" w:cs="Helvetica"/>
          <w:color w:val="333333"/>
          <w:kern w:val="0"/>
          <w:szCs w:val="21"/>
        </w:rPr>
        <w:t>小时内未被我校选定的申请者，</w:t>
      </w:r>
      <w:proofErr w:type="gramStart"/>
      <w:r w:rsidRPr="00133CB5">
        <w:rPr>
          <w:rFonts w:ascii="Helvetica" w:eastAsia="宋体" w:hAnsi="Helvetica" w:cs="Helvetica"/>
          <w:color w:val="333333"/>
          <w:kern w:val="0"/>
          <w:szCs w:val="21"/>
        </w:rPr>
        <w:t>网报调剂</w:t>
      </w:r>
      <w:proofErr w:type="gramEnd"/>
      <w:r w:rsidRPr="00133CB5">
        <w:rPr>
          <w:rFonts w:ascii="Helvetica" w:eastAsia="宋体" w:hAnsi="Helvetica" w:cs="Helvetica"/>
          <w:color w:val="333333"/>
          <w:kern w:val="0"/>
          <w:szCs w:val="21"/>
        </w:rPr>
        <w:t>志愿自动解除锁定。</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2.</w:t>
      </w:r>
      <w:r w:rsidRPr="00133CB5">
        <w:rPr>
          <w:rFonts w:ascii="Helvetica" w:eastAsia="宋体" w:hAnsi="Helvetica" w:cs="Helvetica"/>
          <w:color w:val="333333"/>
          <w:kern w:val="0"/>
          <w:szCs w:val="21"/>
        </w:rPr>
        <w:t>考生调剂基本条件</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1</w:t>
      </w:r>
      <w:r w:rsidRPr="00133CB5">
        <w:rPr>
          <w:rFonts w:ascii="Helvetica" w:eastAsia="宋体" w:hAnsi="Helvetica" w:cs="Helvetica"/>
          <w:color w:val="333333"/>
          <w:kern w:val="0"/>
          <w:szCs w:val="21"/>
        </w:rPr>
        <w:t>）符合调入专业的报考条件；</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2</w:t>
      </w:r>
      <w:r w:rsidRPr="00133CB5">
        <w:rPr>
          <w:rFonts w:ascii="Helvetica" w:eastAsia="宋体" w:hAnsi="Helvetica" w:cs="Helvetica"/>
          <w:color w:val="333333"/>
          <w:kern w:val="0"/>
          <w:szCs w:val="21"/>
        </w:rPr>
        <w:t>）初试成绩</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含加分，下同</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须同时满足第一志愿报考专业和拟调入专业的全国初试成绩基本要求；</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lastRenderedPageBreak/>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3</w:t>
      </w:r>
      <w:r w:rsidRPr="00133CB5">
        <w:rPr>
          <w:rFonts w:ascii="Helvetica" w:eastAsia="宋体" w:hAnsi="Helvetica" w:cs="Helvetica"/>
          <w:color w:val="333333"/>
          <w:kern w:val="0"/>
          <w:szCs w:val="21"/>
        </w:rPr>
        <w:t>）调入专业与第一志愿报考专业相同或相近，应在同一学科门类范围内（一般专业代码前</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位相同，可视为专业相近）；</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）初试科目与调入专业初试科目相同或相近，其中初试全国统一命题科目应与调入专业全国统一命题科目相同；</w:t>
      </w:r>
      <w:r w:rsidRPr="00133CB5">
        <w:rPr>
          <w:rFonts w:ascii="Helvetica" w:eastAsia="宋体" w:hAnsi="Helvetica" w:cs="Helvetica"/>
          <w:color w:val="333333"/>
          <w:kern w:val="0"/>
          <w:szCs w:val="21"/>
        </w:rPr>
        <w:t xml:space="preserve">  </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5</w:t>
      </w:r>
      <w:r w:rsidRPr="00133CB5">
        <w:rPr>
          <w:rFonts w:ascii="Helvetica" w:eastAsia="宋体" w:hAnsi="Helvetica" w:cs="Helvetica"/>
          <w:color w:val="333333"/>
          <w:kern w:val="0"/>
          <w:szCs w:val="21"/>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6</w:t>
      </w:r>
      <w:r w:rsidRPr="00133CB5">
        <w:rPr>
          <w:rFonts w:ascii="Helvetica" w:eastAsia="宋体" w:hAnsi="Helvetica" w:cs="Helvetica"/>
          <w:color w:val="333333"/>
          <w:kern w:val="0"/>
          <w:szCs w:val="21"/>
        </w:rPr>
        <w:t>）报考</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退役大学生士兵</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专项计划的考生，申请调剂到普通计划录取，其初试成绩须达到调入地区相关专业所在学科门类（专业学位类别）的全国初试成绩基本要求。符合条件的，可按规定享受退役大学生士兵初试加分政策；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报考普通计划的考生，符合</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退役大学生士兵</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专项计划报考条件的，可申请调剂到该专项计划录取，其初试成绩须符合相关招生单位确定的接受</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退役大学生士兵</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专项计划考生调剂的初试成绩要求。调入</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退役大学生士兵</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专项计划招录的考生，不再享受退役大学生士兵初试加分政策；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7</w:t>
      </w:r>
      <w:r w:rsidRPr="00133CB5">
        <w:rPr>
          <w:rFonts w:ascii="Helvetica" w:eastAsia="宋体" w:hAnsi="Helvetica" w:cs="Helvetica"/>
          <w:color w:val="333333"/>
          <w:kern w:val="0"/>
          <w:szCs w:val="21"/>
        </w:rPr>
        <w:t>）初试外语语种与调入专业要求的外语语种相同；</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8</w:t>
      </w:r>
      <w:r w:rsidRPr="00133CB5">
        <w:rPr>
          <w:rFonts w:ascii="Helvetica" w:eastAsia="宋体" w:hAnsi="Helvetica" w:cs="Helvetica"/>
          <w:color w:val="333333"/>
          <w:kern w:val="0"/>
          <w:szCs w:val="21"/>
        </w:rPr>
        <w:t>）旅游管理专业（代码</w:t>
      </w:r>
      <w:r w:rsidRPr="00133CB5">
        <w:rPr>
          <w:rFonts w:ascii="Helvetica" w:eastAsia="宋体" w:hAnsi="Helvetica" w:cs="Helvetica"/>
          <w:color w:val="333333"/>
          <w:kern w:val="0"/>
          <w:szCs w:val="21"/>
        </w:rPr>
        <w:t>125400</w:t>
      </w:r>
      <w:r w:rsidRPr="00133CB5">
        <w:rPr>
          <w:rFonts w:ascii="Helvetica" w:eastAsia="宋体" w:hAnsi="Helvetica" w:cs="Helvetica"/>
          <w:color w:val="333333"/>
          <w:kern w:val="0"/>
          <w:szCs w:val="21"/>
        </w:rPr>
        <w:t>）需满足报考的工作年限要求。</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9</w:t>
      </w:r>
      <w:r w:rsidRPr="00133CB5">
        <w:rPr>
          <w:rFonts w:ascii="Helvetica" w:eastAsia="宋体" w:hAnsi="Helvetica" w:cs="Helvetica"/>
          <w:color w:val="333333"/>
          <w:kern w:val="0"/>
          <w:szCs w:val="21"/>
        </w:rPr>
        <w:t>）申请调剂到非全日制的考生应为定向就业人员，同时需提供《辽宁师范大学研究生院定向培养硕士学位研究生协议书》。</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3.</w:t>
      </w:r>
      <w:r w:rsidRPr="00133CB5">
        <w:rPr>
          <w:rFonts w:ascii="Helvetica" w:eastAsia="宋体" w:hAnsi="Helvetica" w:cs="Helvetica"/>
          <w:color w:val="333333"/>
          <w:kern w:val="0"/>
          <w:szCs w:val="21"/>
        </w:rPr>
        <w:t>遴选原则</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一是须确定考生符合调剂基本条件，二是根据考生初试成绩、其前置学历所学专业与调剂专业的相似度等因素综合评价予以确定。</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三、资格审查</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proofErr w:type="gramStart"/>
      <w:r w:rsidRPr="00133CB5">
        <w:rPr>
          <w:rFonts w:ascii="Helvetica" w:eastAsia="宋体" w:hAnsi="Helvetica" w:cs="Helvetica"/>
          <w:color w:val="333333"/>
          <w:kern w:val="0"/>
          <w:szCs w:val="21"/>
        </w:rPr>
        <w:t>请获得</w:t>
      </w:r>
      <w:proofErr w:type="gramEnd"/>
      <w:r w:rsidRPr="00133CB5">
        <w:rPr>
          <w:rFonts w:ascii="Helvetica" w:eastAsia="宋体" w:hAnsi="Helvetica" w:cs="Helvetica"/>
          <w:color w:val="333333"/>
          <w:kern w:val="0"/>
          <w:szCs w:val="21"/>
        </w:rPr>
        <w:t>复试资格的考生在</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7</w:t>
      </w:r>
      <w:r w:rsidRPr="00133CB5">
        <w:rPr>
          <w:rFonts w:ascii="Helvetica" w:eastAsia="宋体" w:hAnsi="Helvetica" w:cs="Helvetica"/>
          <w:color w:val="333333"/>
          <w:kern w:val="0"/>
          <w:szCs w:val="21"/>
        </w:rPr>
        <w:t>日</w:t>
      </w:r>
      <w:r w:rsidRPr="00133CB5">
        <w:rPr>
          <w:rFonts w:ascii="Helvetica" w:eastAsia="宋体" w:hAnsi="Helvetica" w:cs="Helvetica"/>
          <w:color w:val="333333"/>
          <w:kern w:val="0"/>
          <w:szCs w:val="21"/>
        </w:rPr>
        <w:t>13:00</w:t>
      </w:r>
      <w:r w:rsidRPr="00133CB5">
        <w:rPr>
          <w:rFonts w:ascii="Helvetica" w:eastAsia="宋体" w:hAnsi="Helvetica" w:cs="Helvetica"/>
          <w:color w:val="333333"/>
          <w:kern w:val="0"/>
          <w:szCs w:val="21"/>
        </w:rPr>
        <w:t>前将含有以下</w:t>
      </w:r>
      <w:r w:rsidRPr="00133CB5">
        <w:rPr>
          <w:rFonts w:ascii="Helvetica" w:eastAsia="宋体" w:hAnsi="Helvetica" w:cs="Helvetica"/>
          <w:color w:val="333333"/>
          <w:kern w:val="0"/>
          <w:szCs w:val="21"/>
        </w:rPr>
        <w:t>9</w:t>
      </w:r>
      <w:r w:rsidRPr="00133CB5">
        <w:rPr>
          <w:rFonts w:ascii="Helvetica" w:eastAsia="宋体" w:hAnsi="Helvetica" w:cs="Helvetica"/>
          <w:color w:val="333333"/>
          <w:kern w:val="0"/>
          <w:szCs w:val="21"/>
        </w:rPr>
        <w:t>项内容的电子版（扫描件或照片）按顺序合成为一个</w:t>
      </w:r>
      <w:r w:rsidRPr="00133CB5">
        <w:rPr>
          <w:rFonts w:ascii="Helvetica" w:eastAsia="宋体" w:hAnsi="Helvetica" w:cs="Helvetica"/>
          <w:color w:val="333333"/>
          <w:kern w:val="0"/>
          <w:szCs w:val="21"/>
        </w:rPr>
        <w:t>PDF</w:t>
      </w:r>
      <w:r w:rsidRPr="00133CB5">
        <w:rPr>
          <w:rFonts w:ascii="Helvetica" w:eastAsia="宋体" w:hAnsi="Helvetica" w:cs="Helvetica"/>
          <w:color w:val="333333"/>
          <w:kern w:val="0"/>
          <w:szCs w:val="21"/>
        </w:rPr>
        <w:t>文件发送至我院指定邮箱：</w:t>
      </w:r>
      <w:hyperlink r:id="rId6" w:history="1">
        <w:r w:rsidRPr="00133CB5">
          <w:rPr>
            <w:rFonts w:ascii="Helvetica" w:eastAsia="宋体" w:hAnsi="Helvetica" w:cs="Helvetica"/>
            <w:color w:val="337AB7"/>
            <w:kern w:val="0"/>
            <w:szCs w:val="21"/>
          </w:rPr>
          <w:t>lswhlyxy111@126.com</w:t>
        </w:r>
      </w:hyperlink>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PDF</w:t>
      </w:r>
      <w:r w:rsidRPr="00133CB5">
        <w:rPr>
          <w:rFonts w:ascii="Helvetica" w:eastAsia="宋体" w:hAnsi="Helvetica" w:cs="Helvetica"/>
          <w:color w:val="333333"/>
          <w:kern w:val="0"/>
          <w:szCs w:val="21"/>
        </w:rPr>
        <w:t>文件命名规则：报考专业</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准考证号</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姓名</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资格审核资料。</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严格审查考生复试资格：在复试前对考生资格进行网络线上审查。审查的主要内容有以下</w:t>
      </w:r>
      <w:r w:rsidRPr="00133CB5">
        <w:rPr>
          <w:rFonts w:ascii="Helvetica" w:eastAsia="宋体" w:hAnsi="Helvetica" w:cs="Helvetica"/>
          <w:color w:val="333333"/>
          <w:kern w:val="0"/>
          <w:szCs w:val="21"/>
        </w:rPr>
        <w:t>9</w:t>
      </w:r>
      <w:r w:rsidRPr="00133CB5">
        <w:rPr>
          <w:rFonts w:ascii="Helvetica" w:eastAsia="宋体" w:hAnsi="Helvetica" w:cs="Helvetica"/>
          <w:color w:val="333333"/>
          <w:kern w:val="0"/>
          <w:szCs w:val="21"/>
        </w:rPr>
        <w:t>项：</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1</w:t>
      </w:r>
      <w:r w:rsidRPr="00133CB5">
        <w:rPr>
          <w:rFonts w:ascii="Helvetica" w:eastAsia="宋体" w:hAnsi="Helvetica" w:cs="Helvetica"/>
          <w:color w:val="333333"/>
          <w:kern w:val="0"/>
          <w:szCs w:val="21"/>
        </w:rPr>
        <w:t>）本人有效居民身份证（正反面）和初试准考证；</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2</w:t>
      </w:r>
      <w:r w:rsidRPr="00133CB5">
        <w:rPr>
          <w:rFonts w:ascii="Helvetica" w:eastAsia="宋体" w:hAnsi="Helvetica" w:cs="Helvetica"/>
          <w:color w:val="333333"/>
          <w:kern w:val="0"/>
          <w:szCs w:val="21"/>
        </w:rPr>
        <w:t>）往届毕业生提交学位证书和毕业证书、</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学信网</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《教育部学历证书电子注册备案表》；在境外获得学历学位的考生，提供由教育部留学服务中心出具的《国外学历学位认证书》，无此证明者不予复试；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3</w:t>
      </w:r>
      <w:r w:rsidRPr="00133CB5">
        <w:rPr>
          <w:rFonts w:ascii="Helvetica" w:eastAsia="宋体" w:hAnsi="Helvetica" w:cs="Helvetica"/>
          <w:color w:val="333333"/>
          <w:kern w:val="0"/>
          <w:szCs w:val="21"/>
        </w:rPr>
        <w:t>）应届本科毕业生提交就读学校有效学生证、</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学信网</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《教育部学籍在线验证报告》；</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lastRenderedPageBreak/>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）同等学力考生提交国家承认学历的毕业证书、</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学信网</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《教育部学历证书电子注册备案表》；</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5</w:t>
      </w:r>
      <w:r w:rsidRPr="00133CB5">
        <w:rPr>
          <w:rFonts w:ascii="Helvetica" w:eastAsia="宋体" w:hAnsi="Helvetica" w:cs="Helvetica"/>
          <w:color w:val="333333"/>
          <w:kern w:val="0"/>
          <w:szCs w:val="21"/>
        </w:rPr>
        <w:t>）《辽宁师范大学</w:t>
      </w:r>
      <w:r w:rsidRPr="00133CB5">
        <w:rPr>
          <w:rFonts w:ascii="Helvetica" w:eastAsia="宋体" w:hAnsi="Helvetica" w:cs="Helvetica"/>
          <w:color w:val="333333"/>
          <w:kern w:val="0"/>
          <w:szCs w:val="21"/>
        </w:rPr>
        <w:t>2023</w:t>
      </w:r>
      <w:r w:rsidRPr="00133CB5">
        <w:rPr>
          <w:rFonts w:ascii="Helvetica" w:eastAsia="宋体" w:hAnsi="Helvetica" w:cs="Helvetica"/>
          <w:color w:val="333333"/>
          <w:kern w:val="0"/>
          <w:szCs w:val="21"/>
        </w:rPr>
        <w:t>年硕士研究生招生复试现实表现表》（附件一）；</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6</w:t>
      </w:r>
      <w:r w:rsidRPr="00133CB5">
        <w:rPr>
          <w:rFonts w:ascii="Helvetica" w:eastAsia="宋体" w:hAnsi="Helvetica" w:cs="Helvetica"/>
          <w:color w:val="333333"/>
          <w:kern w:val="0"/>
          <w:szCs w:val="21"/>
        </w:rPr>
        <w:t>）非全日制考生须提供由人事部门开具的在职证明或《辽宁师范大学研究生院定向培养硕士学位研究生协议书》（附件二）；</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7</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退役大学生士兵</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专项计划的考生需要提供《应征公民入伍批准书》和《退出现役证》；</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8</w:t>
      </w:r>
      <w:r w:rsidRPr="00133CB5">
        <w:rPr>
          <w:rFonts w:ascii="Helvetica" w:eastAsia="宋体" w:hAnsi="Helvetica" w:cs="Helvetica"/>
          <w:color w:val="333333"/>
          <w:kern w:val="0"/>
          <w:szCs w:val="21"/>
        </w:rPr>
        <w:t>）《辽宁师范大学</w:t>
      </w:r>
      <w:r w:rsidRPr="00133CB5">
        <w:rPr>
          <w:rFonts w:ascii="Helvetica" w:eastAsia="宋体" w:hAnsi="Helvetica" w:cs="Helvetica"/>
          <w:color w:val="333333"/>
          <w:kern w:val="0"/>
          <w:szCs w:val="21"/>
        </w:rPr>
        <w:t xml:space="preserve"> 2023 </w:t>
      </w:r>
      <w:r w:rsidRPr="00133CB5">
        <w:rPr>
          <w:rFonts w:ascii="Helvetica" w:eastAsia="宋体" w:hAnsi="Helvetica" w:cs="Helvetica"/>
          <w:color w:val="333333"/>
          <w:kern w:val="0"/>
          <w:szCs w:val="21"/>
        </w:rPr>
        <w:t>年硕士研究生诚信复试承诺书》（附件三）；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9</w:t>
      </w:r>
      <w:r w:rsidRPr="00133CB5">
        <w:rPr>
          <w:rFonts w:ascii="Helvetica" w:eastAsia="宋体" w:hAnsi="Helvetica" w:cs="Helvetica"/>
          <w:color w:val="333333"/>
          <w:kern w:val="0"/>
          <w:szCs w:val="21"/>
        </w:rPr>
        <w:t>）参加复试的考生可提供能证明自己研究能力的各种背景材料，如正式发表的文章、大学学习成绩单、科研成果鉴定书、获奖证书、本科毕业论文概要、参加过的研究项目、专家推荐信等。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注：以上带</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材料为考生必须提交的，第（</w:t>
      </w:r>
      <w:r w:rsidRPr="00133CB5">
        <w:rPr>
          <w:rFonts w:ascii="Helvetica" w:eastAsia="宋体" w:hAnsi="Helvetica" w:cs="Helvetica"/>
          <w:color w:val="333333"/>
          <w:kern w:val="0"/>
          <w:szCs w:val="21"/>
        </w:rPr>
        <w:t>9</w:t>
      </w:r>
      <w:r w:rsidRPr="00133CB5">
        <w:rPr>
          <w:rFonts w:ascii="Helvetica" w:eastAsia="宋体" w:hAnsi="Helvetica" w:cs="Helvetica"/>
          <w:color w:val="333333"/>
          <w:kern w:val="0"/>
          <w:szCs w:val="21"/>
        </w:rPr>
        <w:t>）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四</w:t>
      </w:r>
      <w:r w:rsidRPr="00133CB5">
        <w:rPr>
          <w:rFonts w:ascii="Helvetica" w:eastAsia="宋体" w:hAnsi="Helvetica" w:cs="Helvetica"/>
          <w:color w:val="333333"/>
          <w:kern w:val="0"/>
          <w:szCs w:val="21"/>
        </w:rPr>
        <w:t>、</w:t>
      </w:r>
      <w:r w:rsidRPr="00133CB5">
        <w:rPr>
          <w:rFonts w:ascii="Helvetica" w:eastAsia="宋体" w:hAnsi="Helvetica" w:cs="Helvetica"/>
          <w:b/>
          <w:bCs/>
          <w:color w:val="333333"/>
          <w:kern w:val="0"/>
          <w:szCs w:val="21"/>
        </w:rPr>
        <w:t>复试方式和时间</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1.</w:t>
      </w:r>
      <w:r w:rsidRPr="00133CB5">
        <w:rPr>
          <w:rFonts w:ascii="Helvetica" w:eastAsia="宋体" w:hAnsi="Helvetica" w:cs="Helvetica"/>
          <w:color w:val="333333"/>
          <w:kern w:val="0"/>
          <w:szCs w:val="21"/>
        </w:rPr>
        <w:t>方式：综合各方面情况，我校</w:t>
      </w:r>
      <w:r w:rsidRPr="00133CB5">
        <w:rPr>
          <w:rFonts w:ascii="Helvetica" w:eastAsia="宋体" w:hAnsi="Helvetica" w:cs="Helvetica"/>
          <w:color w:val="333333"/>
          <w:kern w:val="0"/>
          <w:szCs w:val="21"/>
        </w:rPr>
        <w:t>2023</w:t>
      </w:r>
      <w:r w:rsidRPr="00133CB5">
        <w:rPr>
          <w:rFonts w:ascii="Helvetica" w:eastAsia="宋体" w:hAnsi="Helvetica" w:cs="Helvetica"/>
          <w:color w:val="333333"/>
          <w:kern w:val="0"/>
          <w:szCs w:val="21"/>
        </w:rPr>
        <w:t>年硕士研究生招生复试主要采取网络远程面试方式，复试内容将通过面试形式进行考核。</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2.</w:t>
      </w:r>
      <w:r w:rsidRPr="00133CB5">
        <w:rPr>
          <w:rFonts w:ascii="Helvetica" w:eastAsia="宋体" w:hAnsi="Helvetica" w:cs="Helvetica"/>
          <w:color w:val="333333"/>
          <w:kern w:val="0"/>
          <w:szCs w:val="21"/>
        </w:rPr>
        <w:t>时间：</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8</w:t>
      </w:r>
      <w:r w:rsidRPr="00133CB5">
        <w:rPr>
          <w:rFonts w:ascii="Helvetica" w:eastAsia="宋体" w:hAnsi="Helvetica" w:cs="Helvetica"/>
          <w:color w:val="333333"/>
          <w:kern w:val="0"/>
          <w:szCs w:val="21"/>
        </w:rPr>
        <w:t>日</w:t>
      </w:r>
      <w:r w:rsidRPr="00133CB5">
        <w:rPr>
          <w:rFonts w:ascii="Helvetica" w:eastAsia="宋体" w:hAnsi="Helvetica" w:cs="Helvetica"/>
          <w:color w:val="333333"/>
          <w:kern w:val="0"/>
          <w:szCs w:val="21"/>
        </w:rPr>
        <w:t>8:30</w:t>
      </w:r>
      <w:r w:rsidRPr="00133CB5">
        <w:rPr>
          <w:rFonts w:ascii="Helvetica" w:eastAsia="宋体" w:hAnsi="Helvetica" w:cs="Helvetica"/>
          <w:color w:val="333333"/>
          <w:kern w:val="0"/>
          <w:szCs w:val="21"/>
        </w:rPr>
        <w:t>以下专业复试：中国史、世界史、考古学、旅游管理专硕、旅游管理学硕。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各专业复试时间如下：</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中国史：</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8</w:t>
      </w:r>
      <w:r w:rsidRPr="00133CB5">
        <w:rPr>
          <w:rFonts w:ascii="Helvetica" w:eastAsia="宋体" w:hAnsi="Helvetica" w:cs="Helvetica"/>
          <w:color w:val="333333"/>
          <w:kern w:val="0"/>
          <w:szCs w:val="21"/>
        </w:rPr>
        <w:t>日</w:t>
      </w:r>
      <w:r w:rsidRPr="00133CB5">
        <w:rPr>
          <w:rFonts w:ascii="Helvetica" w:eastAsia="宋体" w:hAnsi="Helvetica" w:cs="Helvetica"/>
          <w:color w:val="333333"/>
          <w:kern w:val="0"/>
          <w:szCs w:val="21"/>
        </w:rPr>
        <w:t>8:30-18:00</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世界史：</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8</w:t>
      </w:r>
      <w:r w:rsidRPr="00133CB5">
        <w:rPr>
          <w:rFonts w:ascii="Helvetica" w:eastAsia="宋体" w:hAnsi="Helvetica" w:cs="Helvetica"/>
          <w:color w:val="333333"/>
          <w:kern w:val="0"/>
          <w:szCs w:val="21"/>
        </w:rPr>
        <w:t>日</w:t>
      </w:r>
      <w:r w:rsidRPr="00133CB5">
        <w:rPr>
          <w:rFonts w:ascii="Helvetica" w:eastAsia="宋体" w:hAnsi="Helvetica" w:cs="Helvetica"/>
          <w:color w:val="333333"/>
          <w:kern w:val="0"/>
          <w:szCs w:val="21"/>
        </w:rPr>
        <w:t>8:30-16:00</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考古学：</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8</w:t>
      </w:r>
      <w:r w:rsidRPr="00133CB5">
        <w:rPr>
          <w:rFonts w:ascii="Helvetica" w:eastAsia="宋体" w:hAnsi="Helvetica" w:cs="Helvetica"/>
          <w:color w:val="333333"/>
          <w:kern w:val="0"/>
          <w:szCs w:val="21"/>
        </w:rPr>
        <w:t>日</w:t>
      </w:r>
      <w:r w:rsidRPr="00133CB5">
        <w:rPr>
          <w:rFonts w:ascii="Helvetica" w:eastAsia="宋体" w:hAnsi="Helvetica" w:cs="Helvetica"/>
          <w:color w:val="333333"/>
          <w:kern w:val="0"/>
          <w:szCs w:val="21"/>
        </w:rPr>
        <w:t>8:30-11:00</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旅游管理专硕、旅游管理学硕：</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8</w:t>
      </w:r>
      <w:r w:rsidRPr="00133CB5">
        <w:rPr>
          <w:rFonts w:ascii="Helvetica" w:eastAsia="宋体" w:hAnsi="Helvetica" w:cs="Helvetica"/>
          <w:color w:val="333333"/>
          <w:kern w:val="0"/>
          <w:szCs w:val="21"/>
        </w:rPr>
        <w:t>日</w:t>
      </w:r>
      <w:r w:rsidRPr="00133CB5">
        <w:rPr>
          <w:rFonts w:ascii="Helvetica" w:eastAsia="宋体" w:hAnsi="Helvetica" w:cs="Helvetica"/>
          <w:color w:val="333333"/>
          <w:kern w:val="0"/>
          <w:szCs w:val="21"/>
        </w:rPr>
        <w:t>8:30-11:30</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3.</w:t>
      </w:r>
      <w:r w:rsidRPr="00133CB5">
        <w:rPr>
          <w:rFonts w:ascii="Helvetica" w:eastAsia="宋体" w:hAnsi="Helvetica" w:cs="Helvetica"/>
          <w:color w:val="333333"/>
          <w:kern w:val="0"/>
          <w:szCs w:val="21"/>
        </w:rPr>
        <w:t>复试模拟演练：我院</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7</w:t>
      </w:r>
      <w:r w:rsidRPr="00133CB5">
        <w:rPr>
          <w:rFonts w:ascii="Helvetica" w:eastAsia="宋体" w:hAnsi="Helvetica" w:cs="Helvetica"/>
          <w:color w:val="333333"/>
          <w:kern w:val="0"/>
          <w:szCs w:val="21"/>
        </w:rPr>
        <w:t>日</w:t>
      </w:r>
      <w:r w:rsidRPr="00133CB5">
        <w:rPr>
          <w:rFonts w:ascii="Helvetica" w:eastAsia="宋体" w:hAnsi="Helvetica" w:cs="Helvetica"/>
          <w:color w:val="333333"/>
          <w:kern w:val="0"/>
          <w:szCs w:val="21"/>
        </w:rPr>
        <w:t>14</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00</w:t>
      </w:r>
      <w:r w:rsidRPr="00133CB5">
        <w:rPr>
          <w:rFonts w:ascii="Helvetica" w:eastAsia="宋体" w:hAnsi="Helvetica" w:cs="Helvetica"/>
          <w:color w:val="333333"/>
          <w:kern w:val="0"/>
          <w:szCs w:val="21"/>
        </w:rPr>
        <w:t>，采取</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学信网</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复试平台对考生进行远程复试模拟演练。</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现将模拟演练有关事项通知如下：</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复试模拟演练具体时间安排如下。</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60"/>
        <w:gridCol w:w="1845"/>
        <w:gridCol w:w="3975"/>
      </w:tblGrid>
      <w:tr w:rsidR="00133CB5" w:rsidRPr="00133CB5" w:rsidTr="00133CB5">
        <w:trPr>
          <w:trHeight w:val="660"/>
        </w:trPr>
        <w:tc>
          <w:tcPr>
            <w:tcW w:w="246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分组</w:t>
            </w:r>
          </w:p>
        </w:tc>
        <w:tc>
          <w:tcPr>
            <w:tcW w:w="1845"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模拟演练时间</w:t>
            </w:r>
          </w:p>
        </w:tc>
        <w:tc>
          <w:tcPr>
            <w:tcW w:w="39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演练负责人及联系方式</w:t>
            </w:r>
          </w:p>
        </w:tc>
      </w:tr>
      <w:tr w:rsidR="00133CB5" w:rsidRPr="00133CB5" w:rsidTr="00133CB5">
        <w:tc>
          <w:tcPr>
            <w:tcW w:w="246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中国史一组</w:t>
            </w:r>
          </w:p>
        </w:tc>
        <w:tc>
          <w:tcPr>
            <w:tcW w:w="1845"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4月7日14:00-18:00</w:t>
            </w:r>
          </w:p>
        </w:tc>
        <w:tc>
          <w:tcPr>
            <w:tcW w:w="39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鄢国盛老师（技术）15904252779</w:t>
            </w:r>
          </w:p>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武霞老师（秘书）  13804466323</w:t>
            </w:r>
          </w:p>
        </w:tc>
      </w:tr>
      <w:tr w:rsidR="00133CB5" w:rsidRPr="00133CB5" w:rsidTr="00133CB5">
        <w:tc>
          <w:tcPr>
            <w:tcW w:w="246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proofErr w:type="gramStart"/>
            <w:r w:rsidRPr="00133CB5">
              <w:rPr>
                <w:rFonts w:ascii="宋体" w:eastAsia="宋体" w:hAnsi="宋体" w:cs="宋体"/>
                <w:kern w:val="0"/>
                <w:sz w:val="24"/>
                <w:szCs w:val="24"/>
              </w:rPr>
              <w:t>世界史组</w:t>
            </w:r>
            <w:proofErr w:type="gramEnd"/>
          </w:p>
        </w:tc>
        <w:tc>
          <w:tcPr>
            <w:tcW w:w="1845"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4月7日14:00-16:00</w:t>
            </w:r>
          </w:p>
        </w:tc>
        <w:tc>
          <w:tcPr>
            <w:tcW w:w="39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郭鑫老师（技术）18525483126</w:t>
            </w:r>
          </w:p>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孔繁倩老师（秘书）15843141131</w:t>
            </w:r>
          </w:p>
        </w:tc>
      </w:tr>
      <w:tr w:rsidR="00133CB5" w:rsidRPr="00133CB5" w:rsidTr="00133CB5">
        <w:tc>
          <w:tcPr>
            <w:tcW w:w="246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考古学和中国史二组</w:t>
            </w:r>
          </w:p>
        </w:tc>
        <w:tc>
          <w:tcPr>
            <w:tcW w:w="1845"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4月7日14:00-15:00</w:t>
            </w:r>
          </w:p>
        </w:tc>
        <w:tc>
          <w:tcPr>
            <w:tcW w:w="39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张盟老师（技术）13309855692</w:t>
            </w:r>
          </w:p>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张建宇老师（秘书）  13258758857</w:t>
            </w:r>
          </w:p>
        </w:tc>
      </w:tr>
      <w:tr w:rsidR="00133CB5" w:rsidRPr="00133CB5" w:rsidTr="00133CB5">
        <w:tc>
          <w:tcPr>
            <w:tcW w:w="246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旅游管理和中国史三组</w:t>
            </w:r>
          </w:p>
        </w:tc>
        <w:tc>
          <w:tcPr>
            <w:tcW w:w="1845"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t>4月7日</w:t>
            </w:r>
            <w:r w:rsidRPr="00133CB5">
              <w:rPr>
                <w:rFonts w:ascii="宋体" w:eastAsia="宋体" w:hAnsi="宋体" w:cs="宋体"/>
                <w:kern w:val="0"/>
                <w:sz w:val="24"/>
                <w:szCs w:val="24"/>
              </w:rPr>
              <w:lastRenderedPageBreak/>
              <w:t>14:00-16:00</w:t>
            </w:r>
          </w:p>
        </w:tc>
        <w:tc>
          <w:tcPr>
            <w:tcW w:w="39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lastRenderedPageBreak/>
              <w:t>付帼老师（技术）18941130129</w:t>
            </w:r>
          </w:p>
          <w:p w:rsidR="00133CB5" w:rsidRPr="00133CB5" w:rsidRDefault="00133CB5" w:rsidP="00133CB5">
            <w:pPr>
              <w:widowControl/>
              <w:jc w:val="center"/>
              <w:rPr>
                <w:rFonts w:ascii="宋体" w:eastAsia="宋体" w:hAnsi="宋体" w:cs="宋体"/>
                <w:kern w:val="0"/>
                <w:sz w:val="24"/>
                <w:szCs w:val="24"/>
              </w:rPr>
            </w:pPr>
            <w:r w:rsidRPr="00133CB5">
              <w:rPr>
                <w:rFonts w:ascii="宋体" w:eastAsia="宋体" w:hAnsi="宋体" w:cs="宋体"/>
                <w:kern w:val="0"/>
                <w:sz w:val="24"/>
                <w:szCs w:val="24"/>
              </w:rPr>
              <w:lastRenderedPageBreak/>
              <w:t>朱易兰老师（秘书）13898430366</w:t>
            </w:r>
          </w:p>
        </w:tc>
      </w:tr>
    </w:tbl>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lastRenderedPageBreak/>
        <w:t>        </w:t>
      </w:r>
      <w:r w:rsidRPr="00133CB5">
        <w:rPr>
          <w:rFonts w:ascii="Helvetica" w:eastAsia="宋体" w:hAnsi="Helvetica" w:cs="Helvetica"/>
          <w:color w:val="333333"/>
          <w:kern w:val="0"/>
          <w:szCs w:val="21"/>
        </w:rPr>
        <w:t>每名考生连线时间一般不超过</w:t>
      </w:r>
      <w:r w:rsidRPr="00133CB5">
        <w:rPr>
          <w:rFonts w:ascii="Helvetica" w:eastAsia="宋体" w:hAnsi="Helvetica" w:cs="Helvetica"/>
          <w:color w:val="333333"/>
          <w:kern w:val="0"/>
          <w:szCs w:val="21"/>
        </w:rPr>
        <w:t>3</w:t>
      </w:r>
      <w:r w:rsidRPr="00133CB5">
        <w:rPr>
          <w:rFonts w:ascii="Helvetica" w:eastAsia="宋体" w:hAnsi="Helvetica" w:cs="Helvetica"/>
          <w:color w:val="333333"/>
          <w:kern w:val="0"/>
          <w:szCs w:val="21"/>
        </w:rPr>
        <w:t>分钟。</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请考生务必准备好复试使用的设备和环境。对于使用的复试软件、硬件、环境未达到复试要求的考生，连线老师会提出改进要求，考生务必严格落实。</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五、复试内容及要求</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1.</w:t>
      </w:r>
      <w:r w:rsidRPr="00133CB5">
        <w:rPr>
          <w:rFonts w:ascii="Helvetica" w:eastAsia="宋体" w:hAnsi="Helvetica" w:cs="Helvetica"/>
          <w:color w:val="333333"/>
          <w:kern w:val="0"/>
          <w:szCs w:val="21"/>
        </w:rPr>
        <w:t>综合能力考核：外语口语听力交流能力</w:t>
      </w:r>
      <w:r w:rsidRPr="00133CB5">
        <w:rPr>
          <w:rFonts w:ascii="Helvetica" w:eastAsia="宋体" w:hAnsi="Helvetica" w:cs="Helvetica"/>
          <w:color w:val="333333"/>
          <w:kern w:val="0"/>
          <w:szCs w:val="21"/>
        </w:rPr>
        <w:t>10</w:t>
      </w:r>
      <w:r w:rsidRPr="00133CB5">
        <w:rPr>
          <w:rFonts w:ascii="Helvetica" w:eastAsia="宋体" w:hAnsi="Helvetica" w:cs="Helvetica"/>
          <w:color w:val="333333"/>
          <w:kern w:val="0"/>
          <w:szCs w:val="21"/>
        </w:rPr>
        <w:t>分、专业知识考核</w:t>
      </w:r>
      <w:r w:rsidRPr="00133CB5">
        <w:rPr>
          <w:rFonts w:ascii="Helvetica" w:eastAsia="宋体" w:hAnsi="Helvetica" w:cs="Helvetica"/>
          <w:color w:val="333333"/>
          <w:kern w:val="0"/>
          <w:szCs w:val="21"/>
        </w:rPr>
        <w:t>100</w:t>
      </w:r>
      <w:r w:rsidRPr="00133CB5">
        <w:rPr>
          <w:rFonts w:ascii="Helvetica" w:eastAsia="宋体" w:hAnsi="Helvetica" w:cs="Helvetica"/>
          <w:color w:val="333333"/>
          <w:kern w:val="0"/>
          <w:szCs w:val="21"/>
        </w:rPr>
        <w:t>分和综合素质</w:t>
      </w:r>
      <w:r w:rsidRPr="00133CB5">
        <w:rPr>
          <w:rFonts w:ascii="Helvetica" w:eastAsia="宋体" w:hAnsi="Helvetica" w:cs="Helvetica"/>
          <w:color w:val="333333"/>
          <w:kern w:val="0"/>
          <w:szCs w:val="21"/>
        </w:rPr>
        <w:t>40</w:t>
      </w:r>
      <w:r w:rsidRPr="00133CB5">
        <w:rPr>
          <w:rFonts w:ascii="Helvetica" w:eastAsia="宋体" w:hAnsi="Helvetica" w:cs="Helvetica"/>
          <w:color w:val="333333"/>
          <w:kern w:val="0"/>
          <w:szCs w:val="21"/>
        </w:rPr>
        <w:t>分，合计</w:t>
      </w:r>
      <w:r w:rsidRPr="00133CB5">
        <w:rPr>
          <w:rFonts w:ascii="Helvetica" w:eastAsia="宋体" w:hAnsi="Helvetica" w:cs="Helvetica"/>
          <w:color w:val="333333"/>
          <w:kern w:val="0"/>
          <w:szCs w:val="21"/>
        </w:rPr>
        <w:t>150</w:t>
      </w:r>
      <w:r w:rsidRPr="00133CB5">
        <w:rPr>
          <w:rFonts w:ascii="Helvetica" w:eastAsia="宋体" w:hAnsi="Helvetica" w:cs="Helvetica"/>
          <w:color w:val="333333"/>
          <w:kern w:val="0"/>
          <w:szCs w:val="21"/>
        </w:rPr>
        <w:t>分。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复试内容包括：</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1</w:t>
      </w:r>
      <w:r w:rsidRPr="00133CB5">
        <w:rPr>
          <w:rFonts w:ascii="Helvetica" w:eastAsia="宋体" w:hAnsi="Helvetica" w:cs="Helvetica"/>
          <w:color w:val="333333"/>
          <w:kern w:val="0"/>
          <w:szCs w:val="21"/>
        </w:rPr>
        <w:t>）综合素质</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a</w:t>
      </w:r>
      <w:r w:rsidRPr="00133CB5">
        <w:rPr>
          <w:rFonts w:ascii="Helvetica" w:eastAsia="宋体" w:hAnsi="Helvetica" w:cs="Helvetica"/>
          <w:color w:val="333333"/>
          <w:kern w:val="0"/>
          <w:szCs w:val="21"/>
        </w:rPr>
        <w:t>、中国史，旨在全面考察考生对历史专业基本知识及历史学科发展动态的了解和掌握情况，了解考生分析问题和解决问题的能力及人文修养状况等。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b</w:t>
      </w:r>
      <w:r w:rsidRPr="00133CB5">
        <w:rPr>
          <w:rFonts w:ascii="Helvetica" w:eastAsia="宋体" w:hAnsi="Helvetica" w:cs="Helvetica"/>
          <w:color w:val="333333"/>
          <w:kern w:val="0"/>
          <w:szCs w:val="21"/>
        </w:rPr>
        <w:t>、世界史，旨在全面考察考生对世界史专业基本知识及相关学科发展动态的了解和掌握情况，了解考生分析问题和解决问题的能力及人文修养状况等。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c</w:t>
      </w:r>
      <w:r w:rsidRPr="00133CB5">
        <w:rPr>
          <w:rFonts w:ascii="Helvetica" w:eastAsia="宋体" w:hAnsi="Helvetica" w:cs="Helvetica"/>
          <w:color w:val="333333"/>
          <w:kern w:val="0"/>
          <w:szCs w:val="21"/>
        </w:rPr>
        <w:t>、考古学，侧重全面考察考生对考古专业基本知识及考古学科发展动态的了解和掌握情况；文物与博物馆专硕，侧重全面考察考生对文物与博物馆学专业基础知识的掌握情况。同时还考察考生分析问题和解决问题的能力及人文修养状况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d</w:t>
      </w:r>
      <w:r w:rsidRPr="00133CB5">
        <w:rPr>
          <w:rFonts w:ascii="Helvetica" w:eastAsia="宋体" w:hAnsi="Helvetica" w:cs="Helvetica"/>
          <w:color w:val="333333"/>
          <w:kern w:val="0"/>
          <w:szCs w:val="21"/>
        </w:rPr>
        <w:t>、旅游管理（学术型、专业型），旨在全面考察学生对旅游管理专业基础知识、基本理论和学科动态的发展情况等，重点考察学生分析问题和解决问题的能力以及个人在本专业领域发展的潜力。</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2</w:t>
      </w:r>
      <w:r w:rsidRPr="00133CB5">
        <w:rPr>
          <w:rFonts w:ascii="Helvetica" w:eastAsia="宋体" w:hAnsi="Helvetica" w:cs="Helvetica"/>
          <w:color w:val="333333"/>
          <w:kern w:val="0"/>
          <w:szCs w:val="21"/>
        </w:rPr>
        <w:t>）专业知识考核</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复试科目：</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中国史专业：中国史；</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世界史专业：世界史；</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考古学专业：考古学理论与实践；</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旅游管理学硕：旅游管理基础知识；</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旅游管理专硕：旅游管理基础知识（</w:t>
      </w:r>
      <w:r w:rsidRPr="00133CB5">
        <w:rPr>
          <w:rFonts w:ascii="Helvetica" w:eastAsia="宋体" w:hAnsi="Helvetica" w:cs="Helvetica"/>
          <w:color w:val="333333"/>
          <w:kern w:val="0"/>
          <w:szCs w:val="21"/>
        </w:rPr>
        <w:t>50</w:t>
      </w:r>
      <w:r w:rsidRPr="00133CB5">
        <w:rPr>
          <w:rFonts w:ascii="Helvetica" w:eastAsia="宋体" w:hAnsi="Helvetica" w:cs="Helvetica"/>
          <w:color w:val="333333"/>
          <w:kern w:val="0"/>
          <w:szCs w:val="21"/>
        </w:rPr>
        <w:t>分）、思想政治理论（</w:t>
      </w:r>
      <w:r w:rsidRPr="00133CB5">
        <w:rPr>
          <w:rFonts w:ascii="Helvetica" w:eastAsia="宋体" w:hAnsi="Helvetica" w:cs="Helvetica"/>
          <w:color w:val="333333"/>
          <w:kern w:val="0"/>
          <w:szCs w:val="21"/>
        </w:rPr>
        <w:t>50</w:t>
      </w:r>
      <w:r w:rsidRPr="00133CB5">
        <w:rPr>
          <w:rFonts w:ascii="Helvetica" w:eastAsia="宋体" w:hAnsi="Helvetica" w:cs="Helvetica"/>
          <w:color w:val="333333"/>
          <w:kern w:val="0"/>
          <w:szCs w:val="21"/>
        </w:rPr>
        <w:t>分）。</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3</w:t>
      </w:r>
      <w:r w:rsidRPr="00133CB5">
        <w:rPr>
          <w:rFonts w:ascii="Helvetica" w:eastAsia="宋体" w:hAnsi="Helvetica" w:cs="Helvetica"/>
          <w:color w:val="333333"/>
          <w:kern w:val="0"/>
          <w:szCs w:val="21"/>
        </w:rPr>
        <w:t>）外语口语听力交流能力</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2.</w:t>
      </w:r>
      <w:r w:rsidRPr="00133CB5">
        <w:rPr>
          <w:rFonts w:ascii="Helvetica" w:eastAsia="宋体" w:hAnsi="Helvetica" w:cs="Helvetica"/>
          <w:color w:val="333333"/>
          <w:kern w:val="0"/>
          <w:szCs w:val="21"/>
        </w:rPr>
        <w:t>同等学力考生（专科生和大学本科结业）须再加试两门与报考专业相关的本科主干课程。加试采用面试形式进行，每门满分</w:t>
      </w:r>
      <w:r w:rsidRPr="00133CB5">
        <w:rPr>
          <w:rFonts w:ascii="Helvetica" w:eastAsia="宋体" w:hAnsi="Helvetica" w:cs="Helvetica"/>
          <w:color w:val="333333"/>
          <w:kern w:val="0"/>
          <w:szCs w:val="21"/>
        </w:rPr>
        <w:t>100</w:t>
      </w:r>
      <w:r w:rsidRPr="00133CB5">
        <w:rPr>
          <w:rFonts w:ascii="Helvetica" w:eastAsia="宋体" w:hAnsi="Helvetica" w:cs="Helvetica"/>
          <w:color w:val="333333"/>
          <w:kern w:val="0"/>
          <w:szCs w:val="21"/>
        </w:rPr>
        <w:t>分，面试时间一般不少于</w:t>
      </w:r>
      <w:r w:rsidRPr="00133CB5">
        <w:rPr>
          <w:rFonts w:ascii="Helvetica" w:eastAsia="宋体" w:hAnsi="Helvetica" w:cs="Helvetica"/>
          <w:color w:val="333333"/>
          <w:kern w:val="0"/>
          <w:szCs w:val="21"/>
        </w:rPr>
        <w:t>30</w:t>
      </w:r>
      <w:r w:rsidRPr="00133CB5">
        <w:rPr>
          <w:rFonts w:ascii="Helvetica" w:eastAsia="宋体" w:hAnsi="Helvetica" w:cs="Helvetica"/>
          <w:color w:val="333333"/>
          <w:kern w:val="0"/>
          <w:szCs w:val="21"/>
        </w:rPr>
        <w:t>分钟。同等学力加试时间在该考生复试后进行。</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中国史专业加试《史学概论》和《历史文选》；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世界史专业加试《西方史学史》和《史学概论》；</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lastRenderedPageBreak/>
        <w:t>        </w:t>
      </w:r>
      <w:r w:rsidRPr="00133CB5">
        <w:rPr>
          <w:rFonts w:ascii="Helvetica" w:eastAsia="宋体" w:hAnsi="Helvetica" w:cs="Helvetica"/>
          <w:color w:val="333333"/>
          <w:kern w:val="0"/>
          <w:szCs w:val="21"/>
        </w:rPr>
        <w:t>考古学专业加试《田野考古学》和《博物馆学概论》；</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旅游管理（</w:t>
      </w:r>
      <w:r w:rsidRPr="00133CB5">
        <w:rPr>
          <w:rFonts w:ascii="Helvetica" w:eastAsia="宋体" w:hAnsi="Helvetica" w:cs="Helvetica"/>
          <w:color w:val="333333"/>
          <w:kern w:val="0"/>
          <w:szCs w:val="21"/>
        </w:rPr>
        <w:t>120203</w:t>
      </w:r>
      <w:r w:rsidRPr="00133CB5">
        <w:rPr>
          <w:rFonts w:ascii="Helvetica" w:eastAsia="宋体" w:hAnsi="Helvetica" w:cs="Helvetica"/>
          <w:color w:val="333333"/>
          <w:kern w:val="0"/>
          <w:szCs w:val="21"/>
        </w:rPr>
        <w:t>）专业加试《旅游经济学》和《管理学》。</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报考旅游管理专业硕士的同等学力考生不加试。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3.</w:t>
      </w:r>
      <w:r w:rsidRPr="00133CB5">
        <w:rPr>
          <w:rFonts w:ascii="Helvetica" w:eastAsia="宋体" w:hAnsi="Helvetica" w:cs="Helvetica"/>
          <w:color w:val="333333"/>
          <w:kern w:val="0"/>
          <w:szCs w:val="21"/>
        </w:rPr>
        <w:t>思想政治素质和品德考核。思想政治素质和品德考核主要是考核考生本人的现实表现，内容应包括考生的政治态度、思想表现、道德品质、遵纪守法、诚实守信等方面。</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成人教育应届本科毕业生及复试时尚未取得本科毕业证书的自考和网络教育考生不加试。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4.</w:t>
      </w:r>
      <w:r w:rsidRPr="00133CB5">
        <w:rPr>
          <w:rFonts w:ascii="Helvetica" w:eastAsia="宋体" w:hAnsi="Helvetica" w:cs="Helvetica"/>
          <w:color w:val="333333"/>
          <w:kern w:val="0"/>
          <w:szCs w:val="21"/>
        </w:rPr>
        <w:t>旅游管理专业硕士的专业知识考核</w:t>
      </w:r>
      <w:r w:rsidRPr="00133CB5">
        <w:rPr>
          <w:rFonts w:ascii="Helvetica" w:eastAsia="宋体" w:hAnsi="Helvetica" w:cs="Helvetica"/>
          <w:color w:val="333333"/>
          <w:kern w:val="0"/>
          <w:szCs w:val="21"/>
        </w:rPr>
        <w:t>100</w:t>
      </w:r>
      <w:r w:rsidRPr="00133CB5">
        <w:rPr>
          <w:rFonts w:ascii="Helvetica" w:eastAsia="宋体" w:hAnsi="Helvetica" w:cs="Helvetica"/>
          <w:color w:val="333333"/>
          <w:kern w:val="0"/>
          <w:szCs w:val="21"/>
        </w:rPr>
        <w:t>分，其中专业能力面试</w:t>
      </w:r>
      <w:r w:rsidRPr="00133CB5">
        <w:rPr>
          <w:rFonts w:ascii="Helvetica" w:eastAsia="宋体" w:hAnsi="Helvetica" w:cs="Helvetica"/>
          <w:color w:val="333333"/>
          <w:kern w:val="0"/>
          <w:szCs w:val="21"/>
        </w:rPr>
        <w:t>50</w:t>
      </w:r>
      <w:r w:rsidRPr="00133CB5">
        <w:rPr>
          <w:rFonts w:ascii="Helvetica" w:eastAsia="宋体" w:hAnsi="Helvetica" w:cs="Helvetica"/>
          <w:color w:val="333333"/>
          <w:kern w:val="0"/>
          <w:szCs w:val="21"/>
        </w:rPr>
        <w:t>分，思想政治理论面试</w:t>
      </w:r>
      <w:r w:rsidRPr="00133CB5">
        <w:rPr>
          <w:rFonts w:ascii="Helvetica" w:eastAsia="宋体" w:hAnsi="Helvetica" w:cs="Helvetica"/>
          <w:color w:val="333333"/>
          <w:kern w:val="0"/>
          <w:szCs w:val="21"/>
        </w:rPr>
        <w:t>50</w:t>
      </w:r>
      <w:r w:rsidRPr="00133CB5">
        <w:rPr>
          <w:rFonts w:ascii="Helvetica" w:eastAsia="宋体" w:hAnsi="Helvetica" w:cs="Helvetica"/>
          <w:color w:val="333333"/>
          <w:kern w:val="0"/>
          <w:szCs w:val="21"/>
        </w:rPr>
        <w:t>分。思想政治理论面试满分</w:t>
      </w:r>
      <w:r w:rsidRPr="00133CB5">
        <w:rPr>
          <w:rFonts w:ascii="Helvetica" w:eastAsia="宋体" w:hAnsi="Helvetica" w:cs="Helvetica"/>
          <w:color w:val="333333"/>
          <w:kern w:val="0"/>
          <w:szCs w:val="21"/>
        </w:rPr>
        <w:t>50</w:t>
      </w:r>
      <w:r w:rsidRPr="00133CB5">
        <w:rPr>
          <w:rFonts w:ascii="Helvetica" w:eastAsia="宋体" w:hAnsi="Helvetica" w:cs="Helvetica"/>
          <w:color w:val="333333"/>
          <w:kern w:val="0"/>
          <w:szCs w:val="21"/>
        </w:rPr>
        <w:t>分，</w:t>
      </w:r>
      <w:r w:rsidRPr="00133CB5">
        <w:rPr>
          <w:rFonts w:ascii="Helvetica" w:eastAsia="宋体" w:hAnsi="Helvetica" w:cs="Helvetica"/>
          <w:color w:val="333333"/>
          <w:kern w:val="0"/>
          <w:szCs w:val="21"/>
        </w:rPr>
        <w:t>30</w:t>
      </w:r>
      <w:r w:rsidRPr="00133CB5">
        <w:rPr>
          <w:rFonts w:ascii="Helvetica" w:eastAsia="宋体" w:hAnsi="Helvetica" w:cs="Helvetica"/>
          <w:color w:val="333333"/>
          <w:kern w:val="0"/>
          <w:szCs w:val="21"/>
        </w:rPr>
        <w:t>分为合格最低线。思想政治理论面试成绩计入复试总成绩。</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5.</w:t>
      </w:r>
      <w:r w:rsidRPr="00133CB5">
        <w:rPr>
          <w:rFonts w:ascii="Helvetica" w:eastAsia="宋体" w:hAnsi="Helvetica" w:cs="Helvetica"/>
          <w:color w:val="333333"/>
          <w:kern w:val="0"/>
          <w:szCs w:val="21"/>
        </w:rPr>
        <w:t>每生面试时间一般不少于</w:t>
      </w:r>
      <w:r w:rsidRPr="00133CB5">
        <w:rPr>
          <w:rFonts w:ascii="Helvetica" w:eastAsia="宋体" w:hAnsi="Helvetica" w:cs="Helvetica"/>
          <w:color w:val="333333"/>
          <w:kern w:val="0"/>
          <w:szCs w:val="21"/>
        </w:rPr>
        <w:t>20</w:t>
      </w:r>
      <w:r w:rsidRPr="00133CB5">
        <w:rPr>
          <w:rFonts w:ascii="Helvetica" w:eastAsia="宋体" w:hAnsi="Helvetica" w:cs="Helvetica"/>
          <w:color w:val="333333"/>
          <w:kern w:val="0"/>
          <w:szCs w:val="21"/>
        </w:rPr>
        <w:t>分钟。</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6.</w:t>
      </w:r>
      <w:r w:rsidRPr="00133CB5">
        <w:rPr>
          <w:rFonts w:ascii="Helvetica" w:eastAsia="宋体" w:hAnsi="Helvetica" w:cs="Helvetica"/>
          <w:color w:val="333333"/>
          <w:kern w:val="0"/>
          <w:szCs w:val="21"/>
        </w:rPr>
        <w:t>关于网络远程复试系统。我校复试首选</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学信网</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的</w:t>
      </w:r>
      <w:r w:rsidRPr="00133CB5">
        <w:rPr>
          <w:rFonts w:ascii="Helvetica" w:eastAsia="宋体" w:hAnsi="Helvetica" w:cs="Helvetica"/>
          <w:color w:val="333333"/>
          <w:kern w:val="0"/>
          <w:szCs w:val="21"/>
        </w:rPr>
        <w:t>“</w:t>
      </w:r>
      <w:proofErr w:type="gramStart"/>
      <w:r w:rsidRPr="00133CB5">
        <w:rPr>
          <w:rFonts w:ascii="Helvetica" w:eastAsia="宋体" w:hAnsi="Helvetica" w:cs="Helvetica"/>
          <w:color w:val="333333"/>
          <w:kern w:val="0"/>
          <w:szCs w:val="21"/>
        </w:rPr>
        <w:t>研</w:t>
      </w:r>
      <w:proofErr w:type="gramEnd"/>
      <w:r w:rsidRPr="00133CB5">
        <w:rPr>
          <w:rFonts w:ascii="Helvetica" w:eastAsia="宋体" w:hAnsi="Helvetica" w:cs="Helvetica"/>
          <w:color w:val="333333"/>
          <w:kern w:val="0"/>
          <w:szCs w:val="21"/>
        </w:rPr>
        <w:t>招远程复试系统</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网络远程复试的具体操作详见研究生院网站《辽宁师范大学</w:t>
      </w:r>
      <w:r w:rsidRPr="00133CB5">
        <w:rPr>
          <w:rFonts w:ascii="Helvetica" w:eastAsia="宋体" w:hAnsi="Helvetica" w:cs="Helvetica"/>
          <w:color w:val="333333"/>
          <w:kern w:val="0"/>
          <w:szCs w:val="21"/>
        </w:rPr>
        <w:t>2023</w:t>
      </w:r>
      <w:r w:rsidRPr="00133CB5">
        <w:rPr>
          <w:rFonts w:ascii="Helvetica" w:eastAsia="宋体" w:hAnsi="Helvetica" w:cs="Helvetica"/>
          <w:color w:val="333333"/>
          <w:kern w:val="0"/>
          <w:szCs w:val="21"/>
        </w:rPr>
        <w:t>年硕士研究生招生考试网络远程复试考生须知》</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考生要做到：</w:t>
      </w:r>
      <w:r w:rsidRPr="00133CB5">
        <w:rPr>
          <w:rFonts w:ascii="宋体" w:eastAsia="宋体" w:hAnsi="宋体" w:cs="宋体" w:hint="eastAsia"/>
          <w:color w:val="333333"/>
          <w:kern w:val="0"/>
          <w:szCs w:val="21"/>
        </w:rPr>
        <w:t>①</w:t>
      </w:r>
      <w:r w:rsidRPr="00133CB5">
        <w:rPr>
          <w:rFonts w:ascii="Helvetica" w:eastAsia="宋体" w:hAnsi="Helvetica" w:cs="Helvetica"/>
          <w:color w:val="333333"/>
          <w:kern w:val="0"/>
          <w:szCs w:val="21"/>
        </w:rPr>
        <w:t>提前准备和调试好硬件设备：电脑、高清摄像头、话筒、音箱等。如果电脑本身配置的摄像头、话筒效果较好，可直接使用；如果效果不理想，需要额外配备；</w:t>
      </w:r>
      <w:r w:rsidRPr="00133CB5">
        <w:rPr>
          <w:rFonts w:ascii="宋体" w:eastAsia="宋体" w:hAnsi="宋体" w:cs="宋体" w:hint="eastAsia"/>
          <w:color w:val="333333"/>
          <w:kern w:val="0"/>
          <w:szCs w:val="21"/>
        </w:rPr>
        <w:t>②</w:t>
      </w:r>
      <w:r w:rsidRPr="00133CB5">
        <w:rPr>
          <w:rFonts w:ascii="Helvetica" w:eastAsia="宋体" w:hAnsi="Helvetica" w:cs="Helvetica"/>
          <w:color w:val="333333"/>
          <w:kern w:val="0"/>
          <w:szCs w:val="21"/>
        </w:rPr>
        <w:t>提前熟悉复试流程和软件操作，确保复试</w:t>
      </w:r>
      <w:proofErr w:type="gramStart"/>
      <w:r w:rsidRPr="00133CB5">
        <w:rPr>
          <w:rFonts w:ascii="Helvetica" w:eastAsia="宋体" w:hAnsi="Helvetica" w:cs="Helvetica"/>
          <w:color w:val="333333"/>
          <w:kern w:val="0"/>
          <w:szCs w:val="21"/>
        </w:rPr>
        <w:t>时网络</w:t>
      </w:r>
      <w:proofErr w:type="gramEnd"/>
      <w:r w:rsidRPr="00133CB5">
        <w:rPr>
          <w:rFonts w:ascii="Helvetica" w:eastAsia="宋体" w:hAnsi="Helvetica" w:cs="Helvetica"/>
          <w:color w:val="333333"/>
          <w:kern w:val="0"/>
          <w:szCs w:val="21"/>
        </w:rPr>
        <w:t>稳定、畅通，视频画面清晰，音频传输流畅。具体要求另行通知；</w:t>
      </w:r>
      <w:r w:rsidRPr="00133CB5">
        <w:rPr>
          <w:rFonts w:ascii="宋体" w:eastAsia="宋体" w:hAnsi="宋体" w:cs="宋体" w:hint="eastAsia"/>
          <w:color w:val="333333"/>
          <w:kern w:val="0"/>
          <w:szCs w:val="21"/>
        </w:rPr>
        <w:t>③</w:t>
      </w:r>
      <w:r w:rsidRPr="00133CB5">
        <w:rPr>
          <w:rFonts w:ascii="Helvetica" w:eastAsia="宋体" w:hAnsi="Helvetica" w:cs="Helvetica"/>
          <w:color w:val="333333"/>
          <w:kern w:val="0"/>
          <w:szCs w:val="21"/>
        </w:rPr>
        <w:t>场地要求安静、无干扰、光线适宜、网络信号良好、相对封闭的独立房间。不得选择网吧、咖啡室、商场、辅导机构等影响音视频效果和有损复试严肃性的场所。复试过程中，复试房间内除考生本人外不能有其他人员；</w:t>
      </w:r>
      <w:r w:rsidRPr="00133CB5">
        <w:rPr>
          <w:rFonts w:ascii="宋体" w:eastAsia="宋体" w:hAnsi="宋体" w:cs="宋体" w:hint="eastAsia"/>
          <w:color w:val="333333"/>
          <w:kern w:val="0"/>
          <w:szCs w:val="21"/>
        </w:rPr>
        <w:t>④</w:t>
      </w:r>
      <w:r w:rsidRPr="00133CB5">
        <w:rPr>
          <w:rFonts w:ascii="Helvetica" w:eastAsia="宋体" w:hAnsi="Helvetica" w:cs="Helvetica"/>
          <w:color w:val="333333"/>
          <w:kern w:val="0"/>
          <w:szCs w:val="21"/>
        </w:rPr>
        <w:t>因考生个人原因不能按规定时间参加复试的，取消复试、录取资格。</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7.</w:t>
      </w:r>
      <w:r w:rsidRPr="00133CB5">
        <w:rPr>
          <w:rFonts w:ascii="Helvetica" w:eastAsia="宋体" w:hAnsi="Helvetica" w:cs="Helvetica"/>
          <w:color w:val="333333"/>
          <w:kern w:val="0"/>
          <w:szCs w:val="21"/>
        </w:rPr>
        <w:t>依照相关文件，我校认为有必要时，可对相关考生再次复试。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8.</w:t>
      </w:r>
      <w:r w:rsidRPr="00133CB5">
        <w:rPr>
          <w:rFonts w:ascii="Helvetica" w:eastAsia="宋体" w:hAnsi="Helvetica" w:cs="Helvetica"/>
          <w:color w:val="333333"/>
          <w:kern w:val="0"/>
          <w:szCs w:val="21"/>
        </w:rPr>
        <w:t>按照研究生招生复试相关保密管理规定，任何人员和机构（学校授权除外）不得对复试过程录音录像、拍照、截</w:t>
      </w:r>
      <w:proofErr w:type="gramStart"/>
      <w:r w:rsidRPr="00133CB5">
        <w:rPr>
          <w:rFonts w:ascii="Helvetica" w:eastAsia="宋体" w:hAnsi="Helvetica" w:cs="Helvetica"/>
          <w:color w:val="333333"/>
          <w:kern w:val="0"/>
          <w:szCs w:val="21"/>
        </w:rPr>
        <w:t>屏或者</w:t>
      </w:r>
      <w:proofErr w:type="gramEnd"/>
      <w:r w:rsidRPr="00133CB5">
        <w:rPr>
          <w:rFonts w:ascii="Helvetica" w:eastAsia="宋体" w:hAnsi="Helvetica" w:cs="Helvetica"/>
          <w:color w:val="333333"/>
          <w:kern w:val="0"/>
          <w:szCs w:val="21"/>
        </w:rPr>
        <w:t>网络直播，不得传播试题等复试内容，否则将依据相关规定追究相关人员责任。考生本人考试结束后不得在相关科目考试全部结束前对外透露传播考题信息，否则取消录取资格。</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六、关于录取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根据各专业招生计划（或研究方向）、复试录取方法以及考生初试成绩、复试成绩、思想政治表现、身心健康状况等择优确定拟录取考生名单。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1.</w:t>
      </w:r>
      <w:r w:rsidRPr="00133CB5">
        <w:rPr>
          <w:rFonts w:ascii="Helvetica" w:eastAsia="宋体" w:hAnsi="Helvetica" w:cs="Helvetica"/>
          <w:color w:val="333333"/>
          <w:kern w:val="0"/>
          <w:szCs w:val="21"/>
        </w:rPr>
        <w:t>复试成绩</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外语口语听力交流能力</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专业知识考核</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综合素质。</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旅游管理专业硕士的总成绩计算方法：总成绩</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初试总成绩</w:t>
      </w:r>
      <w:r w:rsidRPr="00133CB5">
        <w:rPr>
          <w:rFonts w:ascii="Helvetica" w:eastAsia="宋体" w:hAnsi="Helvetica" w:cs="Helvetica"/>
          <w:color w:val="333333"/>
          <w:kern w:val="0"/>
          <w:szCs w:val="21"/>
        </w:rPr>
        <w:t>/3)*0.7+(</w:t>
      </w:r>
      <w:r w:rsidRPr="00133CB5">
        <w:rPr>
          <w:rFonts w:ascii="Helvetica" w:eastAsia="宋体" w:hAnsi="Helvetica" w:cs="Helvetica"/>
          <w:color w:val="333333"/>
          <w:kern w:val="0"/>
          <w:szCs w:val="21"/>
        </w:rPr>
        <w:t>复试成绩</w:t>
      </w:r>
      <w:r w:rsidRPr="00133CB5">
        <w:rPr>
          <w:rFonts w:ascii="Helvetica" w:eastAsia="宋体" w:hAnsi="Helvetica" w:cs="Helvetica"/>
          <w:color w:val="333333"/>
          <w:kern w:val="0"/>
          <w:szCs w:val="21"/>
        </w:rPr>
        <w:t>/1.5)*0.3</w:t>
      </w:r>
      <w:r w:rsidRPr="00133CB5">
        <w:rPr>
          <w:rFonts w:ascii="Helvetica" w:eastAsia="宋体" w:hAnsi="Helvetica" w:cs="Helvetica"/>
          <w:color w:val="333333"/>
          <w:kern w:val="0"/>
          <w:szCs w:val="21"/>
        </w:rPr>
        <w:t>。</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其他专业的总成绩计算方法为：总成绩</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初试总成绩</w:t>
      </w:r>
      <w:r w:rsidRPr="00133CB5">
        <w:rPr>
          <w:rFonts w:ascii="Helvetica" w:eastAsia="宋体" w:hAnsi="Helvetica" w:cs="Helvetica"/>
          <w:color w:val="333333"/>
          <w:kern w:val="0"/>
          <w:szCs w:val="21"/>
        </w:rPr>
        <w:t>/5)*0.7+(</w:t>
      </w:r>
      <w:r w:rsidRPr="00133CB5">
        <w:rPr>
          <w:rFonts w:ascii="Helvetica" w:eastAsia="宋体" w:hAnsi="Helvetica" w:cs="Helvetica"/>
          <w:color w:val="333333"/>
          <w:kern w:val="0"/>
          <w:szCs w:val="21"/>
        </w:rPr>
        <w:t>复试成绩</w:t>
      </w:r>
      <w:r w:rsidRPr="00133CB5">
        <w:rPr>
          <w:rFonts w:ascii="Helvetica" w:eastAsia="宋体" w:hAnsi="Helvetica" w:cs="Helvetica"/>
          <w:color w:val="333333"/>
          <w:kern w:val="0"/>
          <w:szCs w:val="21"/>
        </w:rPr>
        <w:t>/1.5)*0.3</w:t>
      </w:r>
      <w:r w:rsidRPr="00133CB5">
        <w:rPr>
          <w:rFonts w:ascii="Helvetica" w:eastAsia="宋体" w:hAnsi="Helvetica" w:cs="Helvetica"/>
          <w:color w:val="333333"/>
          <w:kern w:val="0"/>
          <w:szCs w:val="21"/>
        </w:rPr>
        <w:t>。</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2.</w:t>
      </w:r>
      <w:r w:rsidRPr="00133CB5">
        <w:rPr>
          <w:rFonts w:ascii="Helvetica" w:eastAsia="宋体" w:hAnsi="Helvetica" w:cs="Helvetica"/>
          <w:color w:val="333333"/>
          <w:kern w:val="0"/>
          <w:szCs w:val="21"/>
        </w:rPr>
        <w:t>复试结束后，同一专业（研究方向）的考生按总成绩排序，依据各专业（研究方向）的招生计划，遵循总成绩从高分到低分择优录取的原则，确定最后的拟录取名单。如排名末</w:t>
      </w:r>
      <w:r w:rsidRPr="00133CB5">
        <w:rPr>
          <w:rFonts w:ascii="Helvetica" w:eastAsia="宋体" w:hAnsi="Helvetica" w:cs="Helvetica"/>
          <w:color w:val="333333"/>
          <w:kern w:val="0"/>
          <w:szCs w:val="21"/>
        </w:rPr>
        <w:lastRenderedPageBreak/>
        <w:t>位考生总成绩并列，则按初试总成绩、初试专业课总成绩、复试成绩顺次排序，即总分相同时</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先看初试总成绩、再看初试专业课总成绩、再看复试成绩等。</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3.</w:t>
      </w:r>
      <w:r w:rsidRPr="00133CB5">
        <w:rPr>
          <w:rFonts w:ascii="Helvetica" w:eastAsia="宋体" w:hAnsi="Helvetica" w:cs="Helvetica"/>
          <w:color w:val="333333"/>
          <w:kern w:val="0"/>
          <w:szCs w:val="21"/>
        </w:rPr>
        <w:t>复试资格不合格、复试违纪或作弊、体检不合格、未按时</w:t>
      </w:r>
      <w:proofErr w:type="gramStart"/>
      <w:r w:rsidRPr="00133CB5">
        <w:rPr>
          <w:rFonts w:ascii="Helvetica" w:eastAsia="宋体" w:hAnsi="Helvetica" w:cs="Helvetica"/>
          <w:color w:val="333333"/>
          <w:kern w:val="0"/>
          <w:szCs w:val="21"/>
        </w:rPr>
        <w:t>间规定</w:t>
      </w:r>
      <w:proofErr w:type="gramEnd"/>
      <w:r w:rsidRPr="00133CB5">
        <w:rPr>
          <w:rFonts w:ascii="Helvetica" w:eastAsia="宋体" w:hAnsi="Helvetica" w:cs="Helvetica"/>
          <w:color w:val="333333"/>
          <w:kern w:val="0"/>
          <w:szCs w:val="21"/>
        </w:rPr>
        <w:t>参加复试、未通过或未完成学历（学籍）审核等不符合规定要求的考生，不予录取。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4.</w:t>
      </w:r>
      <w:r w:rsidRPr="00133CB5">
        <w:rPr>
          <w:rFonts w:ascii="Helvetica" w:eastAsia="宋体" w:hAnsi="Helvetica" w:cs="Helvetica"/>
          <w:color w:val="333333"/>
          <w:kern w:val="0"/>
          <w:szCs w:val="21"/>
        </w:rPr>
        <w:t>复试成绩低于</w:t>
      </w:r>
      <w:r w:rsidRPr="00133CB5">
        <w:rPr>
          <w:rFonts w:ascii="Helvetica" w:eastAsia="宋体" w:hAnsi="Helvetica" w:cs="Helvetica"/>
          <w:color w:val="333333"/>
          <w:kern w:val="0"/>
          <w:szCs w:val="21"/>
        </w:rPr>
        <w:t>90</w:t>
      </w:r>
      <w:r w:rsidRPr="00133CB5">
        <w:rPr>
          <w:rFonts w:ascii="Helvetica" w:eastAsia="宋体" w:hAnsi="Helvetica" w:cs="Helvetica"/>
          <w:color w:val="333333"/>
          <w:kern w:val="0"/>
          <w:szCs w:val="21"/>
        </w:rPr>
        <w:t>分，或同等学力加试科目中的任何一门成绩低于</w:t>
      </w:r>
      <w:r w:rsidRPr="00133CB5">
        <w:rPr>
          <w:rFonts w:ascii="Helvetica" w:eastAsia="宋体" w:hAnsi="Helvetica" w:cs="Helvetica"/>
          <w:color w:val="333333"/>
          <w:kern w:val="0"/>
          <w:szCs w:val="21"/>
        </w:rPr>
        <w:t>60</w:t>
      </w:r>
      <w:r w:rsidRPr="00133CB5">
        <w:rPr>
          <w:rFonts w:ascii="Helvetica" w:eastAsia="宋体" w:hAnsi="Helvetica" w:cs="Helvetica"/>
          <w:color w:val="333333"/>
          <w:kern w:val="0"/>
          <w:szCs w:val="21"/>
        </w:rPr>
        <w:t>分的同等学力考生，或思想政治理论加试不合格的不予录取。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5.</w:t>
      </w:r>
      <w:r w:rsidRPr="00133CB5">
        <w:rPr>
          <w:rFonts w:ascii="Helvetica" w:eastAsia="宋体" w:hAnsi="Helvetica" w:cs="Helvetica"/>
          <w:color w:val="333333"/>
          <w:kern w:val="0"/>
          <w:szCs w:val="21"/>
        </w:rPr>
        <w:t>思想政治素质和品德考核不作量化计入总成绩，但考查结果不合格者不予录取，以及其他不符合我校复试规定的考生不予录取。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6.</w:t>
      </w:r>
      <w:r w:rsidRPr="00133CB5">
        <w:rPr>
          <w:rFonts w:ascii="Helvetica" w:eastAsia="宋体" w:hAnsi="Helvetica" w:cs="Helvetica"/>
          <w:color w:val="333333"/>
          <w:kern w:val="0"/>
          <w:szCs w:val="21"/>
        </w:rPr>
        <w:t>确定拟录取名单后，通过</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研招网</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向拟录取考生发出</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拟录取</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通知，考生须在接到</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拟录取</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通知</w:t>
      </w:r>
      <w:r w:rsidRPr="00133CB5">
        <w:rPr>
          <w:rFonts w:ascii="Helvetica" w:eastAsia="宋体" w:hAnsi="Helvetica" w:cs="Helvetica"/>
          <w:color w:val="333333"/>
          <w:kern w:val="0"/>
          <w:szCs w:val="21"/>
        </w:rPr>
        <w:t>12</w:t>
      </w:r>
      <w:r w:rsidRPr="00133CB5">
        <w:rPr>
          <w:rFonts w:ascii="Helvetica" w:eastAsia="宋体" w:hAnsi="Helvetica" w:cs="Helvetica"/>
          <w:color w:val="333333"/>
          <w:kern w:val="0"/>
          <w:szCs w:val="21"/>
        </w:rPr>
        <w:t>小时内确认，否则被视为放弃本次调剂录取，我校有权取消其拟录取资格。在网上没有接到拟录取通知的，即没有被我校录取。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7.</w:t>
      </w:r>
      <w:r w:rsidRPr="00133CB5">
        <w:rPr>
          <w:rFonts w:ascii="Helvetica" w:eastAsia="宋体" w:hAnsi="Helvetica" w:cs="Helvetica"/>
          <w:color w:val="333333"/>
          <w:kern w:val="0"/>
          <w:szCs w:val="21"/>
        </w:rPr>
        <w:t>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被录取为非定向就业的考生须将本人人事档案等材料在学校规定的入学时间前调转至辽宁师范大学，否则会影响学籍注册。</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color w:val="333333"/>
          <w:kern w:val="0"/>
          <w:szCs w:val="21"/>
        </w:rPr>
        <w:t>考生因报考硕士研究生与所在单位产生的问题由考生自行处理。若因此造成考生不能复试或无法录取，我校不承担责任。</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8.</w:t>
      </w:r>
      <w:r w:rsidRPr="00133CB5">
        <w:rPr>
          <w:rFonts w:ascii="Helvetica" w:eastAsia="宋体" w:hAnsi="Helvetica" w:cs="Helvetica"/>
          <w:color w:val="333333"/>
          <w:kern w:val="0"/>
          <w:szCs w:val="21"/>
        </w:rPr>
        <w:t>应届本科毕业生及自学考试和网络教育届时可毕业本科生考生，入学时未取得国家承认的本科毕业证书者，录取资格无效。</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9.</w:t>
      </w:r>
      <w:r w:rsidRPr="00133CB5">
        <w:rPr>
          <w:rFonts w:ascii="Helvetica" w:eastAsia="宋体" w:hAnsi="Helvetica" w:cs="Helvetica"/>
          <w:color w:val="333333"/>
          <w:kern w:val="0"/>
          <w:szCs w:val="21"/>
        </w:rPr>
        <w:t>调剂复试结果将通过研究生院网站发布。</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七、关于体检及新生入学后复查办法</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体检工作在考生入学后由学校统一组织。入学后</w:t>
      </w:r>
      <w:r w:rsidRPr="00133CB5">
        <w:rPr>
          <w:rFonts w:ascii="Helvetica" w:eastAsia="宋体" w:hAnsi="Helvetica" w:cs="Helvetica"/>
          <w:color w:val="333333"/>
          <w:kern w:val="0"/>
          <w:szCs w:val="21"/>
        </w:rPr>
        <w:t>3</w:t>
      </w:r>
      <w:r w:rsidRPr="00133CB5">
        <w:rPr>
          <w:rFonts w:ascii="Helvetica" w:eastAsia="宋体" w:hAnsi="Helvetica" w:cs="Helvetica"/>
          <w:color w:val="333333"/>
          <w:kern w:val="0"/>
          <w:szCs w:val="21"/>
        </w:rPr>
        <w:t>个月内，我校按照国家有关规定及《辽宁师范大学研究生学籍管理办法》有关要求和内容，对所有考生进行全面复查。</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r w:rsidRPr="00133CB5">
        <w:rPr>
          <w:rFonts w:ascii="Helvetica" w:eastAsia="宋体" w:hAnsi="Helvetica" w:cs="Helvetica"/>
          <w:b/>
          <w:bCs/>
          <w:color w:val="333333"/>
          <w:kern w:val="0"/>
          <w:szCs w:val="21"/>
        </w:rPr>
        <w:t>八、其他</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1.</w:t>
      </w:r>
      <w:r w:rsidRPr="00133CB5">
        <w:rPr>
          <w:rFonts w:ascii="Helvetica" w:eastAsia="宋体" w:hAnsi="Helvetica" w:cs="Helvetica"/>
          <w:color w:val="333333"/>
          <w:kern w:val="0"/>
          <w:szCs w:val="21"/>
        </w:rPr>
        <w:t>本调剂录取工作实施细则由历史文化旅游学院复试工作小组负责解释，一切以学校相关文件为执行标准。其它未尽事宜，按照《辽宁师范大学</w:t>
      </w:r>
      <w:r w:rsidRPr="00133CB5">
        <w:rPr>
          <w:rFonts w:ascii="Helvetica" w:eastAsia="宋体" w:hAnsi="Helvetica" w:cs="Helvetica"/>
          <w:color w:val="333333"/>
          <w:kern w:val="0"/>
          <w:szCs w:val="21"/>
        </w:rPr>
        <w:t>2023</w:t>
      </w:r>
      <w:r w:rsidRPr="00133CB5">
        <w:rPr>
          <w:rFonts w:ascii="Helvetica" w:eastAsia="宋体" w:hAnsi="Helvetica" w:cs="Helvetica"/>
          <w:color w:val="333333"/>
          <w:kern w:val="0"/>
          <w:szCs w:val="21"/>
        </w:rPr>
        <w:t>年硕士研究生招生复试、调剂录取工作办法》和相关规定执行。</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2.</w:t>
      </w:r>
      <w:r w:rsidRPr="00133CB5">
        <w:rPr>
          <w:rFonts w:ascii="Helvetica" w:eastAsia="宋体" w:hAnsi="Helvetica" w:cs="Helvetica"/>
          <w:color w:val="333333"/>
          <w:kern w:val="0"/>
          <w:szCs w:val="21"/>
        </w:rPr>
        <w:t>联系人：刘杨老师</w:t>
      </w: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联系电话：</w:t>
      </w:r>
      <w:r w:rsidRPr="00133CB5">
        <w:rPr>
          <w:rFonts w:ascii="Helvetica" w:eastAsia="宋体" w:hAnsi="Helvetica" w:cs="Helvetica"/>
          <w:color w:val="333333"/>
          <w:kern w:val="0"/>
          <w:szCs w:val="21"/>
        </w:rPr>
        <w:t>0411-85827042</w:t>
      </w:r>
      <w:r w:rsidRPr="00133CB5">
        <w:rPr>
          <w:rFonts w:ascii="Helvetica" w:eastAsia="宋体" w:hAnsi="Helvetica" w:cs="Helvetica"/>
          <w:color w:val="333333"/>
          <w:kern w:val="0"/>
          <w:szCs w:val="21"/>
        </w:rPr>
        <w:t>，</w:t>
      </w:r>
      <w:r w:rsidRPr="00133CB5">
        <w:rPr>
          <w:rFonts w:ascii="Helvetica" w:eastAsia="宋体" w:hAnsi="Helvetica" w:cs="Helvetica"/>
          <w:color w:val="333333"/>
          <w:kern w:val="0"/>
          <w:szCs w:val="21"/>
        </w:rPr>
        <w:t>0411-85827041</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p>
    <w:p w:rsidR="00133CB5" w:rsidRPr="00133CB5" w:rsidRDefault="00133CB5" w:rsidP="00133CB5">
      <w:pPr>
        <w:widowControl/>
        <w:shd w:val="clear" w:color="auto" w:fill="FFFFFF"/>
        <w:spacing w:line="390" w:lineRule="atLeast"/>
        <w:jc w:val="right"/>
        <w:rPr>
          <w:rFonts w:ascii="Helvetica" w:eastAsia="宋体" w:hAnsi="Helvetica" w:cs="Helvetica"/>
          <w:color w:val="333333"/>
          <w:kern w:val="0"/>
          <w:szCs w:val="21"/>
        </w:rPr>
      </w:pPr>
      <w:r w:rsidRPr="00133CB5">
        <w:rPr>
          <w:rFonts w:ascii="Helvetica" w:eastAsia="宋体" w:hAnsi="Helvetica" w:cs="Helvetica"/>
          <w:color w:val="333333"/>
          <w:kern w:val="0"/>
          <w:szCs w:val="21"/>
        </w:rPr>
        <w:t xml:space="preserve">                           </w:t>
      </w:r>
      <w:r w:rsidRPr="00133CB5">
        <w:rPr>
          <w:rFonts w:ascii="Helvetica" w:eastAsia="宋体" w:hAnsi="Helvetica" w:cs="Helvetica"/>
          <w:color w:val="333333"/>
          <w:kern w:val="0"/>
          <w:szCs w:val="21"/>
        </w:rPr>
        <w:t>辽宁师范大学历史文化旅游学院</w:t>
      </w:r>
    </w:p>
    <w:p w:rsidR="00133CB5" w:rsidRPr="00133CB5" w:rsidRDefault="00133CB5" w:rsidP="00133CB5">
      <w:pPr>
        <w:widowControl/>
        <w:shd w:val="clear" w:color="auto" w:fill="FFFFFF"/>
        <w:spacing w:line="390" w:lineRule="atLeast"/>
        <w:jc w:val="center"/>
        <w:rPr>
          <w:rFonts w:ascii="Helvetica" w:eastAsia="宋体" w:hAnsi="Helvetica" w:cs="Helvetica"/>
          <w:color w:val="333333"/>
          <w:kern w:val="0"/>
          <w:szCs w:val="21"/>
        </w:rPr>
      </w:pPr>
      <w:r w:rsidRPr="00133CB5">
        <w:rPr>
          <w:rFonts w:ascii="Helvetica" w:eastAsia="宋体" w:hAnsi="Helvetica" w:cs="Helvetica"/>
          <w:color w:val="333333"/>
          <w:kern w:val="0"/>
          <w:szCs w:val="21"/>
        </w:rPr>
        <w:t>                                                                                                                                                                                                                              2023</w:t>
      </w:r>
      <w:r w:rsidRPr="00133CB5">
        <w:rPr>
          <w:rFonts w:ascii="Helvetica" w:eastAsia="宋体" w:hAnsi="Helvetica" w:cs="Helvetica"/>
          <w:color w:val="333333"/>
          <w:kern w:val="0"/>
          <w:szCs w:val="21"/>
        </w:rPr>
        <w:t>年</w:t>
      </w:r>
      <w:r w:rsidRPr="00133CB5">
        <w:rPr>
          <w:rFonts w:ascii="Helvetica" w:eastAsia="宋体" w:hAnsi="Helvetica" w:cs="Helvetica"/>
          <w:color w:val="333333"/>
          <w:kern w:val="0"/>
          <w:szCs w:val="21"/>
        </w:rPr>
        <w:t>4</w:t>
      </w:r>
      <w:r w:rsidRPr="00133CB5">
        <w:rPr>
          <w:rFonts w:ascii="Helvetica" w:eastAsia="宋体" w:hAnsi="Helvetica" w:cs="Helvetica"/>
          <w:color w:val="333333"/>
          <w:kern w:val="0"/>
          <w:szCs w:val="21"/>
        </w:rPr>
        <w:t>月</w:t>
      </w:r>
      <w:r w:rsidRPr="00133CB5">
        <w:rPr>
          <w:rFonts w:ascii="Helvetica" w:eastAsia="宋体" w:hAnsi="Helvetica" w:cs="Helvetica"/>
          <w:color w:val="333333"/>
          <w:kern w:val="0"/>
          <w:szCs w:val="21"/>
        </w:rPr>
        <w:t>6</w:t>
      </w:r>
      <w:r w:rsidRPr="00133CB5">
        <w:rPr>
          <w:rFonts w:ascii="Helvetica" w:eastAsia="宋体" w:hAnsi="Helvetica" w:cs="Helvetica"/>
          <w:color w:val="333333"/>
          <w:kern w:val="0"/>
          <w:szCs w:val="21"/>
        </w:rPr>
        <w:t>日</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附：</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hyperlink r:id="rId7" w:history="1">
        <w:r w:rsidRPr="00133CB5">
          <w:rPr>
            <w:rFonts w:ascii="Helvetica" w:eastAsia="宋体" w:hAnsi="Helvetica" w:cs="Helvetica"/>
            <w:color w:val="337AB7"/>
            <w:kern w:val="0"/>
            <w:szCs w:val="21"/>
          </w:rPr>
          <w:t>《辽宁师范大学</w:t>
        </w:r>
        <w:r w:rsidRPr="00133CB5">
          <w:rPr>
            <w:rFonts w:ascii="Helvetica" w:eastAsia="宋体" w:hAnsi="Helvetica" w:cs="Helvetica"/>
            <w:color w:val="337AB7"/>
            <w:kern w:val="0"/>
            <w:szCs w:val="21"/>
          </w:rPr>
          <w:t>2023</w:t>
        </w:r>
        <w:r w:rsidRPr="00133CB5">
          <w:rPr>
            <w:rFonts w:ascii="Helvetica" w:eastAsia="宋体" w:hAnsi="Helvetica" w:cs="Helvetica"/>
            <w:color w:val="337AB7"/>
            <w:kern w:val="0"/>
            <w:szCs w:val="21"/>
          </w:rPr>
          <w:t>年硕士研究生诚信复试承诺书》</w:t>
        </w:r>
      </w:hyperlink>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hyperlink r:id="rId8" w:history="1">
        <w:r w:rsidRPr="00133CB5">
          <w:rPr>
            <w:rFonts w:ascii="Helvetica" w:eastAsia="宋体" w:hAnsi="Helvetica" w:cs="Helvetica"/>
            <w:color w:val="337AB7"/>
            <w:kern w:val="0"/>
            <w:szCs w:val="21"/>
          </w:rPr>
          <w:t>《辽宁师范大学</w:t>
        </w:r>
        <w:r w:rsidRPr="00133CB5">
          <w:rPr>
            <w:rFonts w:ascii="Helvetica" w:eastAsia="宋体" w:hAnsi="Helvetica" w:cs="Helvetica"/>
            <w:color w:val="337AB7"/>
            <w:kern w:val="0"/>
            <w:szCs w:val="21"/>
          </w:rPr>
          <w:t>2023</w:t>
        </w:r>
        <w:r w:rsidRPr="00133CB5">
          <w:rPr>
            <w:rFonts w:ascii="Helvetica" w:eastAsia="宋体" w:hAnsi="Helvetica" w:cs="Helvetica"/>
            <w:color w:val="337AB7"/>
            <w:kern w:val="0"/>
            <w:szCs w:val="21"/>
          </w:rPr>
          <w:t>年硕士研究生招生复试现实表现表》</w:t>
        </w:r>
      </w:hyperlink>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r w:rsidRPr="00133CB5">
        <w:rPr>
          <w:rFonts w:ascii="Helvetica" w:eastAsia="宋体" w:hAnsi="Helvetica" w:cs="Helvetica"/>
          <w:color w:val="333333"/>
          <w:kern w:val="0"/>
          <w:szCs w:val="21"/>
        </w:rPr>
        <w:t> </w:t>
      </w:r>
    </w:p>
    <w:p w:rsidR="00133CB5" w:rsidRPr="00133CB5" w:rsidRDefault="00133CB5" w:rsidP="00133CB5">
      <w:pPr>
        <w:widowControl/>
        <w:shd w:val="clear" w:color="auto" w:fill="FFFFFF"/>
        <w:spacing w:line="390" w:lineRule="atLeast"/>
        <w:jc w:val="left"/>
        <w:rPr>
          <w:rFonts w:ascii="Helvetica" w:eastAsia="宋体" w:hAnsi="Helvetica" w:cs="Helvetica"/>
          <w:color w:val="333333"/>
          <w:kern w:val="0"/>
          <w:szCs w:val="21"/>
        </w:rPr>
      </w:pPr>
      <w:hyperlink r:id="rId9" w:history="1">
        <w:r w:rsidRPr="00133CB5">
          <w:rPr>
            <w:rFonts w:ascii="Helvetica" w:eastAsia="宋体" w:hAnsi="Helvetica" w:cs="Helvetica"/>
            <w:color w:val="337AB7"/>
            <w:kern w:val="0"/>
            <w:szCs w:val="21"/>
          </w:rPr>
          <w:t>《辽宁师范大学研究生院定向培养硕士学位研究生协议书》</w:t>
        </w:r>
      </w:hyperlink>
    </w:p>
    <w:p w:rsidR="00FD6D88" w:rsidRPr="00133CB5" w:rsidRDefault="00FD6D88">
      <w:bookmarkStart w:id="0" w:name="_GoBack"/>
      <w:bookmarkEnd w:id="0"/>
    </w:p>
    <w:sectPr w:rsidR="00FD6D88" w:rsidRPr="00133C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022A5"/>
    <w:multiLevelType w:val="multilevel"/>
    <w:tmpl w:val="B7282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E47"/>
    <w:rsid w:val="00133CB5"/>
    <w:rsid w:val="002B5E47"/>
    <w:rsid w:val="00FD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33CB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33CB5"/>
    <w:rPr>
      <w:rFonts w:ascii="宋体" w:eastAsia="宋体" w:hAnsi="宋体" w:cs="宋体"/>
      <w:b/>
      <w:bCs/>
      <w:kern w:val="0"/>
      <w:sz w:val="27"/>
      <w:szCs w:val="27"/>
    </w:rPr>
  </w:style>
  <w:style w:type="character" w:styleId="a3">
    <w:name w:val="Strong"/>
    <w:basedOn w:val="a0"/>
    <w:uiPriority w:val="22"/>
    <w:qFormat/>
    <w:rsid w:val="00133CB5"/>
    <w:rPr>
      <w:b/>
      <w:bCs/>
    </w:rPr>
  </w:style>
  <w:style w:type="character" w:styleId="a4">
    <w:name w:val="Hyperlink"/>
    <w:basedOn w:val="a0"/>
    <w:uiPriority w:val="99"/>
    <w:semiHidden/>
    <w:unhideWhenUsed/>
    <w:rsid w:val="00133C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33CB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33CB5"/>
    <w:rPr>
      <w:rFonts w:ascii="宋体" w:eastAsia="宋体" w:hAnsi="宋体" w:cs="宋体"/>
      <w:b/>
      <w:bCs/>
      <w:kern w:val="0"/>
      <w:sz w:val="27"/>
      <w:szCs w:val="27"/>
    </w:rPr>
  </w:style>
  <w:style w:type="character" w:styleId="a3">
    <w:name w:val="Strong"/>
    <w:basedOn w:val="a0"/>
    <w:uiPriority w:val="22"/>
    <w:qFormat/>
    <w:rsid w:val="00133CB5"/>
    <w:rPr>
      <w:b/>
      <w:bCs/>
    </w:rPr>
  </w:style>
  <w:style w:type="character" w:styleId="a4">
    <w:name w:val="Hyperlink"/>
    <w:basedOn w:val="a0"/>
    <w:uiPriority w:val="99"/>
    <w:semiHidden/>
    <w:unhideWhenUsed/>
    <w:rsid w:val="00133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462552">
      <w:bodyDiv w:val="1"/>
      <w:marLeft w:val="0"/>
      <w:marRight w:val="0"/>
      <w:marTop w:val="0"/>
      <w:marBottom w:val="0"/>
      <w:divBdr>
        <w:top w:val="none" w:sz="0" w:space="0" w:color="auto"/>
        <w:left w:val="none" w:sz="0" w:space="0" w:color="auto"/>
        <w:bottom w:val="none" w:sz="0" w:space="0" w:color="auto"/>
        <w:right w:val="none" w:sz="0" w:space="0" w:color="auto"/>
      </w:divBdr>
      <w:divsChild>
        <w:div w:id="1431966528">
          <w:marLeft w:val="0"/>
          <w:marRight w:val="0"/>
          <w:marTop w:val="600"/>
          <w:marBottom w:val="600"/>
          <w:divBdr>
            <w:top w:val="none" w:sz="0" w:space="0" w:color="auto"/>
            <w:left w:val="none" w:sz="0" w:space="0" w:color="auto"/>
            <w:bottom w:val="none" w:sz="0" w:space="0" w:color="auto"/>
            <w:right w:val="none" w:sz="0" w:space="0" w:color="auto"/>
          </w:divBdr>
          <w:divsChild>
            <w:div w:id="1993755363">
              <w:marLeft w:val="0"/>
              <w:marRight w:val="0"/>
              <w:marTop w:val="0"/>
              <w:marBottom w:val="0"/>
              <w:divBdr>
                <w:top w:val="none" w:sz="0" w:space="0" w:color="auto"/>
                <w:left w:val="none" w:sz="0" w:space="0" w:color="auto"/>
                <w:bottom w:val="none" w:sz="0" w:space="0" w:color="auto"/>
                <w:right w:val="none" w:sz="0" w:space="0" w:color="auto"/>
              </w:divBdr>
            </w:div>
            <w:div w:id="90978870">
              <w:marLeft w:val="0"/>
              <w:marRight w:val="0"/>
              <w:marTop w:val="0"/>
              <w:marBottom w:val="0"/>
              <w:divBdr>
                <w:top w:val="none" w:sz="0" w:space="0" w:color="auto"/>
                <w:left w:val="none" w:sz="0" w:space="0" w:color="auto"/>
                <w:bottom w:val="none" w:sz="0" w:space="0" w:color="auto"/>
                <w:right w:val="none" w:sz="0" w:space="0" w:color="auto"/>
              </w:divBdr>
            </w:div>
            <w:div w:id="1297566078">
              <w:marLeft w:val="0"/>
              <w:marRight w:val="0"/>
              <w:marTop w:val="0"/>
              <w:marBottom w:val="0"/>
              <w:divBdr>
                <w:top w:val="none" w:sz="0" w:space="0" w:color="auto"/>
                <w:left w:val="none" w:sz="0" w:space="0" w:color="auto"/>
                <w:bottom w:val="none" w:sz="0" w:space="0" w:color="auto"/>
                <w:right w:val="none" w:sz="0" w:space="0" w:color="auto"/>
              </w:divBdr>
            </w:div>
            <w:div w:id="1972784377">
              <w:marLeft w:val="0"/>
              <w:marRight w:val="0"/>
              <w:marTop w:val="0"/>
              <w:marBottom w:val="0"/>
              <w:divBdr>
                <w:top w:val="none" w:sz="0" w:space="0" w:color="auto"/>
                <w:left w:val="none" w:sz="0" w:space="0" w:color="auto"/>
                <w:bottom w:val="none" w:sz="0" w:space="0" w:color="auto"/>
                <w:right w:val="none" w:sz="0" w:space="0" w:color="auto"/>
              </w:divBdr>
            </w:div>
            <w:div w:id="259410631">
              <w:marLeft w:val="0"/>
              <w:marRight w:val="0"/>
              <w:marTop w:val="0"/>
              <w:marBottom w:val="0"/>
              <w:divBdr>
                <w:top w:val="none" w:sz="0" w:space="0" w:color="auto"/>
                <w:left w:val="none" w:sz="0" w:space="0" w:color="auto"/>
                <w:bottom w:val="none" w:sz="0" w:space="0" w:color="auto"/>
                <w:right w:val="none" w:sz="0" w:space="0" w:color="auto"/>
              </w:divBdr>
            </w:div>
            <w:div w:id="1403722304">
              <w:marLeft w:val="0"/>
              <w:marRight w:val="0"/>
              <w:marTop w:val="0"/>
              <w:marBottom w:val="0"/>
              <w:divBdr>
                <w:top w:val="none" w:sz="0" w:space="0" w:color="auto"/>
                <w:left w:val="none" w:sz="0" w:space="0" w:color="auto"/>
                <w:bottom w:val="none" w:sz="0" w:space="0" w:color="auto"/>
                <w:right w:val="none" w:sz="0" w:space="0" w:color="auto"/>
              </w:divBdr>
            </w:div>
            <w:div w:id="231281700">
              <w:marLeft w:val="0"/>
              <w:marRight w:val="0"/>
              <w:marTop w:val="0"/>
              <w:marBottom w:val="0"/>
              <w:divBdr>
                <w:top w:val="none" w:sz="0" w:space="0" w:color="auto"/>
                <w:left w:val="none" w:sz="0" w:space="0" w:color="auto"/>
                <w:bottom w:val="none" w:sz="0" w:space="0" w:color="auto"/>
                <w:right w:val="none" w:sz="0" w:space="0" w:color="auto"/>
              </w:divBdr>
            </w:div>
            <w:div w:id="828979567">
              <w:marLeft w:val="0"/>
              <w:marRight w:val="0"/>
              <w:marTop w:val="0"/>
              <w:marBottom w:val="0"/>
              <w:divBdr>
                <w:top w:val="none" w:sz="0" w:space="0" w:color="auto"/>
                <w:left w:val="none" w:sz="0" w:space="0" w:color="auto"/>
                <w:bottom w:val="none" w:sz="0" w:space="0" w:color="auto"/>
                <w:right w:val="none" w:sz="0" w:space="0" w:color="auto"/>
              </w:divBdr>
            </w:div>
            <w:div w:id="2000497512">
              <w:marLeft w:val="0"/>
              <w:marRight w:val="0"/>
              <w:marTop w:val="0"/>
              <w:marBottom w:val="0"/>
              <w:divBdr>
                <w:top w:val="none" w:sz="0" w:space="0" w:color="auto"/>
                <w:left w:val="none" w:sz="0" w:space="0" w:color="auto"/>
                <w:bottom w:val="none" w:sz="0" w:space="0" w:color="auto"/>
                <w:right w:val="none" w:sz="0" w:space="0" w:color="auto"/>
              </w:divBdr>
            </w:div>
            <w:div w:id="1201237365">
              <w:marLeft w:val="0"/>
              <w:marRight w:val="0"/>
              <w:marTop w:val="0"/>
              <w:marBottom w:val="0"/>
              <w:divBdr>
                <w:top w:val="none" w:sz="0" w:space="0" w:color="auto"/>
                <w:left w:val="none" w:sz="0" w:space="0" w:color="auto"/>
                <w:bottom w:val="none" w:sz="0" w:space="0" w:color="auto"/>
                <w:right w:val="none" w:sz="0" w:space="0" w:color="auto"/>
              </w:divBdr>
            </w:div>
            <w:div w:id="1562327045">
              <w:marLeft w:val="0"/>
              <w:marRight w:val="0"/>
              <w:marTop w:val="0"/>
              <w:marBottom w:val="0"/>
              <w:divBdr>
                <w:top w:val="none" w:sz="0" w:space="0" w:color="auto"/>
                <w:left w:val="none" w:sz="0" w:space="0" w:color="auto"/>
                <w:bottom w:val="none" w:sz="0" w:space="0" w:color="auto"/>
                <w:right w:val="none" w:sz="0" w:space="0" w:color="auto"/>
              </w:divBdr>
            </w:div>
            <w:div w:id="620960846">
              <w:marLeft w:val="0"/>
              <w:marRight w:val="0"/>
              <w:marTop w:val="0"/>
              <w:marBottom w:val="0"/>
              <w:divBdr>
                <w:top w:val="none" w:sz="0" w:space="0" w:color="auto"/>
                <w:left w:val="none" w:sz="0" w:space="0" w:color="auto"/>
                <w:bottom w:val="none" w:sz="0" w:space="0" w:color="auto"/>
                <w:right w:val="none" w:sz="0" w:space="0" w:color="auto"/>
              </w:divBdr>
            </w:div>
            <w:div w:id="1540320146">
              <w:marLeft w:val="0"/>
              <w:marRight w:val="0"/>
              <w:marTop w:val="0"/>
              <w:marBottom w:val="0"/>
              <w:divBdr>
                <w:top w:val="none" w:sz="0" w:space="0" w:color="auto"/>
                <w:left w:val="none" w:sz="0" w:space="0" w:color="auto"/>
                <w:bottom w:val="none" w:sz="0" w:space="0" w:color="auto"/>
                <w:right w:val="none" w:sz="0" w:space="0" w:color="auto"/>
              </w:divBdr>
            </w:div>
            <w:div w:id="1560943491">
              <w:marLeft w:val="0"/>
              <w:marRight w:val="0"/>
              <w:marTop w:val="0"/>
              <w:marBottom w:val="0"/>
              <w:divBdr>
                <w:top w:val="none" w:sz="0" w:space="0" w:color="auto"/>
                <w:left w:val="none" w:sz="0" w:space="0" w:color="auto"/>
                <w:bottom w:val="none" w:sz="0" w:space="0" w:color="auto"/>
                <w:right w:val="none" w:sz="0" w:space="0" w:color="auto"/>
              </w:divBdr>
            </w:div>
            <w:div w:id="326832325">
              <w:marLeft w:val="0"/>
              <w:marRight w:val="0"/>
              <w:marTop w:val="0"/>
              <w:marBottom w:val="0"/>
              <w:divBdr>
                <w:top w:val="none" w:sz="0" w:space="0" w:color="auto"/>
                <w:left w:val="none" w:sz="0" w:space="0" w:color="auto"/>
                <w:bottom w:val="none" w:sz="0" w:space="0" w:color="auto"/>
                <w:right w:val="none" w:sz="0" w:space="0" w:color="auto"/>
              </w:divBdr>
            </w:div>
            <w:div w:id="1389960271">
              <w:marLeft w:val="0"/>
              <w:marRight w:val="0"/>
              <w:marTop w:val="0"/>
              <w:marBottom w:val="0"/>
              <w:divBdr>
                <w:top w:val="none" w:sz="0" w:space="0" w:color="auto"/>
                <w:left w:val="none" w:sz="0" w:space="0" w:color="auto"/>
                <w:bottom w:val="none" w:sz="0" w:space="0" w:color="auto"/>
                <w:right w:val="none" w:sz="0" w:space="0" w:color="auto"/>
              </w:divBdr>
            </w:div>
            <w:div w:id="518083379">
              <w:marLeft w:val="0"/>
              <w:marRight w:val="0"/>
              <w:marTop w:val="0"/>
              <w:marBottom w:val="0"/>
              <w:divBdr>
                <w:top w:val="none" w:sz="0" w:space="0" w:color="auto"/>
                <w:left w:val="none" w:sz="0" w:space="0" w:color="auto"/>
                <w:bottom w:val="none" w:sz="0" w:space="0" w:color="auto"/>
                <w:right w:val="none" w:sz="0" w:space="0" w:color="auto"/>
              </w:divBdr>
            </w:div>
            <w:div w:id="1873420630">
              <w:marLeft w:val="0"/>
              <w:marRight w:val="0"/>
              <w:marTop w:val="0"/>
              <w:marBottom w:val="0"/>
              <w:divBdr>
                <w:top w:val="none" w:sz="0" w:space="0" w:color="auto"/>
                <w:left w:val="none" w:sz="0" w:space="0" w:color="auto"/>
                <w:bottom w:val="none" w:sz="0" w:space="0" w:color="auto"/>
                <w:right w:val="none" w:sz="0" w:space="0" w:color="auto"/>
              </w:divBdr>
            </w:div>
            <w:div w:id="1897626208">
              <w:marLeft w:val="0"/>
              <w:marRight w:val="0"/>
              <w:marTop w:val="0"/>
              <w:marBottom w:val="0"/>
              <w:divBdr>
                <w:top w:val="none" w:sz="0" w:space="0" w:color="auto"/>
                <w:left w:val="none" w:sz="0" w:space="0" w:color="auto"/>
                <w:bottom w:val="none" w:sz="0" w:space="0" w:color="auto"/>
                <w:right w:val="none" w:sz="0" w:space="0" w:color="auto"/>
              </w:divBdr>
            </w:div>
            <w:div w:id="1878927765">
              <w:marLeft w:val="0"/>
              <w:marRight w:val="0"/>
              <w:marTop w:val="0"/>
              <w:marBottom w:val="0"/>
              <w:divBdr>
                <w:top w:val="none" w:sz="0" w:space="0" w:color="auto"/>
                <w:left w:val="none" w:sz="0" w:space="0" w:color="auto"/>
                <w:bottom w:val="none" w:sz="0" w:space="0" w:color="auto"/>
                <w:right w:val="none" w:sz="0" w:space="0" w:color="auto"/>
              </w:divBdr>
            </w:div>
            <w:div w:id="1233001369">
              <w:marLeft w:val="0"/>
              <w:marRight w:val="0"/>
              <w:marTop w:val="0"/>
              <w:marBottom w:val="0"/>
              <w:divBdr>
                <w:top w:val="none" w:sz="0" w:space="0" w:color="auto"/>
                <w:left w:val="none" w:sz="0" w:space="0" w:color="auto"/>
                <w:bottom w:val="none" w:sz="0" w:space="0" w:color="auto"/>
                <w:right w:val="none" w:sz="0" w:space="0" w:color="auto"/>
              </w:divBdr>
            </w:div>
            <w:div w:id="1165509129">
              <w:marLeft w:val="0"/>
              <w:marRight w:val="0"/>
              <w:marTop w:val="0"/>
              <w:marBottom w:val="0"/>
              <w:divBdr>
                <w:top w:val="none" w:sz="0" w:space="0" w:color="auto"/>
                <w:left w:val="none" w:sz="0" w:space="0" w:color="auto"/>
                <w:bottom w:val="none" w:sz="0" w:space="0" w:color="auto"/>
                <w:right w:val="none" w:sz="0" w:space="0" w:color="auto"/>
              </w:divBdr>
            </w:div>
            <w:div w:id="1724522105">
              <w:marLeft w:val="0"/>
              <w:marRight w:val="0"/>
              <w:marTop w:val="0"/>
              <w:marBottom w:val="0"/>
              <w:divBdr>
                <w:top w:val="none" w:sz="0" w:space="0" w:color="auto"/>
                <w:left w:val="none" w:sz="0" w:space="0" w:color="auto"/>
                <w:bottom w:val="none" w:sz="0" w:space="0" w:color="auto"/>
                <w:right w:val="none" w:sz="0" w:space="0" w:color="auto"/>
              </w:divBdr>
            </w:div>
            <w:div w:id="214464328">
              <w:marLeft w:val="0"/>
              <w:marRight w:val="0"/>
              <w:marTop w:val="0"/>
              <w:marBottom w:val="0"/>
              <w:divBdr>
                <w:top w:val="none" w:sz="0" w:space="0" w:color="auto"/>
                <w:left w:val="none" w:sz="0" w:space="0" w:color="auto"/>
                <w:bottom w:val="none" w:sz="0" w:space="0" w:color="auto"/>
                <w:right w:val="none" w:sz="0" w:space="0" w:color="auto"/>
              </w:divBdr>
            </w:div>
            <w:div w:id="659625986">
              <w:marLeft w:val="0"/>
              <w:marRight w:val="0"/>
              <w:marTop w:val="0"/>
              <w:marBottom w:val="0"/>
              <w:divBdr>
                <w:top w:val="none" w:sz="0" w:space="0" w:color="auto"/>
                <w:left w:val="none" w:sz="0" w:space="0" w:color="auto"/>
                <w:bottom w:val="none" w:sz="0" w:space="0" w:color="auto"/>
                <w:right w:val="none" w:sz="0" w:space="0" w:color="auto"/>
              </w:divBdr>
            </w:div>
            <w:div w:id="506215103">
              <w:marLeft w:val="0"/>
              <w:marRight w:val="0"/>
              <w:marTop w:val="0"/>
              <w:marBottom w:val="0"/>
              <w:divBdr>
                <w:top w:val="none" w:sz="0" w:space="0" w:color="auto"/>
                <w:left w:val="none" w:sz="0" w:space="0" w:color="auto"/>
                <w:bottom w:val="none" w:sz="0" w:space="0" w:color="auto"/>
                <w:right w:val="none" w:sz="0" w:space="0" w:color="auto"/>
              </w:divBdr>
            </w:div>
            <w:div w:id="1510951985">
              <w:marLeft w:val="0"/>
              <w:marRight w:val="0"/>
              <w:marTop w:val="0"/>
              <w:marBottom w:val="0"/>
              <w:divBdr>
                <w:top w:val="none" w:sz="0" w:space="0" w:color="auto"/>
                <w:left w:val="none" w:sz="0" w:space="0" w:color="auto"/>
                <w:bottom w:val="none" w:sz="0" w:space="0" w:color="auto"/>
                <w:right w:val="none" w:sz="0" w:space="0" w:color="auto"/>
              </w:divBdr>
            </w:div>
            <w:div w:id="137648581">
              <w:marLeft w:val="0"/>
              <w:marRight w:val="0"/>
              <w:marTop w:val="0"/>
              <w:marBottom w:val="0"/>
              <w:divBdr>
                <w:top w:val="none" w:sz="0" w:space="0" w:color="auto"/>
                <w:left w:val="none" w:sz="0" w:space="0" w:color="auto"/>
                <w:bottom w:val="none" w:sz="0" w:space="0" w:color="auto"/>
                <w:right w:val="none" w:sz="0" w:space="0" w:color="auto"/>
              </w:divBdr>
            </w:div>
            <w:div w:id="2037389095">
              <w:marLeft w:val="0"/>
              <w:marRight w:val="0"/>
              <w:marTop w:val="0"/>
              <w:marBottom w:val="0"/>
              <w:divBdr>
                <w:top w:val="none" w:sz="0" w:space="0" w:color="auto"/>
                <w:left w:val="none" w:sz="0" w:space="0" w:color="auto"/>
                <w:bottom w:val="none" w:sz="0" w:space="0" w:color="auto"/>
                <w:right w:val="none" w:sz="0" w:space="0" w:color="auto"/>
              </w:divBdr>
            </w:div>
            <w:div w:id="1252008009">
              <w:marLeft w:val="0"/>
              <w:marRight w:val="0"/>
              <w:marTop w:val="0"/>
              <w:marBottom w:val="0"/>
              <w:divBdr>
                <w:top w:val="none" w:sz="0" w:space="0" w:color="auto"/>
                <w:left w:val="none" w:sz="0" w:space="0" w:color="auto"/>
                <w:bottom w:val="none" w:sz="0" w:space="0" w:color="auto"/>
                <w:right w:val="none" w:sz="0" w:space="0" w:color="auto"/>
              </w:divBdr>
            </w:div>
            <w:div w:id="363557665">
              <w:marLeft w:val="0"/>
              <w:marRight w:val="0"/>
              <w:marTop w:val="0"/>
              <w:marBottom w:val="0"/>
              <w:divBdr>
                <w:top w:val="none" w:sz="0" w:space="0" w:color="auto"/>
                <w:left w:val="none" w:sz="0" w:space="0" w:color="auto"/>
                <w:bottom w:val="none" w:sz="0" w:space="0" w:color="auto"/>
                <w:right w:val="none" w:sz="0" w:space="0" w:color="auto"/>
              </w:divBdr>
            </w:div>
            <w:div w:id="1883327866">
              <w:marLeft w:val="0"/>
              <w:marRight w:val="0"/>
              <w:marTop w:val="0"/>
              <w:marBottom w:val="0"/>
              <w:divBdr>
                <w:top w:val="none" w:sz="0" w:space="0" w:color="auto"/>
                <w:left w:val="none" w:sz="0" w:space="0" w:color="auto"/>
                <w:bottom w:val="none" w:sz="0" w:space="0" w:color="auto"/>
                <w:right w:val="none" w:sz="0" w:space="0" w:color="auto"/>
              </w:divBdr>
            </w:div>
            <w:div w:id="1487284467">
              <w:marLeft w:val="0"/>
              <w:marRight w:val="0"/>
              <w:marTop w:val="0"/>
              <w:marBottom w:val="0"/>
              <w:divBdr>
                <w:top w:val="none" w:sz="0" w:space="0" w:color="auto"/>
                <w:left w:val="none" w:sz="0" w:space="0" w:color="auto"/>
                <w:bottom w:val="none" w:sz="0" w:space="0" w:color="auto"/>
                <w:right w:val="none" w:sz="0" w:space="0" w:color="auto"/>
              </w:divBdr>
            </w:div>
            <w:div w:id="1936815958">
              <w:marLeft w:val="0"/>
              <w:marRight w:val="0"/>
              <w:marTop w:val="0"/>
              <w:marBottom w:val="0"/>
              <w:divBdr>
                <w:top w:val="none" w:sz="0" w:space="0" w:color="auto"/>
                <w:left w:val="none" w:sz="0" w:space="0" w:color="auto"/>
                <w:bottom w:val="none" w:sz="0" w:space="0" w:color="auto"/>
                <w:right w:val="none" w:sz="0" w:space="0" w:color="auto"/>
              </w:divBdr>
            </w:div>
            <w:div w:id="1002125733">
              <w:marLeft w:val="0"/>
              <w:marRight w:val="0"/>
              <w:marTop w:val="0"/>
              <w:marBottom w:val="0"/>
              <w:divBdr>
                <w:top w:val="none" w:sz="0" w:space="0" w:color="auto"/>
                <w:left w:val="none" w:sz="0" w:space="0" w:color="auto"/>
                <w:bottom w:val="none" w:sz="0" w:space="0" w:color="auto"/>
                <w:right w:val="none" w:sz="0" w:space="0" w:color="auto"/>
              </w:divBdr>
            </w:div>
            <w:div w:id="1972587366">
              <w:marLeft w:val="0"/>
              <w:marRight w:val="0"/>
              <w:marTop w:val="0"/>
              <w:marBottom w:val="0"/>
              <w:divBdr>
                <w:top w:val="none" w:sz="0" w:space="0" w:color="auto"/>
                <w:left w:val="none" w:sz="0" w:space="0" w:color="auto"/>
                <w:bottom w:val="none" w:sz="0" w:space="0" w:color="auto"/>
                <w:right w:val="none" w:sz="0" w:space="0" w:color="auto"/>
              </w:divBdr>
            </w:div>
            <w:div w:id="890265516">
              <w:marLeft w:val="0"/>
              <w:marRight w:val="0"/>
              <w:marTop w:val="0"/>
              <w:marBottom w:val="0"/>
              <w:divBdr>
                <w:top w:val="none" w:sz="0" w:space="0" w:color="auto"/>
                <w:left w:val="none" w:sz="0" w:space="0" w:color="auto"/>
                <w:bottom w:val="none" w:sz="0" w:space="0" w:color="auto"/>
                <w:right w:val="none" w:sz="0" w:space="0" w:color="auto"/>
              </w:divBdr>
            </w:div>
            <w:div w:id="1925601376">
              <w:marLeft w:val="0"/>
              <w:marRight w:val="0"/>
              <w:marTop w:val="0"/>
              <w:marBottom w:val="0"/>
              <w:divBdr>
                <w:top w:val="none" w:sz="0" w:space="0" w:color="auto"/>
                <w:left w:val="none" w:sz="0" w:space="0" w:color="auto"/>
                <w:bottom w:val="none" w:sz="0" w:space="0" w:color="auto"/>
                <w:right w:val="none" w:sz="0" w:space="0" w:color="auto"/>
              </w:divBdr>
            </w:div>
            <w:div w:id="1873878723">
              <w:marLeft w:val="0"/>
              <w:marRight w:val="0"/>
              <w:marTop w:val="0"/>
              <w:marBottom w:val="0"/>
              <w:divBdr>
                <w:top w:val="none" w:sz="0" w:space="0" w:color="auto"/>
                <w:left w:val="none" w:sz="0" w:space="0" w:color="auto"/>
                <w:bottom w:val="none" w:sz="0" w:space="0" w:color="auto"/>
                <w:right w:val="none" w:sz="0" w:space="0" w:color="auto"/>
              </w:divBdr>
            </w:div>
            <w:div w:id="580800181">
              <w:marLeft w:val="0"/>
              <w:marRight w:val="0"/>
              <w:marTop w:val="0"/>
              <w:marBottom w:val="0"/>
              <w:divBdr>
                <w:top w:val="none" w:sz="0" w:space="0" w:color="auto"/>
                <w:left w:val="none" w:sz="0" w:space="0" w:color="auto"/>
                <w:bottom w:val="none" w:sz="0" w:space="0" w:color="auto"/>
                <w:right w:val="none" w:sz="0" w:space="0" w:color="auto"/>
              </w:divBdr>
            </w:div>
            <w:div w:id="186528882">
              <w:marLeft w:val="0"/>
              <w:marRight w:val="0"/>
              <w:marTop w:val="0"/>
              <w:marBottom w:val="0"/>
              <w:divBdr>
                <w:top w:val="none" w:sz="0" w:space="0" w:color="auto"/>
                <w:left w:val="none" w:sz="0" w:space="0" w:color="auto"/>
                <w:bottom w:val="none" w:sz="0" w:space="0" w:color="auto"/>
                <w:right w:val="none" w:sz="0" w:space="0" w:color="auto"/>
              </w:divBdr>
            </w:div>
            <w:div w:id="295065865">
              <w:marLeft w:val="0"/>
              <w:marRight w:val="0"/>
              <w:marTop w:val="0"/>
              <w:marBottom w:val="0"/>
              <w:divBdr>
                <w:top w:val="none" w:sz="0" w:space="0" w:color="auto"/>
                <w:left w:val="none" w:sz="0" w:space="0" w:color="auto"/>
                <w:bottom w:val="none" w:sz="0" w:space="0" w:color="auto"/>
                <w:right w:val="none" w:sz="0" w:space="0" w:color="auto"/>
              </w:divBdr>
            </w:div>
            <w:div w:id="1171799759">
              <w:marLeft w:val="0"/>
              <w:marRight w:val="0"/>
              <w:marTop w:val="0"/>
              <w:marBottom w:val="0"/>
              <w:divBdr>
                <w:top w:val="none" w:sz="0" w:space="0" w:color="auto"/>
                <w:left w:val="none" w:sz="0" w:space="0" w:color="auto"/>
                <w:bottom w:val="none" w:sz="0" w:space="0" w:color="auto"/>
                <w:right w:val="none" w:sz="0" w:space="0" w:color="auto"/>
              </w:divBdr>
            </w:div>
            <w:div w:id="520364776">
              <w:marLeft w:val="0"/>
              <w:marRight w:val="0"/>
              <w:marTop w:val="0"/>
              <w:marBottom w:val="0"/>
              <w:divBdr>
                <w:top w:val="none" w:sz="0" w:space="0" w:color="auto"/>
                <w:left w:val="none" w:sz="0" w:space="0" w:color="auto"/>
                <w:bottom w:val="none" w:sz="0" w:space="0" w:color="auto"/>
                <w:right w:val="none" w:sz="0" w:space="0" w:color="auto"/>
              </w:divBdr>
            </w:div>
            <w:div w:id="519583056">
              <w:marLeft w:val="0"/>
              <w:marRight w:val="0"/>
              <w:marTop w:val="0"/>
              <w:marBottom w:val="0"/>
              <w:divBdr>
                <w:top w:val="none" w:sz="0" w:space="0" w:color="auto"/>
                <w:left w:val="none" w:sz="0" w:space="0" w:color="auto"/>
                <w:bottom w:val="none" w:sz="0" w:space="0" w:color="auto"/>
                <w:right w:val="none" w:sz="0" w:space="0" w:color="auto"/>
              </w:divBdr>
            </w:div>
            <w:div w:id="1187913315">
              <w:marLeft w:val="0"/>
              <w:marRight w:val="0"/>
              <w:marTop w:val="0"/>
              <w:marBottom w:val="0"/>
              <w:divBdr>
                <w:top w:val="none" w:sz="0" w:space="0" w:color="auto"/>
                <w:left w:val="none" w:sz="0" w:space="0" w:color="auto"/>
                <w:bottom w:val="none" w:sz="0" w:space="0" w:color="auto"/>
                <w:right w:val="none" w:sz="0" w:space="0" w:color="auto"/>
              </w:divBdr>
            </w:div>
            <w:div w:id="993877799">
              <w:marLeft w:val="0"/>
              <w:marRight w:val="0"/>
              <w:marTop w:val="0"/>
              <w:marBottom w:val="0"/>
              <w:divBdr>
                <w:top w:val="none" w:sz="0" w:space="0" w:color="auto"/>
                <w:left w:val="none" w:sz="0" w:space="0" w:color="auto"/>
                <w:bottom w:val="none" w:sz="0" w:space="0" w:color="auto"/>
                <w:right w:val="none" w:sz="0" w:space="0" w:color="auto"/>
              </w:divBdr>
            </w:div>
            <w:div w:id="2040355036">
              <w:marLeft w:val="0"/>
              <w:marRight w:val="0"/>
              <w:marTop w:val="0"/>
              <w:marBottom w:val="0"/>
              <w:divBdr>
                <w:top w:val="none" w:sz="0" w:space="0" w:color="auto"/>
                <w:left w:val="none" w:sz="0" w:space="0" w:color="auto"/>
                <w:bottom w:val="none" w:sz="0" w:space="0" w:color="auto"/>
                <w:right w:val="none" w:sz="0" w:space="0" w:color="auto"/>
              </w:divBdr>
            </w:div>
            <w:div w:id="595098559">
              <w:marLeft w:val="0"/>
              <w:marRight w:val="0"/>
              <w:marTop w:val="0"/>
              <w:marBottom w:val="0"/>
              <w:divBdr>
                <w:top w:val="none" w:sz="0" w:space="0" w:color="auto"/>
                <w:left w:val="none" w:sz="0" w:space="0" w:color="auto"/>
                <w:bottom w:val="none" w:sz="0" w:space="0" w:color="auto"/>
                <w:right w:val="none" w:sz="0" w:space="0" w:color="auto"/>
              </w:divBdr>
            </w:div>
            <w:div w:id="1976174396">
              <w:marLeft w:val="0"/>
              <w:marRight w:val="0"/>
              <w:marTop w:val="0"/>
              <w:marBottom w:val="0"/>
              <w:divBdr>
                <w:top w:val="none" w:sz="0" w:space="0" w:color="auto"/>
                <w:left w:val="none" w:sz="0" w:space="0" w:color="auto"/>
                <w:bottom w:val="none" w:sz="0" w:space="0" w:color="auto"/>
                <w:right w:val="none" w:sz="0" w:space="0" w:color="auto"/>
              </w:divBdr>
            </w:div>
            <w:div w:id="321663802">
              <w:marLeft w:val="0"/>
              <w:marRight w:val="0"/>
              <w:marTop w:val="0"/>
              <w:marBottom w:val="0"/>
              <w:divBdr>
                <w:top w:val="none" w:sz="0" w:space="0" w:color="auto"/>
                <w:left w:val="none" w:sz="0" w:space="0" w:color="auto"/>
                <w:bottom w:val="none" w:sz="0" w:space="0" w:color="auto"/>
                <w:right w:val="none" w:sz="0" w:space="0" w:color="auto"/>
              </w:divBdr>
            </w:div>
            <w:div w:id="1396708430">
              <w:marLeft w:val="0"/>
              <w:marRight w:val="0"/>
              <w:marTop w:val="0"/>
              <w:marBottom w:val="0"/>
              <w:divBdr>
                <w:top w:val="none" w:sz="0" w:space="0" w:color="auto"/>
                <w:left w:val="none" w:sz="0" w:space="0" w:color="auto"/>
                <w:bottom w:val="none" w:sz="0" w:space="0" w:color="auto"/>
                <w:right w:val="none" w:sz="0" w:space="0" w:color="auto"/>
              </w:divBdr>
            </w:div>
            <w:div w:id="258343030">
              <w:marLeft w:val="0"/>
              <w:marRight w:val="0"/>
              <w:marTop w:val="0"/>
              <w:marBottom w:val="0"/>
              <w:divBdr>
                <w:top w:val="none" w:sz="0" w:space="0" w:color="auto"/>
                <w:left w:val="none" w:sz="0" w:space="0" w:color="auto"/>
                <w:bottom w:val="none" w:sz="0" w:space="0" w:color="auto"/>
                <w:right w:val="none" w:sz="0" w:space="0" w:color="auto"/>
              </w:divBdr>
            </w:div>
            <w:div w:id="805244069">
              <w:marLeft w:val="0"/>
              <w:marRight w:val="0"/>
              <w:marTop w:val="0"/>
              <w:marBottom w:val="0"/>
              <w:divBdr>
                <w:top w:val="none" w:sz="0" w:space="0" w:color="auto"/>
                <w:left w:val="none" w:sz="0" w:space="0" w:color="auto"/>
                <w:bottom w:val="none" w:sz="0" w:space="0" w:color="auto"/>
                <w:right w:val="none" w:sz="0" w:space="0" w:color="auto"/>
              </w:divBdr>
            </w:div>
            <w:div w:id="834876847">
              <w:marLeft w:val="0"/>
              <w:marRight w:val="0"/>
              <w:marTop w:val="0"/>
              <w:marBottom w:val="0"/>
              <w:divBdr>
                <w:top w:val="none" w:sz="0" w:space="0" w:color="auto"/>
                <w:left w:val="none" w:sz="0" w:space="0" w:color="auto"/>
                <w:bottom w:val="none" w:sz="0" w:space="0" w:color="auto"/>
                <w:right w:val="none" w:sz="0" w:space="0" w:color="auto"/>
              </w:divBdr>
            </w:div>
            <w:div w:id="503592281">
              <w:marLeft w:val="0"/>
              <w:marRight w:val="0"/>
              <w:marTop w:val="0"/>
              <w:marBottom w:val="0"/>
              <w:divBdr>
                <w:top w:val="none" w:sz="0" w:space="0" w:color="auto"/>
                <w:left w:val="none" w:sz="0" w:space="0" w:color="auto"/>
                <w:bottom w:val="none" w:sz="0" w:space="0" w:color="auto"/>
                <w:right w:val="none" w:sz="0" w:space="0" w:color="auto"/>
              </w:divBdr>
            </w:div>
            <w:div w:id="703597929">
              <w:marLeft w:val="0"/>
              <w:marRight w:val="0"/>
              <w:marTop w:val="0"/>
              <w:marBottom w:val="0"/>
              <w:divBdr>
                <w:top w:val="none" w:sz="0" w:space="0" w:color="auto"/>
                <w:left w:val="none" w:sz="0" w:space="0" w:color="auto"/>
                <w:bottom w:val="none" w:sz="0" w:space="0" w:color="auto"/>
                <w:right w:val="none" w:sz="0" w:space="0" w:color="auto"/>
              </w:divBdr>
            </w:div>
            <w:div w:id="250622862">
              <w:marLeft w:val="0"/>
              <w:marRight w:val="0"/>
              <w:marTop w:val="0"/>
              <w:marBottom w:val="0"/>
              <w:divBdr>
                <w:top w:val="none" w:sz="0" w:space="0" w:color="auto"/>
                <w:left w:val="none" w:sz="0" w:space="0" w:color="auto"/>
                <w:bottom w:val="none" w:sz="0" w:space="0" w:color="auto"/>
                <w:right w:val="none" w:sz="0" w:space="0" w:color="auto"/>
              </w:divBdr>
            </w:div>
            <w:div w:id="2013028828">
              <w:marLeft w:val="0"/>
              <w:marRight w:val="0"/>
              <w:marTop w:val="0"/>
              <w:marBottom w:val="0"/>
              <w:divBdr>
                <w:top w:val="none" w:sz="0" w:space="0" w:color="auto"/>
                <w:left w:val="none" w:sz="0" w:space="0" w:color="auto"/>
                <w:bottom w:val="none" w:sz="0" w:space="0" w:color="auto"/>
                <w:right w:val="none" w:sz="0" w:space="0" w:color="auto"/>
              </w:divBdr>
            </w:div>
            <w:div w:id="1361589869">
              <w:marLeft w:val="0"/>
              <w:marRight w:val="0"/>
              <w:marTop w:val="0"/>
              <w:marBottom w:val="0"/>
              <w:divBdr>
                <w:top w:val="none" w:sz="0" w:space="0" w:color="auto"/>
                <w:left w:val="none" w:sz="0" w:space="0" w:color="auto"/>
                <w:bottom w:val="none" w:sz="0" w:space="0" w:color="auto"/>
                <w:right w:val="none" w:sz="0" w:space="0" w:color="auto"/>
              </w:divBdr>
            </w:div>
            <w:div w:id="2061006638">
              <w:marLeft w:val="0"/>
              <w:marRight w:val="0"/>
              <w:marTop w:val="0"/>
              <w:marBottom w:val="0"/>
              <w:divBdr>
                <w:top w:val="none" w:sz="0" w:space="0" w:color="auto"/>
                <w:left w:val="none" w:sz="0" w:space="0" w:color="auto"/>
                <w:bottom w:val="none" w:sz="0" w:space="0" w:color="auto"/>
                <w:right w:val="none" w:sz="0" w:space="0" w:color="auto"/>
              </w:divBdr>
            </w:div>
            <w:div w:id="1111169689">
              <w:marLeft w:val="0"/>
              <w:marRight w:val="0"/>
              <w:marTop w:val="0"/>
              <w:marBottom w:val="0"/>
              <w:divBdr>
                <w:top w:val="none" w:sz="0" w:space="0" w:color="auto"/>
                <w:left w:val="none" w:sz="0" w:space="0" w:color="auto"/>
                <w:bottom w:val="none" w:sz="0" w:space="0" w:color="auto"/>
                <w:right w:val="none" w:sz="0" w:space="0" w:color="auto"/>
              </w:divBdr>
            </w:div>
            <w:div w:id="2015837950">
              <w:marLeft w:val="0"/>
              <w:marRight w:val="0"/>
              <w:marTop w:val="0"/>
              <w:marBottom w:val="0"/>
              <w:divBdr>
                <w:top w:val="none" w:sz="0" w:space="0" w:color="auto"/>
                <w:left w:val="none" w:sz="0" w:space="0" w:color="auto"/>
                <w:bottom w:val="none" w:sz="0" w:space="0" w:color="auto"/>
                <w:right w:val="none" w:sz="0" w:space="0" w:color="auto"/>
              </w:divBdr>
            </w:div>
            <w:div w:id="773137267">
              <w:marLeft w:val="0"/>
              <w:marRight w:val="0"/>
              <w:marTop w:val="0"/>
              <w:marBottom w:val="0"/>
              <w:divBdr>
                <w:top w:val="none" w:sz="0" w:space="0" w:color="auto"/>
                <w:left w:val="none" w:sz="0" w:space="0" w:color="auto"/>
                <w:bottom w:val="none" w:sz="0" w:space="0" w:color="auto"/>
                <w:right w:val="none" w:sz="0" w:space="0" w:color="auto"/>
              </w:divBdr>
            </w:div>
            <w:div w:id="2009214830">
              <w:marLeft w:val="0"/>
              <w:marRight w:val="0"/>
              <w:marTop w:val="0"/>
              <w:marBottom w:val="0"/>
              <w:divBdr>
                <w:top w:val="none" w:sz="0" w:space="0" w:color="auto"/>
                <w:left w:val="none" w:sz="0" w:space="0" w:color="auto"/>
                <w:bottom w:val="none" w:sz="0" w:space="0" w:color="auto"/>
                <w:right w:val="none" w:sz="0" w:space="0" w:color="auto"/>
              </w:divBdr>
            </w:div>
            <w:div w:id="895554243">
              <w:marLeft w:val="0"/>
              <w:marRight w:val="0"/>
              <w:marTop w:val="0"/>
              <w:marBottom w:val="0"/>
              <w:divBdr>
                <w:top w:val="none" w:sz="0" w:space="0" w:color="auto"/>
                <w:left w:val="none" w:sz="0" w:space="0" w:color="auto"/>
                <w:bottom w:val="none" w:sz="0" w:space="0" w:color="auto"/>
                <w:right w:val="none" w:sz="0" w:space="0" w:color="auto"/>
              </w:divBdr>
            </w:div>
            <w:div w:id="1363244394">
              <w:marLeft w:val="0"/>
              <w:marRight w:val="0"/>
              <w:marTop w:val="0"/>
              <w:marBottom w:val="0"/>
              <w:divBdr>
                <w:top w:val="none" w:sz="0" w:space="0" w:color="auto"/>
                <w:left w:val="none" w:sz="0" w:space="0" w:color="auto"/>
                <w:bottom w:val="none" w:sz="0" w:space="0" w:color="auto"/>
                <w:right w:val="none" w:sz="0" w:space="0" w:color="auto"/>
              </w:divBdr>
            </w:div>
            <w:div w:id="335806566">
              <w:marLeft w:val="0"/>
              <w:marRight w:val="0"/>
              <w:marTop w:val="0"/>
              <w:marBottom w:val="0"/>
              <w:divBdr>
                <w:top w:val="none" w:sz="0" w:space="0" w:color="auto"/>
                <w:left w:val="none" w:sz="0" w:space="0" w:color="auto"/>
                <w:bottom w:val="none" w:sz="0" w:space="0" w:color="auto"/>
                <w:right w:val="none" w:sz="0" w:space="0" w:color="auto"/>
              </w:divBdr>
            </w:div>
            <w:div w:id="1432160800">
              <w:marLeft w:val="0"/>
              <w:marRight w:val="0"/>
              <w:marTop w:val="0"/>
              <w:marBottom w:val="0"/>
              <w:divBdr>
                <w:top w:val="none" w:sz="0" w:space="0" w:color="auto"/>
                <w:left w:val="none" w:sz="0" w:space="0" w:color="auto"/>
                <w:bottom w:val="none" w:sz="0" w:space="0" w:color="auto"/>
                <w:right w:val="none" w:sz="0" w:space="0" w:color="auto"/>
              </w:divBdr>
            </w:div>
            <w:div w:id="1991444951">
              <w:marLeft w:val="0"/>
              <w:marRight w:val="0"/>
              <w:marTop w:val="0"/>
              <w:marBottom w:val="0"/>
              <w:divBdr>
                <w:top w:val="none" w:sz="0" w:space="0" w:color="auto"/>
                <w:left w:val="none" w:sz="0" w:space="0" w:color="auto"/>
                <w:bottom w:val="none" w:sz="0" w:space="0" w:color="auto"/>
                <w:right w:val="none" w:sz="0" w:space="0" w:color="auto"/>
              </w:divBdr>
            </w:div>
            <w:div w:id="398528261">
              <w:marLeft w:val="0"/>
              <w:marRight w:val="0"/>
              <w:marTop w:val="0"/>
              <w:marBottom w:val="0"/>
              <w:divBdr>
                <w:top w:val="none" w:sz="0" w:space="0" w:color="auto"/>
                <w:left w:val="none" w:sz="0" w:space="0" w:color="auto"/>
                <w:bottom w:val="none" w:sz="0" w:space="0" w:color="auto"/>
                <w:right w:val="none" w:sz="0" w:space="0" w:color="auto"/>
              </w:divBdr>
            </w:div>
            <w:div w:id="741563914">
              <w:marLeft w:val="0"/>
              <w:marRight w:val="0"/>
              <w:marTop w:val="0"/>
              <w:marBottom w:val="0"/>
              <w:divBdr>
                <w:top w:val="none" w:sz="0" w:space="0" w:color="auto"/>
                <w:left w:val="none" w:sz="0" w:space="0" w:color="auto"/>
                <w:bottom w:val="none" w:sz="0" w:space="0" w:color="auto"/>
                <w:right w:val="none" w:sz="0" w:space="0" w:color="auto"/>
              </w:divBdr>
            </w:div>
            <w:div w:id="1031151389">
              <w:marLeft w:val="0"/>
              <w:marRight w:val="0"/>
              <w:marTop w:val="0"/>
              <w:marBottom w:val="0"/>
              <w:divBdr>
                <w:top w:val="none" w:sz="0" w:space="0" w:color="auto"/>
                <w:left w:val="none" w:sz="0" w:space="0" w:color="auto"/>
                <w:bottom w:val="none" w:sz="0" w:space="0" w:color="auto"/>
                <w:right w:val="none" w:sz="0" w:space="0" w:color="auto"/>
              </w:divBdr>
            </w:div>
            <w:div w:id="800344434">
              <w:marLeft w:val="0"/>
              <w:marRight w:val="0"/>
              <w:marTop w:val="0"/>
              <w:marBottom w:val="0"/>
              <w:divBdr>
                <w:top w:val="none" w:sz="0" w:space="0" w:color="auto"/>
                <w:left w:val="none" w:sz="0" w:space="0" w:color="auto"/>
                <w:bottom w:val="none" w:sz="0" w:space="0" w:color="auto"/>
                <w:right w:val="none" w:sz="0" w:space="0" w:color="auto"/>
              </w:divBdr>
            </w:div>
            <w:div w:id="1081486978">
              <w:marLeft w:val="0"/>
              <w:marRight w:val="0"/>
              <w:marTop w:val="0"/>
              <w:marBottom w:val="0"/>
              <w:divBdr>
                <w:top w:val="none" w:sz="0" w:space="0" w:color="auto"/>
                <w:left w:val="none" w:sz="0" w:space="0" w:color="auto"/>
                <w:bottom w:val="none" w:sz="0" w:space="0" w:color="auto"/>
                <w:right w:val="none" w:sz="0" w:space="0" w:color="auto"/>
              </w:divBdr>
            </w:div>
            <w:div w:id="1305282272">
              <w:marLeft w:val="0"/>
              <w:marRight w:val="0"/>
              <w:marTop w:val="0"/>
              <w:marBottom w:val="0"/>
              <w:divBdr>
                <w:top w:val="none" w:sz="0" w:space="0" w:color="auto"/>
                <w:left w:val="none" w:sz="0" w:space="0" w:color="auto"/>
                <w:bottom w:val="none" w:sz="0" w:space="0" w:color="auto"/>
                <w:right w:val="none" w:sz="0" w:space="0" w:color="auto"/>
              </w:divBdr>
            </w:div>
            <w:div w:id="1098405837">
              <w:marLeft w:val="0"/>
              <w:marRight w:val="0"/>
              <w:marTop w:val="0"/>
              <w:marBottom w:val="0"/>
              <w:divBdr>
                <w:top w:val="none" w:sz="0" w:space="0" w:color="auto"/>
                <w:left w:val="none" w:sz="0" w:space="0" w:color="auto"/>
                <w:bottom w:val="none" w:sz="0" w:space="0" w:color="auto"/>
                <w:right w:val="none" w:sz="0" w:space="0" w:color="auto"/>
              </w:divBdr>
            </w:div>
            <w:div w:id="105930065">
              <w:marLeft w:val="0"/>
              <w:marRight w:val="0"/>
              <w:marTop w:val="0"/>
              <w:marBottom w:val="0"/>
              <w:divBdr>
                <w:top w:val="none" w:sz="0" w:space="0" w:color="auto"/>
                <w:left w:val="none" w:sz="0" w:space="0" w:color="auto"/>
                <w:bottom w:val="none" w:sz="0" w:space="0" w:color="auto"/>
                <w:right w:val="none" w:sz="0" w:space="0" w:color="auto"/>
              </w:divBdr>
            </w:div>
            <w:div w:id="291132256">
              <w:marLeft w:val="0"/>
              <w:marRight w:val="0"/>
              <w:marTop w:val="0"/>
              <w:marBottom w:val="0"/>
              <w:divBdr>
                <w:top w:val="none" w:sz="0" w:space="0" w:color="auto"/>
                <w:left w:val="none" w:sz="0" w:space="0" w:color="auto"/>
                <w:bottom w:val="none" w:sz="0" w:space="0" w:color="auto"/>
                <w:right w:val="none" w:sz="0" w:space="0" w:color="auto"/>
              </w:divBdr>
            </w:div>
            <w:div w:id="869562598">
              <w:marLeft w:val="0"/>
              <w:marRight w:val="0"/>
              <w:marTop w:val="0"/>
              <w:marBottom w:val="0"/>
              <w:divBdr>
                <w:top w:val="none" w:sz="0" w:space="0" w:color="auto"/>
                <w:left w:val="none" w:sz="0" w:space="0" w:color="auto"/>
                <w:bottom w:val="none" w:sz="0" w:space="0" w:color="auto"/>
                <w:right w:val="none" w:sz="0" w:space="0" w:color="auto"/>
              </w:divBdr>
            </w:div>
            <w:div w:id="1125588148">
              <w:marLeft w:val="0"/>
              <w:marRight w:val="0"/>
              <w:marTop w:val="0"/>
              <w:marBottom w:val="0"/>
              <w:divBdr>
                <w:top w:val="none" w:sz="0" w:space="0" w:color="auto"/>
                <w:left w:val="none" w:sz="0" w:space="0" w:color="auto"/>
                <w:bottom w:val="none" w:sz="0" w:space="0" w:color="auto"/>
                <w:right w:val="none" w:sz="0" w:space="0" w:color="auto"/>
              </w:divBdr>
            </w:div>
            <w:div w:id="947079381">
              <w:marLeft w:val="0"/>
              <w:marRight w:val="0"/>
              <w:marTop w:val="0"/>
              <w:marBottom w:val="0"/>
              <w:divBdr>
                <w:top w:val="none" w:sz="0" w:space="0" w:color="auto"/>
                <w:left w:val="none" w:sz="0" w:space="0" w:color="auto"/>
                <w:bottom w:val="none" w:sz="0" w:space="0" w:color="auto"/>
                <w:right w:val="none" w:sz="0" w:space="0" w:color="auto"/>
              </w:divBdr>
            </w:div>
            <w:div w:id="910428366">
              <w:marLeft w:val="0"/>
              <w:marRight w:val="0"/>
              <w:marTop w:val="0"/>
              <w:marBottom w:val="0"/>
              <w:divBdr>
                <w:top w:val="none" w:sz="0" w:space="0" w:color="auto"/>
                <w:left w:val="none" w:sz="0" w:space="0" w:color="auto"/>
                <w:bottom w:val="none" w:sz="0" w:space="0" w:color="auto"/>
                <w:right w:val="none" w:sz="0" w:space="0" w:color="auto"/>
              </w:divBdr>
            </w:div>
            <w:div w:id="1638561207">
              <w:marLeft w:val="0"/>
              <w:marRight w:val="0"/>
              <w:marTop w:val="0"/>
              <w:marBottom w:val="0"/>
              <w:divBdr>
                <w:top w:val="none" w:sz="0" w:space="0" w:color="auto"/>
                <w:left w:val="none" w:sz="0" w:space="0" w:color="auto"/>
                <w:bottom w:val="none" w:sz="0" w:space="0" w:color="auto"/>
                <w:right w:val="none" w:sz="0" w:space="0" w:color="auto"/>
              </w:divBdr>
            </w:div>
            <w:div w:id="306669697">
              <w:marLeft w:val="0"/>
              <w:marRight w:val="0"/>
              <w:marTop w:val="0"/>
              <w:marBottom w:val="0"/>
              <w:divBdr>
                <w:top w:val="none" w:sz="0" w:space="0" w:color="auto"/>
                <w:left w:val="none" w:sz="0" w:space="0" w:color="auto"/>
                <w:bottom w:val="none" w:sz="0" w:space="0" w:color="auto"/>
                <w:right w:val="none" w:sz="0" w:space="0" w:color="auto"/>
              </w:divBdr>
            </w:div>
            <w:div w:id="1230924633">
              <w:marLeft w:val="0"/>
              <w:marRight w:val="0"/>
              <w:marTop w:val="0"/>
              <w:marBottom w:val="0"/>
              <w:divBdr>
                <w:top w:val="none" w:sz="0" w:space="0" w:color="auto"/>
                <w:left w:val="none" w:sz="0" w:space="0" w:color="auto"/>
                <w:bottom w:val="none" w:sz="0" w:space="0" w:color="auto"/>
                <w:right w:val="none" w:sz="0" w:space="0" w:color="auto"/>
              </w:divBdr>
            </w:div>
            <w:div w:id="1251743362">
              <w:marLeft w:val="0"/>
              <w:marRight w:val="0"/>
              <w:marTop w:val="0"/>
              <w:marBottom w:val="0"/>
              <w:divBdr>
                <w:top w:val="none" w:sz="0" w:space="0" w:color="auto"/>
                <w:left w:val="none" w:sz="0" w:space="0" w:color="auto"/>
                <w:bottom w:val="none" w:sz="0" w:space="0" w:color="auto"/>
                <w:right w:val="none" w:sz="0" w:space="0" w:color="auto"/>
              </w:divBdr>
            </w:div>
            <w:div w:id="1975481029">
              <w:marLeft w:val="0"/>
              <w:marRight w:val="0"/>
              <w:marTop w:val="0"/>
              <w:marBottom w:val="0"/>
              <w:divBdr>
                <w:top w:val="none" w:sz="0" w:space="0" w:color="auto"/>
                <w:left w:val="none" w:sz="0" w:space="0" w:color="auto"/>
                <w:bottom w:val="none" w:sz="0" w:space="0" w:color="auto"/>
                <w:right w:val="none" w:sz="0" w:space="0" w:color="auto"/>
              </w:divBdr>
            </w:div>
            <w:div w:id="421292885">
              <w:marLeft w:val="0"/>
              <w:marRight w:val="0"/>
              <w:marTop w:val="0"/>
              <w:marBottom w:val="0"/>
              <w:divBdr>
                <w:top w:val="none" w:sz="0" w:space="0" w:color="auto"/>
                <w:left w:val="none" w:sz="0" w:space="0" w:color="auto"/>
                <w:bottom w:val="none" w:sz="0" w:space="0" w:color="auto"/>
                <w:right w:val="none" w:sz="0" w:space="0" w:color="auto"/>
              </w:divBdr>
            </w:div>
            <w:div w:id="1089276661">
              <w:marLeft w:val="0"/>
              <w:marRight w:val="0"/>
              <w:marTop w:val="0"/>
              <w:marBottom w:val="0"/>
              <w:divBdr>
                <w:top w:val="none" w:sz="0" w:space="0" w:color="auto"/>
                <w:left w:val="none" w:sz="0" w:space="0" w:color="auto"/>
                <w:bottom w:val="none" w:sz="0" w:space="0" w:color="auto"/>
                <w:right w:val="none" w:sz="0" w:space="0" w:color="auto"/>
              </w:divBdr>
            </w:div>
            <w:div w:id="1589773507">
              <w:marLeft w:val="0"/>
              <w:marRight w:val="0"/>
              <w:marTop w:val="0"/>
              <w:marBottom w:val="0"/>
              <w:divBdr>
                <w:top w:val="none" w:sz="0" w:space="0" w:color="auto"/>
                <w:left w:val="none" w:sz="0" w:space="0" w:color="auto"/>
                <w:bottom w:val="none" w:sz="0" w:space="0" w:color="auto"/>
                <w:right w:val="none" w:sz="0" w:space="0" w:color="auto"/>
              </w:divBdr>
            </w:div>
            <w:div w:id="1141265798">
              <w:marLeft w:val="0"/>
              <w:marRight w:val="0"/>
              <w:marTop w:val="0"/>
              <w:marBottom w:val="0"/>
              <w:divBdr>
                <w:top w:val="none" w:sz="0" w:space="0" w:color="auto"/>
                <w:left w:val="none" w:sz="0" w:space="0" w:color="auto"/>
                <w:bottom w:val="none" w:sz="0" w:space="0" w:color="auto"/>
                <w:right w:val="none" w:sz="0" w:space="0" w:color="auto"/>
              </w:divBdr>
            </w:div>
            <w:div w:id="293759636">
              <w:marLeft w:val="0"/>
              <w:marRight w:val="0"/>
              <w:marTop w:val="0"/>
              <w:marBottom w:val="0"/>
              <w:divBdr>
                <w:top w:val="none" w:sz="0" w:space="0" w:color="auto"/>
                <w:left w:val="none" w:sz="0" w:space="0" w:color="auto"/>
                <w:bottom w:val="none" w:sz="0" w:space="0" w:color="auto"/>
                <w:right w:val="none" w:sz="0" w:space="0" w:color="auto"/>
              </w:divBdr>
            </w:div>
            <w:div w:id="1413890269">
              <w:marLeft w:val="0"/>
              <w:marRight w:val="0"/>
              <w:marTop w:val="0"/>
              <w:marBottom w:val="0"/>
              <w:divBdr>
                <w:top w:val="none" w:sz="0" w:space="0" w:color="auto"/>
                <w:left w:val="none" w:sz="0" w:space="0" w:color="auto"/>
                <w:bottom w:val="none" w:sz="0" w:space="0" w:color="auto"/>
                <w:right w:val="none" w:sz="0" w:space="0" w:color="auto"/>
              </w:divBdr>
            </w:div>
            <w:div w:id="2013948992">
              <w:marLeft w:val="0"/>
              <w:marRight w:val="0"/>
              <w:marTop w:val="0"/>
              <w:marBottom w:val="0"/>
              <w:divBdr>
                <w:top w:val="none" w:sz="0" w:space="0" w:color="auto"/>
                <w:left w:val="none" w:sz="0" w:space="0" w:color="auto"/>
                <w:bottom w:val="none" w:sz="0" w:space="0" w:color="auto"/>
                <w:right w:val="none" w:sz="0" w:space="0" w:color="auto"/>
              </w:divBdr>
            </w:div>
            <w:div w:id="2126149017">
              <w:marLeft w:val="0"/>
              <w:marRight w:val="0"/>
              <w:marTop w:val="0"/>
              <w:marBottom w:val="0"/>
              <w:divBdr>
                <w:top w:val="none" w:sz="0" w:space="0" w:color="auto"/>
                <w:left w:val="none" w:sz="0" w:space="0" w:color="auto"/>
                <w:bottom w:val="none" w:sz="0" w:space="0" w:color="auto"/>
                <w:right w:val="none" w:sz="0" w:space="0" w:color="auto"/>
              </w:divBdr>
            </w:div>
            <w:div w:id="431510479">
              <w:marLeft w:val="0"/>
              <w:marRight w:val="0"/>
              <w:marTop w:val="0"/>
              <w:marBottom w:val="0"/>
              <w:divBdr>
                <w:top w:val="none" w:sz="0" w:space="0" w:color="auto"/>
                <w:left w:val="none" w:sz="0" w:space="0" w:color="auto"/>
                <w:bottom w:val="none" w:sz="0" w:space="0" w:color="auto"/>
                <w:right w:val="none" w:sz="0" w:space="0" w:color="auto"/>
              </w:divBdr>
            </w:div>
            <w:div w:id="1326280418">
              <w:marLeft w:val="0"/>
              <w:marRight w:val="0"/>
              <w:marTop w:val="0"/>
              <w:marBottom w:val="0"/>
              <w:divBdr>
                <w:top w:val="none" w:sz="0" w:space="0" w:color="auto"/>
                <w:left w:val="none" w:sz="0" w:space="0" w:color="auto"/>
                <w:bottom w:val="none" w:sz="0" w:space="0" w:color="auto"/>
                <w:right w:val="none" w:sz="0" w:space="0" w:color="auto"/>
              </w:divBdr>
            </w:div>
            <w:div w:id="264774484">
              <w:marLeft w:val="0"/>
              <w:marRight w:val="0"/>
              <w:marTop w:val="0"/>
              <w:marBottom w:val="0"/>
              <w:divBdr>
                <w:top w:val="none" w:sz="0" w:space="0" w:color="auto"/>
                <w:left w:val="none" w:sz="0" w:space="0" w:color="auto"/>
                <w:bottom w:val="none" w:sz="0" w:space="0" w:color="auto"/>
                <w:right w:val="none" w:sz="0" w:space="0" w:color="auto"/>
              </w:divBdr>
            </w:div>
            <w:div w:id="1729378214">
              <w:marLeft w:val="0"/>
              <w:marRight w:val="0"/>
              <w:marTop w:val="0"/>
              <w:marBottom w:val="0"/>
              <w:divBdr>
                <w:top w:val="none" w:sz="0" w:space="0" w:color="auto"/>
                <w:left w:val="none" w:sz="0" w:space="0" w:color="auto"/>
                <w:bottom w:val="none" w:sz="0" w:space="0" w:color="auto"/>
                <w:right w:val="none" w:sz="0" w:space="0" w:color="auto"/>
              </w:divBdr>
            </w:div>
            <w:div w:id="1713773019">
              <w:marLeft w:val="0"/>
              <w:marRight w:val="0"/>
              <w:marTop w:val="0"/>
              <w:marBottom w:val="0"/>
              <w:divBdr>
                <w:top w:val="none" w:sz="0" w:space="0" w:color="auto"/>
                <w:left w:val="none" w:sz="0" w:space="0" w:color="auto"/>
                <w:bottom w:val="none" w:sz="0" w:space="0" w:color="auto"/>
                <w:right w:val="none" w:sz="0" w:space="0" w:color="auto"/>
              </w:divBdr>
            </w:div>
            <w:div w:id="1729110954">
              <w:marLeft w:val="0"/>
              <w:marRight w:val="0"/>
              <w:marTop w:val="0"/>
              <w:marBottom w:val="0"/>
              <w:divBdr>
                <w:top w:val="none" w:sz="0" w:space="0" w:color="auto"/>
                <w:left w:val="none" w:sz="0" w:space="0" w:color="auto"/>
                <w:bottom w:val="none" w:sz="0" w:space="0" w:color="auto"/>
                <w:right w:val="none" w:sz="0" w:space="0" w:color="auto"/>
              </w:divBdr>
            </w:div>
            <w:div w:id="133071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shi.lnnu.edu.cn/u/cms/lishi/202304/06102422jjb3.docx" TargetMode="External"/><Relationship Id="rId3" Type="http://schemas.microsoft.com/office/2007/relationships/stylesWithEffects" Target="stylesWithEffects.xml"/><Relationship Id="rId7" Type="http://schemas.openxmlformats.org/officeDocument/2006/relationships/hyperlink" Target="https://lishi.lnnu.edu.cn/u/cms/lishi/202304/06102403tls9.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swhlyxy111@126.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shi.lnnu.edu.cn/u/cms/lishi/202304/06102437bhdm.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1016</Words>
  <Characters>5792</Characters>
  <Application>Microsoft Office Word</Application>
  <DocSecurity>0</DocSecurity>
  <Lines>48</Lines>
  <Paragraphs>13</Paragraphs>
  <ScaleCrop>false</ScaleCrop>
  <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2023-05-17T01:21:00Z</dcterms:created>
  <dcterms:modified xsi:type="dcterms:W3CDTF">2023-05-17T01:21:00Z</dcterms:modified>
</cp:coreProperties>
</file>