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655" w:rsidRPr="00837655" w:rsidRDefault="00837655" w:rsidP="00837655">
      <w:pPr>
        <w:widowControl/>
        <w:shd w:val="clear" w:color="auto" w:fill="FFFFFF"/>
        <w:spacing w:after="300"/>
        <w:jc w:val="center"/>
        <w:outlineLvl w:val="2"/>
        <w:rPr>
          <w:rFonts w:ascii="微软雅黑" w:eastAsia="微软雅黑" w:hAnsi="微软雅黑" w:cs="宋体"/>
          <w:color w:val="0F0F0F"/>
          <w:kern w:val="0"/>
          <w:sz w:val="36"/>
          <w:szCs w:val="36"/>
        </w:rPr>
      </w:pPr>
      <w:r w:rsidRPr="00837655">
        <w:rPr>
          <w:rFonts w:ascii="微软雅黑" w:eastAsia="微软雅黑" w:hAnsi="微软雅黑" w:cs="宋体" w:hint="eastAsia"/>
          <w:color w:val="0F0F0F"/>
          <w:kern w:val="0"/>
          <w:sz w:val="36"/>
          <w:szCs w:val="36"/>
        </w:rPr>
        <w:t>国际教育学院2023年硕士研究生招生调剂录取工作实施细则</w:t>
      </w:r>
    </w:p>
    <w:p w:rsidR="00837655" w:rsidRPr="00837655" w:rsidRDefault="00837655" w:rsidP="00837655">
      <w:pPr>
        <w:widowControl/>
        <w:shd w:val="clear" w:color="auto" w:fill="FFFFFF"/>
        <w:spacing w:line="375" w:lineRule="atLeast"/>
        <w:jc w:val="center"/>
        <w:rPr>
          <w:rFonts w:ascii="Source Sans Pro" w:eastAsia="宋体" w:hAnsi="Source Sans Pro" w:cs="宋体" w:hint="eastAsia"/>
          <w:color w:val="999999"/>
          <w:kern w:val="0"/>
          <w:sz w:val="24"/>
          <w:szCs w:val="24"/>
        </w:rPr>
      </w:pPr>
      <w:r w:rsidRPr="00837655">
        <w:rPr>
          <w:rFonts w:ascii="Source Sans Pro" w:eastAsia="宋体" w:hAnsi="Source Sans Pro" w:cs="宋体"/>
          <w:color w:val="999999"/>
          <w:kern w:val="0"/>
          <w:sz w:val="24"/>
          <w:szCs w:val="24"/>
        </w:rPr>
        <w:t>发布时间：</w:t>
      </w:r>
      <w:r w:rsidRPr="00837655">
        <w:rPr>
          <w:rFonts w:ascii="Source Sans Pro" w:eastAsia="宋体" w:hAnsi="Source Sans Pro" w:cs="宋体"/>
          <w:color w:val="999999"/>
          <w:kern w:val="0"/>
          <w:sz w:val="24"/>
          <w:szCs w:val="24"/>
        </w:rPr>
        <w:t xml:space="preserve"> 2023-04-07 10:13:38   </w:t>
      </w:r>
      <w:r w:rsidRPr="00837655">
        <w:rPr>
          <w:rFonts w:ascii="Source Sans Pro" w:eastAsia="宋体" w:hAnsi="Source Sans Pro" w:cs="宋体"/>
          <w:color w:val="999999"/>
          <w:kern w:val="0"/>
          <w:sz w:val="24"/>
          <w:szCs w:val="24"/>
        </w:rPr>
        <w:t>作者：本站编辑</w:t>
      </w:r>
      <w:r w:rsidRPr="00837655">
        <w:rPr>
          <w:rFonts w:ascii="Source Sans Pro" w:eastAsia="宋体" w:hAnsi="Source Sans Pro" w:cs="宋体"/>
          <w:color w:val="999999"/>
          <w:kern w:val="0"/>
          <w:sz w:val="24"/>
          <w:szCs w:val="24"/>
        </w:rPr>
        <w:t xml:space="preserve">   </w:t>
      </w:r>
      <w:r w:rsidRPr="00837655">
        <w:rPr>
          <w:rFonts w:ascii="Source Sans Pro" w:eastAsia="宋体" w:hAnsi="Source Sans Pro" w:cs="宋体"/>
          <w:color w:val="999999"/>
          <w:kern w:val="0"/>
          <w:sz w:val="24"/>
          <w:szCs w:val="24"/>
        </w:rPr>
        <w:t>来源：</w:t>
      </w:r>
      <w:r w:rsidRPr="00837655">
        <w:rPr>
          <w:rFonts w:ascii="Source Sans Pro" w:eastAsia="宋体" w:hAnsi="Source Sans Pro" w:cs="宋体"/>
          <w:color w:val="999999"/>
          <w:kern w:val="0"/>
          <w:sz w:val="24"/>
          <w:szCs w:val="24"/>
        </w:rPr>
        <w:t xml:space="preserve"> </w:t>
      </w:r>
      <w:r w:rsidRPr="00837655">
        <w:rPr>
          <w:rFonts w:ascii="Source Sans Pro" w:eastAsia="宋体" w:hAnsi="Source Sans Pro" w:cs="宋体"/>
          <w:color w:val="999999"/>
          <w:kern w:val="0"/>
          <w:sz w:val="24"/>
          <w:szCs w:val="24"/>
        </w:rPr>
        <w:t>本站原创</w:t>
      </w:r>
    </w:p>
    <w:p w:rsidR="00837655" w:rsidRPr="00837655" w:rsidRDefault="00837655" w:rsidP="00837655">
      <w:pPr>
        <w:widowControl/>
        <w:shd w:val="clear" w:color="auto" w:fill="FFFFFF"/>
        <w:jc w:val="center"/>
        <w:rPr>
          <w:rFonts w:ascii="Arial" w:eastAsia="宋体" w:hAnsi="Arial" w:cs="Arial"/>
          <w:color w:val="0F0F0F"/>
          <w:kern w:val="0"/>
          <w:sz w:val="24"/>
          <w:szCs w:val="24"/>
        </w:rPr>
      </w:pPr>
      <w:r w:rsidRPr="00837655">
        <w:rPr>
          <w:rFonts w:ascii="Arial" w:eastAsia="宋体" w:hAnsi="Arial" w:cs="Arial"/>
          <w:color w:val="0F0F0F"/>
          <w:kern w:val="0"/>
          <w:sz w:val="24"/>
          <w:szCs w:val="24"/>
        </w:rPr>
        <w:t> </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根据《辽宁师范大学</w:t>
      </w:r>
      <w:r w:rsidRPr="00837655">
        <w:rPr>
          <w:rFonts w:ascii="Arial" w:eastAsia="宋体" w:hAnsi="Arial" w:cs="Arial"/>
          <w:color w:val="0F0F0F"/>
          <w:kern w:val="0"/>
          <w:sz w:val="24"/>
          <w:szCs w:val="24"/>
        </w:rPr>
        <w:t>2023</w:t>
      </w:r>
      <w:r w:rsidRPr="00837655">
        <w:rPr>
          <w:rFonts w:ascii="Arial" w:eastAsia="宋体" w:hAnsi="Arial" w:cs="Arial"/>
          <w:color w:val="0F0F0F"/>
          <w:kern w:val="0"/>
          <w:sz w:val="24"/>
          <w:szCs w:val="24"/>
        </w:rPr>
        <w:t>年硕士研究生招生章程》、《辽宁师范大学</w:t>
      </w:r>
      <w:r w:rsidRPr="00837655">
        <w:rPr>
          <w:rFonts w:ascii="Arial" w:eastAsia="宋体" w:hAnsi="Arial" w:cs="Arial"/>
          <w:color w:val="0F0F0F"/>
          <w:kern w:val="0"/>
          <w:sz w:val="24"/>
          <w:szCs w:val="24"/>
        </w:rPr>
        <w:t>2023</w:t>
      </w:r>
      <w:r w:rsidRPr="00837655">
        <w:rPr>
          <w:rFonts w:ascii="Arial" w:eastAsia="宋体" w:hAnsi="Arial" w:cs="Arial"/>
          <w:color w:val="0F0F0F"/>
          <w:kern w:val="0"/>
          <w:sz w:val="24"/>
          <w:szCs w:val="24"/>
        </w:rPr>
        <w:t>年硕士研究生招生复试、调剂录取工作办法》等文件规定，制定本实施细则。</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b/>
          <w:bCs/>
          <w:color w:val="0F0F0F"/>
          <w:kern w:val="0"/>
          <w:sz w:val="24"/>
          <w:szCs w:val="24"/>
        </w:rPr>
        <w:t>一、调剂专业招生计划和复试比例</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1.</w:t>
      </w:r>
      <w:r w:rsidRPr="00837655">
        <w:rPr>
          <w:rFonts w:ascii="Arial" w:eastAsia="宋体" w:hAnsi="Arial" w:cs="Arial"/>
          <w:color w:val="0F0F0F"/>
          <w:kern w:val="0"/>
          <w:sz w:val="24"/>
          <w:szCs w:val="24"/>
        </w:rPr>
        <w:t>调剂专业及计划数以我校研究生院官网和</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全国硕士生招生调剂服务系统</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公布的为准。</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2.</w:t>
      </w:r>
      <w:r w:rsidRPr="00837655">
        <w:rPr>
          <w:rFonts w:ascii="Arial" w:eastAsia="宋体" w:hAnsi="Arial" w:cs="Arial"/>
          <w:color w:val="0F0F0F"/>
          <w:kern w:val="0"/>
          <w:sz w:val="24"/>
          <w:szCs w:val="24"/>
        </w:rPr>
        <w:t>调剂工作按申报时间批次顺序，每次开放调剂系统持续时间不低于</w:t>
      </w:r>
      <w:r w:rsidRPr="00837655">
        <w:rPr>
          <w:rFonts w:ascii="Arial" w:eastAsia="宋体" w:hAnsi="Arial" w:cs="Arial"/>
          <w:color w:val="0F0F0F"/>
          <w:kern w:val="0"/>
          <w:sz w:val="24"/>
          <w:szCs w:val="24"/>
        </w:rPr>
        <w:t>12</w:t>
      </w:r>
      <w:r w:rsidRPr="00837655">
        <w:rPr>
          <w:rFonts w:ascii="Arial" w:eastAsia="宋体" w:hAnsi="Arial" w:cs="Arial"/>
          <w:color w:val="0F0F0F"/>
          <w:kern w:val="0"/>
          <w:sz w:val="24"/>
          <w:szCs w:val="24"/>
        </w:rPr>
        <w:t>个小时，每次开放系统时间为一个办理批次。根据网上报名情况安排差额复试，批次内差额比例为</w:t>
      </w:r>
      <w:r w:rsidRPr="00837655">
        <w:rPr>
          <w:rFonts w:ascii="Arial" w:eastAsia="宋体" w:hAnsi="Arial" w:cs="Arial"/>
          <w:color w:val="0F0F0F"/>
          <w:kern w:val="0"/>
          <w:sz w:val="24"/>
          <w:szCs w:val="24"/>
        </w:rPr>
        <w:t>300%</w:t>
      </w:r>
      <w:r w:rsidRPr="00837655">
        <w:rPr>
          <w:rFonts w:ascii="Arial" w:eastAsia="宋体" w:hAnsi="Arial" w:cs="Arial"/>
          <w:color w:val="0F0F0F"/>
          <w:kern w:val="0"/>
          <w:sz w:val="24"/>
          <w:szCs w:val="24"/>
        </w:rPr>
        <w:t>（不足</w:t>
      </w:r>
      <w:r w:rsidRPr="00837655">
        <w:rPr>
          <w:rFonts w:ascii="Arial" w:eastAsia="宋体" w:hAnsi="Arial" w:cs="Arial"/>
          <w:color w:val="0F0F0F"/>
          <w:kern w:val="0"/>
          <w:sz w:val="24"/>
          <w:szCs w:val="24"/>
        </w:rPr>
        <w:t>300%</w:t>
      </w:r>
      <w:r w:rsidRPr="00837655">
        <w:rPr>
          <w:rFonts w:ascii="Arial" w:eastAsia="宋体" w:hAnsi="Arial" w:cs="Arial"/>
          <w:color w:val="0F0F0F"/>
          <w:kern w:val="0"/>
          <w:sz w:val="24"/>
          <w:szCs w:val="24"/>
        </w:rPr>
        <w:t>的，所有符合条件的申报考生均进入复试）。末位遴选条件相同的考生，均进入复试。</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b/>
          <w:bCs/>
          <w:color w:val="0F0F0F"/>
          <w:kern w:val="0"/>
          <w:sz w:val="24"/>
          <w:szCs w:val="24"/>
        </w:rPr>
        <w:t>二、调剂基本条件和遴选规则</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1.</w:t>
      </w:r>
      <w:r w:rsidRPr="00837655">
        <w:rPr>
          <w:rFonts w:ascii="Arial" w:eastAsia="宋体" w:hAnsi="Arial" w:cs="Arial"/>
          <w:color w:val="0F0F0F"/>
          <w:kern w:val="0"/>
          <w:sz w:val="24"/>
          <w:szCs w:val="24"/>
        </w:rPr>
        <w:t>所有调剂考生都需通过</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全国硕士生招生调剂服务系统</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办理相关手续，并参加我校复试。接到复试通知的调剂考生须</w:t>
      </w:r>
      <w:r w:rsidRPr="00837655">
        <w:rPr>
          <w:rFonts w:ascii="Arial" w:eastAsia="宋体" w:hAnsi="Arial" w:cs="Arial"/>
          <w:color w:val="0F0F0F"/>
          <w:kern w:val="0"/>
          <w:sz w:val="24"/>
          <w:szCs w:val="24"/>
        </w:rPr>
        <w:t>12</w:t>
      </w:r>
      <w:r w:rsidRPr="00837655">
        <w:rPr>
          <w:rFonts w:ascii="Arial" w:eastAsia="宋体" w:hAnsi="Arial" w:cs="Arial"/>
          <w:color w:val="0F0F0F"/>
          <w:kern w:val="0"/>
          <w:sz w:val="24"/>
          <w:szCs w:val="24"/>
        </w:rPr>
        <w:t>小时内在调剂系统接收此通知。</w:t>
      </w:r>
      <w:r w:rsidRPr="00837655">
        <w:rPr>
          <w:rFonts w:ascii="Arial" w:eastAsia="宋体" w:hAnsi="Arial" w:cs="Arial"/>
          <w:color w:val="0F0F0F"/>
          <w:kern w:val="0"/>
          <w:sz w:val="24"/>
          <w:szCs w:val="24"/>
        </w:rPr>
        <w:t>36</w:t>
      </w:r>
      <w:r w:rsidRPr="00837655">
        <w:rPr>
          <w:rFonts w:ascii="Arial" w:eastAsia="宋体" w:hAnsi="Arial" w:cs="Arial"/>
          <w:color w:val="0F0F0F"/>
          <w:kern w:val="0"/>
          <w:sz w:val="24"/>
          <w:szCs w:val="24"/>
        </w:rPr>
        <w:t>小时内未被我校选定的申请者，网报调剂志愿自动解除锁定。</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2.</w:t>
      </w:r>
      <w:r w:rsidRPr="00837655">
        <w:rPr>
          <w:rFonts w:ascii="Arial" w:eastAsia="宋体" w:hAnsi="Arial" w:cs="Arial"/>
          <w:color w:val="0F0F0F"/>
          <w:kern w:val="0"/>
          <w:sz w:val="24"/>
          <w:szCs w:val="24"/>
        </w:rPr>
        <w:t>考生调剂基本条件</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1</w:t>
      </w:r>
      <w:r w:rsidRPr="00837655">
        <w:rPr>
          <w:rFonts w:ascii="Arial" w:eastAsia="宋体" w:hAnsi="Arial" w:cs="Arial"/>
          <w:color w:val="0F0F0F"/>
          <w:kern w:val="0"/>
          <w:sz w:val="24"/>
          <w:szCs w:val="24"/>
        </w:rPr>
        <w:t>）符合调入专业的报考条件；</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2</w:t>
      </w:r>
      <w:r w:rsidRPr="00837655">
        <w:rPr>
          <w:rFonts w:ascii="Arial" w:eastAsia="宋体" w:hAnsi="Arial" w:cs="Arial"/>
          <w:color w:val="0F0F0F"/>
          <w:kern w:val="0"/>
          <w:sz w:val="24"/>
          <w:szCs w:val="24"/>
        </w:rPr>
        <w:t>）初试成绩</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含加分，下同</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须同时满足第一志愿报考专业和拟调入专业的全国初试成绩基本要求；</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3</w:t>
      </w:r>
      <w:r w:rsidRPr="00837655">
        <w:rPr>
          <w:rFonts w:ascii="Arial" w:eastAsia="宋体" w:hAnsi="Arial" w:cs="Arial"/>
          <w:color w:val="0F0F0F"/>
          <w:kern w:val="0"/>
          <w:sz w:val="24"/>
          <w:szCs w:val="24"/>
        </w:rPr>
        <w:t>）调入专业与第一志愿报考专业相同或相近，应在同一学科门类范围内（一般专业代码前</w:t>
      </w:r>
      <w:r w:rsidRPr="00837655">
        <w:rPr>
          <w:rFonts w:ascii="Arial" w:eastAsia="宋体" w:hAnsi="Arial" w:cs="Arial"/>
          <w:color w:val="0F0F0F"/>
          <w:kern w:val="0"/>
          <w:sz w:val="24"/>
          <w:szCs w:val="24"/>
        </w:rPr>
        <w:t>4</w:t>
      </w:r>
      <w:r w:rsidRPr="00837655">
        <w:rPr>
          <w:rFonts w:ascii="Arial" w:eastAsia="宋体" w:hAnsi="Arial" w:cs="Arial"/>
          <w:color w:val="0F0F0F"/>
          <w:kern w:val="0"/>
          <w:sz w:val="24"/>
          <w:szCs w:val="24"/>
        </w:rPr>
        <w:t>位相同，可视为专业相近）；</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4</w:t>
      </w:r>
      <w:r w:rsidRPr="00837655">
        <w:rPr>
          <w:rFonts w:ascii="Arial" w:eastAsia="宋体" w:hAnsi="Arial" w:cs="Arial"/>
          <w:color w:val="0F0F0F"/>
          <w:kern w:val="0"/>
          <w:sz w:val="24"/>
          <w:szCs w:val="24"/>
        </w:rPr>
        <w:t>）初试科目与调入专业初试科目相同或相近，其中初试全国统一命题科目应与调入专业全国统一命题科目相同；</w:t>
      </w:r>
      <w:r w:rsidRPr="00837655">
        <w:rPr>
          <w:rFonts w:ascii="Arial" w:eastAsia="宋体" w:hAnsi="Arial" w:cs="Arial"/>
          <w:color w:val="0F0F0F"/>
          <w:kern w:val="0"/>
          <w:sz w:val="24"/>
          <w:szCs w:val="24"/>
        </w:rPr>
        <w:t xml:space="preserve">  </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5</w:t>
      </w:r>
      <w:r w:rsidRPr="00837655">
        <w:rPr>
          <w:rFonts w:ascii="Arial" w:eastAsia="宋体" w:hAnsi="Arial" w:cs="Arial"/>
          <w:color w:val="0F0F0F"/>
          <w:kern w:val="0"/>
          <w:sz w:val="24"/>
          <w:szCs w:val="24"/>
        </w:rPr>
        <w:t>）初试外语语种与调入专业要求的外语语种相同。</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3.</w:t>
      </w:r>
      <w:r w:rsidRPr="00837655">
        <w:rPr>
          <w:rFonts w:ascii="Arial" w:eastAsia="宋体" w:hAnsi="Arial" w:cs="Arial"/>
          <w:color w:val="0F0F0F"/>
          <w:kern w:val="0"/>
          <w:sz w:val="24"/>
          <w:szCs w:val="24"/>
        </w:rPr>
        <w:t>遴选原则</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一是须确定考生符合调剂基本条件，二是根据考生初试成绩、其前置学历所学专业与调剂专业的相似度等因素综合评价予以确定。</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b/>
          <w:bCs/>
          <w:color w:val="0F0F0F"/>
          <w:kern w:val="0"/>
          <w:sz w:val="24"/>
          <w:szCs w:val="24"/>
        </w:rPr>
        <w:t>三、资格审查</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请获得复试资格的考生在</w:t>
      </w:r>
      <w:r w:rsidRPr="00837655">
        <w:rPr>
          <w:rFonts w:ascii="Arial" w:eastAsia="宋体" w:hAnsi="Arial" w:cs="Arial"/>
          <w:b/>
          <w:bCs/>
          <w:color w:val="0F0F0F"/>
          <w:kern w:val="0"/>
          <w:sz w:val="24"/>
          <w:szCs w:val="24"/>
        </w:rPr>
        <w:t>4</w:t>
      </w:r>
      <w:r w:rsidRPr="00837655">
        <w:rPr>
          <w:rFonts w:ascii="Arial" w:eastAsia="宋体" w:hAnsi="Arial" w:cs="Arial"/>
          <w:b/>
          <w:bCs/>
          <w:color w:val="0F0F0F"/>
          <w:kern w:val="0"/>
          <w:sz w:val="24"/>
          <w:szCs w:val="24"/>
        </w:rPr>
        <w:t>月</w:t>
      </w:r>
      <w:r w:rsidRPr="00837655">
        <w:rPr>
          <w:rFonts w:ascii="Arial" w:eastAsia="宋体" w:hAnsi="Arial" w:cs="Arial"/>
          <w:b/>
          <w:bCs/>
          <w:color w:val="0F0F0F"/>
          <w:kern w:val="0"/>
          <w:sz w:val="24"/>
          <w:szCs w:val="24"/>
        </w:rPr>
        <w:t>7</w:t>
      </w:r>
      <w:r w:rsidRPr="00837655">
        <w:rPr>
          <w:rFonts w:ascii="Arial" w:eastAsia="宋体" w:hAnsi="Arial" w:cs="Arial"/>
          <w:b/>
          <w:bCs/>
          <w:color w:val="0F0F0F"/>
          <w:kern w:val="0"/>
          <w:sz w:val="24"/>
          <w:szCs w:val="24"/>
        </w:rPr>
        <w:t>日</w:t>
      </w:r>
      <w:r w:rsidRPr="00837655">
        <w:rPr>
          <w:rFonts w:ascii="Arial" w:eastAsia="宋体" w:hAnsi="Arial" w:cs="Arial"/>
          <w:b/>
          <w:bCs/>
          <w:color w:val="0F0F0F"/>
          <w:kern w:val="0"/>
          <w:sz w:val="24"/>
          <w:szCs w:val="24"/>
        </w:rPr>
        <w:t>15:00</w:t>
      </w:r>
      <w:r w:rsidRPr="00837655">
        <w:rPr>
          <w:rFonts w:ascii="Arial" w:eastAsia="宋体" w:hAnsi="Arial" w:cs="Arial"/>
          <w:color w:val="0F0F0F"/>
          <w:kern w:val="0"/>
          <w:sz w:val="24"/>
          <w:szCs w:val="24"/>
        </w:rPr>
        <w:t>前将含有以下</w:t>
      </w:r>
      <w:r w:rsidRPr="00837655">
        <w:rPr>
          <w:rFonts w:ascii="Arial" w:eastAsia="宋体" w:hAnsi="Arial" w:cs="Arial"/>
          <w:color w:val="0F0F0F"/>
          <w:kern w:val="0"/>
          <w:sz w:val="24"/>
          <w:szCs w:val="24"/>
        </w:rPr>
        <w:t>7</w:t>
      </w:r>
      <w:r w:rsidRPr="00837655">
        <w:rPr>
          <w:rFonts w:ascii="Arial" w:eastAsia="宋体" w:hAnsi="Arial" w:cs="Arial"/>
          <w:color w:val="0F0F0F"/>
          <w:kern w:val="0"/>
          <w:sz w:val="24"/>
          <w:szCs w:val="24"/>
        </w:rPr>
        <w:t>项内容的电子版（扫描件或照片）按顺序合成为一个</w:t>
      </w:r>
      <w:r w:rsidRPr="00837655">
        <w:rPr>
          <w:rFonts w:ascii="Arial" w:eastAsia="宋体" w:hAnsi="Arial" w:cs="Arial"/>
          <w:color w:val="0F0F0F"/>
          <w:kern w:val="0"/>
          <w:sz w:val="24"/>
          <w:szCs w:val="24"/>
        </w:rPr>
        <w:t>PDF</w:t>
      </w:r>
      <w:r w:rsidRPr="00837655">
        <w:rPr>
          <w:rFonts w:ascii="Arial" w:eastAsia="宋体" w:hAnsi="Arial" w:cs="Arial"/>
          <w:color w:val="0F0F0F"/>
          <w:kern w:val="0"/>
          <w:sz w:val="24"/>
          <w:szCs w:val="24"/>
        </w:rPr>
        <w:t>文件发送至我院指定邮箱：</w:t>
      </w:r>
      <w:r w:rsidRPr="00837655">
        <w:rPr>
          <w:rFonts w:ascii="Arial" w:eastAsia="宋体" w:hAnsi="Arial" w:cs="Arial"/>
          <w:b/>
          <w:bCs/>
          <w:color w:val="0F0F0F"/>
          <w:kern w:val="0"/>
          <w:sz w:val="24"/>
          <w:szCs w:val="24"/>
        </w:rPr>
        <w:t>cie925@163.com</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PDF</w:t>
      </w:r>
      <w:r w:rsidRPr="00837655">
        <w:rPr>
          <w:rFonts w:ascii="Arial" w:eastAsia="宋体" w:hAnsi="Arial" w:cs="Arial"/>
          <w:color w:val="0F0F0F"/>
          <w:kern w:val="0"/>
          <w:sz w:val="24"/>
          <w:szCs w:val="24"/>
        </w:rPr>
        <w:t>文件命名规则：报考专业</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准考证号</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姓名</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资格审核资料。</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严格审查考生复试资格：在复试前对考生资格进行网络线上审查。审查的主要内容有以下</w:t>
      </w:r>
      <w:r w:rsidRPr="00837655">
        <w:rPr>
          <w:rFonts w:ascii="Arial" w:eastAsia="宋体" w:hAnsi="Arial" w:cs="Arial"/>
          <w:color w:val="0F0F0F"/>
          <w:kern w:val="0"/>
          <w:sz w:val="24"/>
          <w:szCs w:val="24"/>
        </w:rPr>
        <w:t>7</w:t>
      </w:r>
      <w:r w:rsidRPr="00837655">
        <w:rPr>
          <w:rFonts w:ascii="Arial" w:eastAsia="宋体" w:hAnsi="Arial" w:cs="Arial"/>
          <w:color w:val="0F0F0F"/>
          <w:kern w:val="0"/>
          <w:sz w:val="24"/>
          <w:szCs w:val="24"/>
        </w:rPr>
        <w:t>项：</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1</w:t>
      </w:r>
      <w:r w:rsidRPr="00837655">
        <w:rPr>
          <w:rFonts w:ascii="Arial" w:eastAsia="宋体" w:hAnsi="Arial" w:cs="Arial"/>
          <w:color w:val="0F0F0F"/>
          <w:kern w:val="0"/>
          <w:sz w:val="24"/>
          <w:szCs w:val="24"/>
        </w:rPr>
        <w:t>）本人有效居民身份证（正反面）和初试准考证；</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2</w:t>
      </w:r>
      <w:r w:rsidRPr="00837655">
        <w:rPr>
          <w:rFonts w:ascii="Arial" w:eastAsia="宋体" w:hAnsi="Arial" w:cs="Arial"/>
          <w:color w:val="0F0F0F"/>
          <w:kern w:val="0"/>
          <w:sz w:val="24"/>
          <w:szCs w:val="24"/>
        </w:rPr>
        <w:t>）往届毕业生提交学位证书和毕业证书、</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学信网</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《教育部学历证书电子注册备案表》；在境外获得学历学位的考生，提供由教育部留学服务中心出具的《国外学历学位认证书》，无此证明者不予复试；</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lastRenderedPageBreak/>
        <w:t>*</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3</w:t>
      </w:r>
      <w:r w:rsidRPr="00837655">
        <w:rPr>
          <w:rFonts w:ascii="Arial" w:eastAsia="宋体" w:hAnsi="Arial" w:cs="Arial"/>
          <w:color w:val="0F0F0F"/>
          <w:kern w:val="0"/>
          <w:sz w:val="24"/>
          <w:szCs w:val="24"/>
        </w:rPr>
        <w:t>）应届本科毕业生提交就读学校有效学生证、</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学信网</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《教育部学籍在线验证报告》；</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4</w:t>
      </w:r>
      <w:r w:rsidRPr="00837655">
        <w:rPr>
          <w:rFonts w:ascii="Arial" w:eastAsia="宋体" w:hAnsi="Arial" w:cs="Arial"/>
          <w:color w:val="0F0F0F"/>
          <w:kern w:val="0"/>
          <w:sz w:val="24"/>
          <w:szCs w:val="24"/>
        </w:rPr>
        <w:t>）同等学力考生提交国家承认学历的毕业证书、</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学信网</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《教育部学历证书电子注册备案表》；</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5</w:t>
      </w:r>
      <w:r w:rsidRPr="00837655">
        <w:rPr>
          <w:rFonts w:ascii="Arial" w:eastAsia="宋体" w:hAnsi="Arial" w:cs="Arial"/>
          <w:color w:val="0F0F0F"/>
          <w:kern w:val="0"/>
          <w:sz w:val="24"/>
          <w:szCs w:val="24"/>
        </w:rPr>
        <w:t>）《辽宁师范大学</w:t>
      </w:r>
      <w:r w:rsidRPr="00837655">
        <w:rPr>
          <w:rFonts w:ascii="Arial" w:eastAsia="宋体" w:hAnsi="Arial" w:cs="Arial"/>
          <w:color w:val="0F0F0F"/>
          <w:kern w:val="0"/>
          <w:sz w:val="24"/>
          <w:szCs w:val="24"/>
        </w:rPr>
        <w:t>2023</w:t>
      </w:r>
      <w:r w:rsidRPr="00837655">
        <w:rPr>
          <w:rFonts w:ascii="Arial" w:eastAsia="宋体" w:hAnsi="Arial" w:cs="Arial"/>
          <w:color w:val="0F0F0F"/>
          <w:kern w:val="0"/>
          <w:sz w:val="24"/>
          <w:szCs w:val="24"/>
        </w:rPr>
        <w:t>年硕士研究生招生复试现实表现表》（附件一）；</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6</w:t>
      </w:r>
      <w:r w:rsidRPr="00837655">
        <w:rPr>
          <w:rFonts w:ascii="Arial" w:eastAsia="宋体" w:hAnsi="Arial" w:cs="Arial"/>
          <w:color w:val="0F0F0F"/>
          <w:kern w:val="0"/>
          <w:sz w:val="24"/>
          <w:szCs w:val="24"/>
        </w:rPr>
        <w:t>）《辽宁师范大学</w:t>
      </w:r>
      <w:r w:rsidRPr="00837655">
        <w:rPr>
          <w:rFonts w:ascii="Arial" w:eastAsia="宋体" w:hAnsi="Arial" w:cs="Arial"/>
          <w:color w:val="0F0F0F"/>
          <w:kern w:val="0"/>
          <w:sz w:val="24"/>
          <w:szCs w:val="24"/>
        </w:rPr>
        <w:t xml:space="preserve"> 2023 </w:t>
      </w:r>
      <w:r w:rsidRPr="00837655">
        <w:rPr>
          <w:rFonts w:ascii="Arial" w:eastAsia="宋体" w:hAnsi="Arial" w:cs="Arial"/>
          <w:color w:val="0F0F0F"/>
          <w:kern w:val="0"/>
          <w:sz w:val="24"/>
          <w:szCs w:val="24"/>
        </w:rPr>
        <w:t>年硕士研究生诚信复试承诺书》（附件三）；</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7</w:t>
      </w:r>
      <w:r w:rsidRPr="00837655">
        <w:rPr>
          <w:rFonts w:ascii="Arial" w:eastAsia="宋体" w:hAnsi="Arial" w:cs="Arial"/>
          <w:color w:val="0F0F0F"/>
          <w:kern w:val="0"/>
          <w:sz w:val="24"/>
          <w:szCs w:val="24"/>
        </w:rPr>
        <w:t>）参加复试的考生可提供能证明自己研究能力的各种背景材料，如正式发表的文章、大学学习成绩单、科研成果鉴定书、获奖证书、本科毕业论文概要、参加过的研究项目、专家推荐信等。</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注：以上带</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材料为考生必须提交的，第（</w:t>
      </w:r>
      <w:r w:rsidRPr="00837655">
        <w:rPr>
          <w:rFonts w:ascii="Arial" w:eastAsia="宋体" w:hAnsi="Arial" w:cs="Arial"/>
          <w:color w:val="0F0F0F"/>
          <w:kern w:val="0"/>
          <w:sz w:val="24"/>
          <w:szCs w:val="24"/>
        </w:rPr>
        <w:t>7</w:t>
      </w:r>
      <w:r w:rsidRPr="00837655">
        <w:rPr>
          <w:rFonts w:ascii="Arial" w:eastAsia="宋体" w:hAnsi="Arial" w:cs="Arial"/>
          <w:color w:val="0F0F0F"/>
          <w:kern w:val="0"/>
          <w:sz w:val="24"/>
          <w:szCs w:val="24"/>
        </w:rPr>
        <w:t>）项用于综合能力水平考核的补充材料，考生尽可能提供；考生所提供材料全部要真实有效。如提供虚假、错误信息，考生本人承担由此造成的一切后果。复试资格审查不符合规定的或对不提交必要材料的考生不予复试。</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b/>
          <w:bCs/>
          <w:color w:val="0F0F0F"/>
          <w:kern w:val="0"/>
          <w:sz w:val="24"/>
          <w:szCs w:val="24"/>
        </w:rPr>
        <w:t>四</w:t>
      </w:r>
      <w:r w:rsidRPr="00837655">
        <w:rPr>
          <w:rFonts w:ascii="Arial" w:eastAsia="宋体" w:hAnsi="Arial" w:cs="Arial"/>
          <w:color w:val="0F0F0F"/>
          <w:kern w:val="0"/>
          <w:sz w:val="24"/>
          <w:szCs w:val="24"/>
        </w:rPr>
        <w:t>、</w:t>
      </w:r>
      <w:r w:rsidRPr="00837655">
        <w:rPr>
          <w:rFonts w:ascii="Arial" w:eastAsia="宋体" w:hAnsi="Arial" w:cs="Arial"/>
          <w:b/>
          <w:bCs/>
          <w:color w:val="0F0F0F"/>
          <w:kern w:val="0"/>
          <w:sz w:val="24"/>
          <w:szCs w:val="24"/>
        </w:rPr>
        <w:t>复试方式和时间</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1.</w:t>
      </w:r>
      <w:r w:rsidRPr="00837655">
        <w:rPr>
          <w:rFonts w:ascii="Arial" w:eastAsia="宋体" w:hAnsi="Arial" w:cs="Arial"/>
          <w:color w:val="0F0F0F"/>
          <w:kern w:val="0"/>
          <w:sz w:val="24"/>
          <w:szCs w:val="24"/>
        </w:rPr>
        <w:t>方式：综合各方面情况，我校</w:t>
      </w:r>
      <w:r w:rsidRPr="00837655">
        <w:rPr>
          <w:rFonts w:ascii="Arial" w:eastAsia="宋体" w:hAnsi="Arial" w:cs="Arial"/>
          <w:color w:val="0F0F0F"/>
          <w:kern w:val="0"/>
          <w:sz w:val="24"/>
          <w:szCs w:val="24"/>
        </w:rPr>
        <w:t>2023</w:t>
      </w:r>
      <w:r w:rsidRPr="00837655">
        <w:rPr>
          <w:rFonts w:ascii="Arial" w:eastAsia="宋体" w:hAnsi="Arial" w:cs="Arial"/>
          <w:color w:val="0F0F0F"/>
          <w:kern w:val="0"/>
          <w:sz w:val="24"/>
          <w:szCs w:val="24"/>
        </w:rPr>
        <w:t>年硕士研究生招生复试主要采取网络远程面试方式，复试内容将通过面试形式进行考核。</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2.</w:t>
      </w:r>
      <w:r w:rsidRPr="00837655">
        <w:rPr>
          <w:rFonts w:ascii="Arial" w:eastAsia="宋体" w:hAnsi="Arial" w:cs="Arial"/>
          <w:color w:val="0F0F0F"/>
          <w:kern w:val="0"/>
          <w:sz w:val="24"/>
          <w:szCs w:val="24"/>
        </w:rPr>
        <w:t>时间：</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课程与教学论（汉语国际教育）：</w:t>
      </w:r>
      <w:r w:rsidRPr="00837655">
        <w:rPr>
          <w:rFonts w:ascii="Arial" w:eastAsia="宋体" w:hAnsi="Arial" w:cs="Arial"/>
          <w:b/>
          <w:bCs/>
          <w:color w:val="0F0F0F"/>
          <w:kern w:val="0"/>
          <w:sz w:val="24"/>
          <w:szCs w:val="24"/>
        </w:rPr>
        <w:t>4</w:t>
      </w:r>
      <w:r w:rsidRPr="00837655">
        <w:rPr>
          <w:rFonts w:ascii="Arial" w:eastAsia="宋体" w:hAnsi="Arial" w:cs="Arial"/>
          <w:b/>
          <w:bCs/>
          <w:color w:val="0F0F0F"/>
          <w:kern w:val="0"/>
          <w:sz w:val="24"/>
          <w:szCs w:val="24"/>
        </w:rPr>
        <w:t>月</w:t>
      </w:r>
      <w:r w:rsidRPr="00837655">
        <w:rPr>
          <w:rFonts w:ascii="Arial" w:eastAsia="宋体" w:hAnsi="Arial" w:cs="Arial"/>
          <w:b/>
          <w:bCs/>
          <w:color w:val="0F0F0F"/>
          <w:kern w:val="0"/>
          <w:sz w:val="24"/>
          <w:szCs w:val="24"/>
        </w:rPr>
        <w:t>9</w:t>
      </w:r>
      <w:r w:rsidRPr="00837655">
        <w:rPr>
          <w:rFonts w:ascii="Arial" w:eastAsia="宋体" w:hAnsi="Arial" w:cs="Arial"/>
          <w:b/>
          <w:bCs/>
          <w:color w:val="0F0F0F"/>
          <w:kern w:val="0"/>
          <w:sz w:val="24"/>
          <w:szCs w:val="24"/>
        </w:rPr>
        <w:t>日（周日）下午</w:t>
      </w:r>
      <w:r w:rsidRPr="00837655">
        <w:rPr>
          <w:rFonts w:ascii="Arial" w:eastAsia="宋体" w:hAnsi="Arial" w:cs="Arial"/>
          <w:b/>
          <w:bCs/>
          <w:color w:val="0F0F0F"/>
          <w:kern w:val="0"/>
          <w:sz w:val="24"/>
          <w:szCs w:val="24"/>
        </w:rPr>
        <w:t>14</w:t>
      </w:r>
      <w:r w:rsidRPr="00837655">
        <w:rPr>
          <w:rFonts w:ascii="Arial" w:eastAsia="宋体" w:hAnsi="Arial" w:cs="Arial"/>
          <w:b/>
          <w:bCs/>
          <w:color w:val="0F0F0F"/>
          <w:kern w:val="0"/>
          <w:sz w:val="24"/>
          <w:szCs w:val="24"/>
        </w:rPr>
        <w:t>：</w:t>
      </w:r>
      <w:r w:rsidRPr="00837655">
        <w:rPr>
          <w:rFonts w:ascii="Arial" w:eastAsia="宋体" w:hAnsi="Arial" w:cs="Arial"/>
          <w:b/>
          <w:bCs/>
          <w:color w:val="0F0F0F"/>
          <w:kern w:val="0"/>
          <w:sz w:val="24"/>
          <w:szCs w:val="24"/>
        </w:rPr>
        <w:t>00</w:t>
      </w:r>
      <w:r w:rsidRPr="00837655">
        <w:rPr>
          <w:rFonts w:ascii="Arial" w:eastAsia="宋体" w:hAnsi="Arial" w:cs="Arial"/>
          <w:b/>
          <w:bCs/>
          <w:color w:val="0F0F0F"/>
          <w:kern w:val="0"/>
          <w:sz w:val="24"/>
          <w:szCs w:val="24"/>
        </w:rPr>
        <w:t>开始</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汉语国际教育硕士：</w:t>
      </w:r>
      <w:r w:rsidRPr="00837655">
        <w:rPr>
          <w:rFonts w:ascii="Arial" w:eastAsia="宋体" w:hAnsi="Arial" w:cs="Arial"/>
          <w:b/>
          <w:bCs/>
          <w:color w:val="0F0F0F"/>
          <w:kern w:val="0"/>
          <w:sz w:val="24"/>
          <w:szCs w:val="24"/>
        </w:rPr>
        <w:t>4</w:t>
      </w:r>
      <w:r w:rsidRPr="00837655">
        <w:rPr>
          <w:rFonts w:ascii="Arial" w:eastAsia="宋体" w:hAnsi="Arial" w:cs="Arial"/>
          <w:b/>
          <w:bCs/>
          <w:color w:val="0F0F0F"/>
          <w:kern w:val="0"/>
          <w:sz w:val="24"/>
          <w:szCs w:val="24"/>
        </w:rPr>
        <w:t>月</w:t>
      </w:r>
      <w:r w:rsidRPr="00837655">
        <w:rPr>
          <w:rFonts w:ascii="Arial" w:eastAsia="宋体" w:hAnsi="Arial" w:cs="Arial"/>
          <w:b/>
          <w:bCs/>
          <w:color w:val="0F0F0F"/>
          <w:kern w:val="0"/>
          <w:sz w:val="24"/>
          <w:szCs w:val="24"/>
        </w:rPr>
        <w:t>9</w:t>
      </w:r>
      <w:r w:rsidRPr="00837655">
        <w:rPr>
          <w:rFonts w:ascii="Arial" w:eastAsia="宋体" w:hAnsi="Arial" w:cs="Arial"/>
          <w:b/>
          <w:bCs/>
          <w:color w:val="0F0F0F"/>
          <w:kern w:val="0"/>
          <w:sz w:val="24"/>
          <w:szCs w:val="24"/>
        </w:rPr>
        <w:t>日（周日）下午</w:t>
      </w:r>
      <w:r w:rsidRPr="00837655">
        <w:rPr>
          <w:rFonts w:ascii="Arial" w:eastAsia="宋体" w:hAnsi="Arial" w:cs="Arial"/>
          <w:b/>
          <w:bCs/>
          <w:color w:val="0F0F0F"/>
          <w:kern w:val="0"/>
          <w:sz w:val="24"/>
          <w:szCs w:val="24"/>
        </w:rPr>
        <w:t>14:30</w:t>
      </w:r>
      <w:r w:rsidRPr="00837655">
        <w:rPr>
          <w:rFonts w:ascii="Arial" w:eastAsia="宋体" w:hAnsi="Arial" w:cs="Arial"/>
          <w:b/>
          <w:bCs/>
          <w:color w:val="0F0F0F"/>
          <w:kern w:val="0"/>
          <w:sz w:val="24"/>
          <w:szCs w:val="24"/>
        </w:rPr>
        <w:t>开</w:t>
      </w:r>
      <w:r w:rsidRPr="00837655">
        <w:rPr>
          <w:rFonts w:ascii="Arial" w:eastAsia="宋体" w:hAnsi="Arial" w:cs="Arial"/>
          <w:color w:val="0F0F0F"/>
          <w:kern w:val="0"/>
          <w:sz w:val="24"/>
          <w:szCs w:val="24"/>
        </w:rPr>
        <w:t>始</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3.</w:t>
      </w:r>
      <w:r w:rsidRPr="00837655">
        <w:rPr>
          <w:rFonts w:ascii="Arial" w:eastAsia="宋体" w:hAnsi="Arial" w:cs="Arial"/>
          <w:color w:val="0F0F0F"/>
          <w:kern w:val="0"/>
          <w:sz w:val="24"/>
          <w:szCs w:val="24"/>
        </w:rPr>
        <w:t>复试模拟演练：我院于</w:t>
      </w:r>
      <w:r w:rsidRPr="00837655">
        <w:rPr>
          <w:rFonts w:ascii="Arial" w:eastAsia="宋体" w:hAnsi="Arial" w:cs="Arial"/>
          <w:b/>
          <w:bCs/>
          <w:color w:val="0F0F0F"/>
          <w:kern w:val="0"/>
          <w:sz w:val="24"/>
          <w:szCs w:val="24"/>
        </w:rPr>
        <w:t>4</w:t>
      </w:r>
      <w:r w:rsidRPr="00837655">
        <w:rPr>
          <w:rFonts w:ascii="Arial" w:eastAsia="宋体" w:hAnsi="Arial" w:cs="Arial"/>
          <w:b/>
          <w:bCs/>
          <w:color w:val="0F0F0F"/>
          <w:kern w:val="0"/>
          <w:sz w:val="24"/>
          <w:szCs w:val="24"/>
        </w:rPr>
        <w:t>月</w:t>
      </w:r>
      <w:r w:rsidRPr="00837655">
        <w:rPr>
          <w:rFonts w:ascii="Arial" w:eastAsia="宋体" w:hAnsi="Arial" w:cs="Arial"/>
          <w:b/>
          <w:bCs/>
          <w:color w:val="0F0F0F"/>
          <w:kern w:val="0"/>
          <w:sz w:val="24"/>
          <w:szCs w:val="24"/>
        </w:rPr>
        <w:t>8</w:t>
      </w:r>
      <w:r w:rsidRPr="00837655">
        <w:rPr>
          <w:rFonts w:ascii="Arial" w:eastAsia="宋体" w:hAnsi="Arial" w:cs="Arial"/>
          <w:b/>
          <w:bCs/>
          <w:color w:val="0F0F0F"/>
          <w:kern w:val="0"/>
          <w:sz w:val="24"/>
          <w:szCs w:val="24"/>
        </w:rPr>
        <w:t>日</w:t>
      </w:r>
      <w:r w:rsidRPr="00837655">
        <w:rPr>
          <w:rFonts w:ascii="Arial" w:eastAsia="宋体" w:hAnsi="Arial" w:cs="Arial"/>
          <w:color w:val="0F0F0F"/>
          <w:kern w:val="0"/>
          <w:sz w:val="24"/>
          <w:szCs w:val="24"/>
        </w:rPr>
        <w:t>采取</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学信网</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复试平台对考生进行远程复试模拟演练。</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现将模拟演练有关事项通知如下：</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模拟演练时间为</w:t>
      </w:r>
      <w:r w:rsidRPr="00837655">
        <w:rPr>
          <w:rFonts w:ascii="Arial" w:eastAsia="宋体" w:hAnsi="Arial" w:cs="Arial"/>
          <w:b/>
          <w:bCs/>
          <w:color w:val="0F0F0F"/>
          <w:kern w:val="0"/>
          <w:sz w:val="24"/>
          <w:szCs w:val="24"/>
        </w:rPr>
        <w:t>4</w:t>
      </w:r>
      <w:r w:rsidRPr="00837655">
        <w:rPr>
          <w:rFonts w:ascii="Arial" w:eastAsia="宋体" w:hAnsi="Arial" w:cs="Arial"/>
          <w:b/>
          <w:bCs/>
          <w:color w:val="0F0F0F"/>
          <w:kern w:val="0"/>
          <w:sz w:val="24"/>
          <w:szCs w:val="24"/>
        </w:rPr>
        <w:t>月</w:t>
      </w:r>
      <w:r w:rsidRPr="00837655">
        <w:rPr>
          <w:rFonts w:ascii="Arial" w:eastAsia="宋体" w:hAnsi="Arial" w:cs="Arial"/>
          <w:b/>
          <w:bCs/>
          <w:color w:val="0F0F0F"/>
          <w:kern w:val="0"/>
          <w:sz w:val="24"/>
          <w:szCs w:val="24"/>
        </w:rPr>
        <w:t>8</w:t>
      </w:r>
      <w:r w:rsidRPr="00837655">
        <w:rPr>
          <w:rFonts w:ascii="Arial" w:eastAsia="宋体" w:hAnsi="Arial" w:cs="Arial"/>
          <w:b/>
          <w:bCs/>
          <w:color w:val="0F0F0F"/>
          <w:kern w:val="0"/>
          <w:sz w:val="24"/>
          <w:szCs w:val="24"/>
        </w:rPr>
        <w:t>日（周六）</w:t>
      </w:r>
      <w:r w:rsidRPr="00837655">
        <w:rPr>
          <w:rFonts w:ascii="Arial" w:eastAsia="宋体" w:hAnsi="Arial" w:cs="Arial"/>
          <w:b/>
          <w:bCs/>
          <w:color w:val="0F0F0F"/>
          <w:kern w:val="0"/>
          <w:sz w:val="24"/>
          <w:szCs w:val="24"/>
        </w:rPr>
        <w:t>14:00-16</w:t>
      </w:r>
      <w:r w:rsidRPr="00837655">
        <w:rPr>
          <w:rFonts w:ascii="Arial" w:eastAsia="宋体" w:hAnsi="Arial" w:cs="Arial"/>
          <w:b/>
          <w:bCs/>
          <w:color w:val="0F0F0F"/>
          <w:kern w:val="0"/>
          <w:sz w:val="24"/>
          <w:szCs w:val="24"/>
        </w:rPr>
        <w:t>：</w:t>
      </w:r>
      <w:r w:rsidRPr="00837655">
        <w:rPr>
          <w:rFonts w:ascii="Arial" w:eastAsia="宋体" w:hAnsi="Arial" w:cs="Arial"/>
          <w:b/>
          <w:bCs/>
          <w:color w:val="0F0F0F"/>
          <w:kern w:val="0"/>
          <w:sz w:val="24"/>
          <w:szCs w:val="24"/>
        </w:rPr>
        <w:t>00</w:t>
      </w:r>
      <w:r w:rsidRPr="00837655">
        <w:rPr>
          <w:rFonts w:ascii="Arial" w:eastAsia="宋体" w:hAnsi="Arial" w:cs="Arial"/>
          <w:b/>
          <w:bCs/>
          <w:color w:val="0F0F0F"/>
          <w:kern w:val="0"/>
          <w:sz w:val="24"/>
          <w:szCs w:val="24"/>
        </w:rPr>
        <w:t>，</w:t>
      </w:r>
      <w:r w:rsidRPr="00837655">
        <w:rPr>
          <w:rFonts w:ascii="Arial" w:eastAsia="宋体" w:hAnsi="Arial" w:cs="Arial"/>
          <w:color w:val="0F0F0F"/>
          <w:kern w:val="0"/>
          <w:sz w:val="24"/>
          <w:szCs w:val="24"/>
        </w:rPr>
        <w:t>每名考生连线时间一般不超过</w:t>
      </w:r>
      <w:r w:rsidRPr="00837655">
        <w:rPr>
          <w:rFonts w:ascii="Arial" w:eastAsia="宋体" w:hAnsi="Arial" w:cs="Arial"/>
          <w:color w:val="0F0F0F"/>
          <w:kern w:val="0"/>
          <w:sz w:val="24"/>
          <w:szCs w:val="24"/>
        </w:rPr>
        <w:t>3</w:t>
      </w:r>
      <w:r w:rsidRPr="00837655">
        <w:rPr>
          <w:rFonts w:ascii="Arial" w:eastAsia="宋体" w:hAnsi="Arial" w:cs="Arial"/>
          <w:color w:val="0F0F0F"/>
          <w:kern w:val="0"/>
          <w:sz w:val="24"/>
          <w:szCs w:val="24"/>
        </w:rPr>
        <w:t>分钟。</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请考生务必准备好复试使用的设备和环境。对于使用的复试软件、硬件、环境未达到复试要求的考生，连线老师会提出改进要求，考生务必严格落实。</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b/>
          <w:bCs/>
          <w:color w:val="0F0F0F"/>
          <w:kern w:val="0"/>
          <w:sz w:val="24"/>
          <w:szCs w:val="24"/>
        </w:rPr>
        <w:t>五、复试内容及要求</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1.</w:t>
      </w:r>
      <w:r w:rsidRPr="00837655">
        <w:rPr>
          <w:rFonts w:ascii="Arial" w:eastAsia="宋体" w:hAnsi="Arial" w:cs="Arial"/>
          <w:color w:val="0F0F0F"/>
          <w:kern w:val="0"/>
          <w:sz w:val="24"/>
          <w:szCs w:val="24"/>
        </w:rPr>
        <w:t>综合能力考核：外语口语听力交流能力</w:t>
      </w:r>
      <w:r w:rsidRPr="00837655">
        <w:rPr>
          <w:rFonts w:ascii="Arial" w:eastAsia="宋体" w:hAnsi="Arial" w:cs="Arial"/>
          <w:color w:val="0F0F0F"/>
          <w:kern w:val="0"/>
          <w:sz w:val="24"/>
          <w:szCs w:val="24"/>
        </w:rPr>
        <w:t>10</w:t>
      </w:r>
      <w:r w:rsidRPr="00837655">
        <w:rPr>
          <w:rFonts w:ascii="Arial" w:eastAsia="宋体" w:hAnsi="Arial" w:cs="Arial"/>
          <w:color w:val="0F0F0F"/>
          <w:kern w:val="0"/>
          <w:sz w:val="24"/>
          <w:szCs w:val="24"/>
        </w:rPr>
        <w:t>分、专业知识考核（现代汉语和对外汉语教学理论）</w:t>
      </w:r>
      <w:r w:rsidRPr="00837655">
        <w:rPr>
          <w:rFonts w:ascii="Arial" w:eastAsia="宋体" w:hAnsi="Arial" w:cs="Arial"/>
          <w:color w:val="0F0F0F"/>
          <w:kern w:val="0"/>
          <w:sz w:val="24"/>
          <w:szCs w:val="24"/>
        </w:rPr>
        <w:t>100</w:t>
      </w:r>
      <w:r w:rsidRPr="00837655">
        <w:rPr>
          <w:rFonts w:ascii="Arial" w:eastAsia="宋体" w:hAnsi="Arial" w:cs="Arial"/>
          <w:color w:val="0F0F0F"/>
          <w:kern w:val="0"/>
          <w:sz w:val="24"/>
          <w:szCs w:val="24"/>
        </w:rPr>
        <w:t>分和综合素质</w:t>
      </w:r>
      <w:r w:rsidRPr="00837655">
        <w:rPr>
          <w:rFonts w:ascii="Arial" w:eastAsia="宋体" w:hAnsi="Arial" w:cs="Arial"/>
          <w:color w:val="0F0F0F"/>
          <w:kern w:val="0"/>
          <w:sz w:val="24"/>
          <w:szCs w:val="24"/>
        </w:rPr>
        <w:t>40</w:t>
      </w:r>
      <w:r w:rsidRPr="00837655">
        <w:rPr>
          <w:rFonts w:ascii="Arial" w:eastAsia="宋体" w:hAnsi="Arial" w:cs="Arial"/>
          <w:color w:val="0F0F0F"/>
          <w:kern w:val="0"/>
          <w:sz w:val="24"/>
          <w:szCs w:val="24"/>
        </w:rPr>
        <w:t>分，合计</w:t>
      </w:r>
      <w:r w:rsidRPr="00837655">
        <w:rPr>
          <w:rFonts w:ascii="Arial" w:eastAsia="宋体" w:hAnsi="Arial" w:cs="Arial"/>
          <w:color w:val="0F0F0F"/>
          <w:kern w:val="0"/>
          <w:sz w:val="24"/>
          <w:szCs w:val="24"/>
        </w:rPr>
        <w:t>150</w:t>
      </w:r>
      <w:r w:rsidRPr="00837655">
        <w:rPr>
          <w:rFonts w:ascii="Arial" w:eastAsia="宋体" w:hAnsi="Arial" w:cs="Arial"/>
          <w:color w:val="0F0F0F"/>
          <w:kern w:val="0"/>
          <w:sz w:val="24"/>
          <w:szCs w:val="24"/>
        </w:rPr>
        <w:t>分。主要考查考生对外语基本知识的掌握，以及听力和口语表达能力；考核考生对本学科理论知识和应用技能掌握程度，利用所学理论发现、分析和解决问题的能力，对本学科发展动态的了解以及在本专业领域发展的潜力，创新精神和创新能力；人文素养，举止、表达和礼仪等。</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   2.</w:t>
      </w:r>
      <w:r w:rsidRPr="00837655">
        <w:rPr>
          <w:rFonts w:ascii="Arial" w:eastAsia="宋体" w:hAnsi="Arial" w:cs="Arial"/>
          <w:color w:val="0F0F0F"/>
          <w:kern w:val="0"/>
          <w:sz w:val="24"/>
          <w:szCs w:val="24"/>
        </w:rPr>
        <w:t>同等学力考生（专科生和大学本科结业）须再加试两门与报考专业相关的本科主干课程。加试内容：中华文化与跨文化交际和语言学。每门满分</w:t>
      </w:r>
      <w:r w:rsidRPr="00837655">
        <w:rPr>
          <w:rFonts w:ascii="Arial" w:eastAsia="宋体" w:hAnsi="Arial" w:cs="Arial"/>
          <w:color w:val="0F0F0F"/>
          <w:kern w:val="0"/>
          <w:sz w:val="24"/>
          <w:szCs w:val="24"/>
        </w:rPr>
        <w:t>100</w:t>
      </w:r>
      <w:r w:rsidRPr="00837655">
        <w:rPr>
          <w:rFonts w:ascii="Arial" w:eastAsia="宋体" w:hAnsi="Arial" w:cs="Arial"/>
          <w:color w:val="0F0F0F"/>
          <w:kern w:val="0"/>
          <w:sz w:val="24"/>
          <w:szCs w:val="24"/>
        </w:rPr>
        <w:t>分，面试时间一般不少于</w:t>
      </w:r>
      <w:r w:rsidRPr="00837655">
        <w:rPr>
          <w:rFonts w:ascii="Arial" w:eastAsia="宋体" w:hAnsi="Arial" w:cs="Arial"/>
          <w:color w:val="0F0F0F"/>
          <w:kern w:val="0"/>
          <w:sz w:val="24"/>
          <w:szCs w:val="24"/>
        </w:rPr>
        <w:t>30</w:t>
      </w:r>
      <w:r w:rsidRPr="00837655">
        <w:rPr>
          <w:rFonts w:ascii="Arial" w:eastAsia="宋体" w:hAnsi="Arial" w:cs="Arial"/>
          <w:color w:val="0F0F0F"/>
          <w:kern w:val="0"/>
          <w:sz w:val="24"/>
          <w:szCs w:val="24"/>
        </w:rPr>
        <w:t>分钟。具体考试时间另行通知。</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3.</w:t>
      </w:r>
      <w:r w:rsidRPr="00837655">
        <w:rPr>
          <w:rFonts w:ascii="Arial" w:eastAsia="宋体" w:hAnsi="Arial" w:cs="Arial"/>
          <w:color w:val="0F0F0F"/>
          <w:kern w:val="0"/>
          <w:sz w:val="24"/>
          <w:szCs w:val="24"/>
        </w:rPr>
        <w:t>思想政治素质和品德考核。思想政治素质和品德考核主要是考核考生本人的现实表现，内容应包括考生的政治态度、思想表现、道德品质、遵纪守法、诚实守信等方面。</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对成人教育应届本科毕业生及复试时尚未取得本科毕业证书的自考和网络教育考生不加试。</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4.</w:t>
      </w:r>
      <w:r w:rsidRPr="00837655">
        <w:rPr>
          <w:rFonts w:ascii="Arial" w:eastAsia="宋体" w:hAnsi="Arial" w:cs="Arial"/>
          <w:color w:val="0F0F0F"/>
          <w:kern w:val="0"/>
          <w:sz w:val="24"/>
          <w:szCs w:val="24"/>
        </w:rPr>
        <w:t>每生面试时间一般不少于</w:t>
      </w:r>
      <w:r w:rsidRPr="00837655">
        <w:rPr>
          <w:rFonts w:ascii="Arial" w:eastAsia="宋体" w:hAnsi="Arial" w:cs="Arial"/>
          <w:color w:val="0F0F0F"/>
          <w:kern w:val="0"/>
          <w:sz w:val="24"/>
          <w:szCs w:val="24"/>
        </w:rPr>
        <w:t>20</w:t>
      </w:r>
      <w:r w:rsidRPr="00837655">
        <w:rPr>
          <w:rFonts w:ascii="Arial" w:eastAsia="宋体" w:hAnsi="Arial" w:cs="Arial"/>
          <w:color w:val="0F0F0F"/>
          <w:kern w:val="0"/>
          <w:sz w:val="24"/>
          <w:szCs w:val="24"/>
        </w:rPr>
        <w:t>分钟。</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lastRenderedPageBreak/>
        <w:t>5.</w:t>
      </w:r>
      <w:r w:rsidRPr="00837655">
        <w:rPr>
          <w:rFonts w:ascii="Arial" w:eastAsia="宋体" w:hAnsi="Arial" w:cs="Arial"/>
          <w:color w:val="0F0F0F"/>
          <w:kern w:val="0"/>
          <w:sz w:val="24"/>
          <w:szCs w:val="24"/>
        </w:rPr>
        <w:t>关于网络远程复试系统。我校复试首选</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学信网</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的</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研招远程复试系统</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 xml:space="preserve"> </w:t>
      </w:r>
      <w:r w:rsidRPr="00837655">
        <w:rPr>
          <w:rFonts w:ascii="Arial" w:eastAsia="宋体" w:hAnsi="Arial" w:cs="Arial"/>
          <w:color w:val="0F0F0F"/>
          <w:kern w:val="0"/>
          <w:sz w:val="24"/>
          <w:szCs w:val="24"/>
        </w:rPr>
        <w:t>网络远程复试的具体操作详见研究生院网站《辽宁师范大学</w:t>
      </w:r>
      <w:r w:rsidRPr="00837655">
        <w:rPr>
          <w:rFonts w:ascii="Arial" w:eastAsia="宋体" w:hAnsi="Arial" w:cs="Arial"/>
          <w:color w:val="0F0F0F"/>
          <w:kern w:val="0"/>
          <w:sz w:val="24"/>
          <w:szCs w:val="24"/>
        </w:rPr>
        <w:t>2023</w:t>
      </w:r>
      <w:r w:rsidRPr="00837655">
        <w:rPr>
          <w:rFonts w:ascii="Arial" w:eastAsia="宋体" w:hAnsi="Arial" w:cs="Arial"/>
          <w:color w:val="0F0F0F"/>
          <w:kern w:val="0"/>
          <w:sz w:val="24"/>
          <w:szCs w:val="24"/>
        </w:rPr>
        <w:t>年硕士研究生招生考试网络远程复试考生须知》</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考生要做到：</w:t>
      </w:r>
      <w:r w:rsidRPr="00837655">
        <w:rPr>
          <w:rFonts w:ascii="宋体" w:eastAsia="宋体" w:hAnsi="宋体" w:cs="宋体" w:hint="eastAsia"/>
          <w:color w:val="0F0F0F"/>
          <w:kern w:val="0"/>
          <w:sz w:val="24"/>
          <w:szCs w:val="24"/>
        </w:rPr>
        <w:t>①</w:t>
      </w:r>
      <w:r w:rsidRPr="00837655">
        <w:rPr>
          <w:rFonts w:ascii="Arial" w:eastAsia="宋体" w:hAnsi="Arial" w:cs="Arial"/>
          <w:color w:val="0F0F0F"/>
          <w:kern w:val="0"/>
          <w:sz w:val="24"/>
          <w:szCs w:val="24"/>
        </w:rPr>
        <w:t>提前准备和调试好硬件设备：电脑、高清摄像头、话筒、音箱等。如果电脑本身配置的摄像头、话筒效果较好，可直接使用；如果效果不理想，需要额外配备；</w:t>
      </w:r>
      <w:r w:rsidRPr="00837655">
        <w:rPr>
          <w:rFonts w:ascii="宋体" w:eastAsia="宋体" w:hAnsi="宋体" w:cs="宋体" w:hint="eastAsia"/>
          <w:color w:val="0F0F0F"/>
          <w:kern w:val="0"/>
          <w:sz w:val="24"/>
          <w:szCs w:val="24"/>
        </w:rPr>
        <w:t>②</w:t>
      </w:r>
      <w:r w:rsidRPr="00837655">
        <w:rPr>
          <w:rFonts w:ascii="Arial" w:eastAsia="宋体" w:hAnsi="Arial" w:cs="Arial"/>
          <w:color w:val="0F0F0F"/>
          <w:kern w:val="0"/>
          <w:sz w:val="24"/>
          <w:szCs w:val="24"/>
        </w:rPr>
        <w:t>提前熟悉复试流程和软件操作，确保复试时网络稳定、畅通，视频画面清晰，音频传输流畅。具体要求另行通知；</w:t>
      </w:r>
      <w:r w:rsidRPr="00837655">
        <w:rPr>
          <w:rFonts w:ascii="宋体" w:eastAsia="宋体" w:hAnsi="宋体" w:cs="宋体" w:hint="eastAsia"/>
          <w:color w:val="0F0F0F"/>
          <w:kern w:val="0"/>
          <w:sz w:val="24"/>
          <w:szCs w:val="24"/>
        </w:rPr>
        <w:t>③</w:t>
      </w:r>
      <w:r w:rsidRPr="00837655">
        <w:rPr>
          <w:rFonts w:ascii="Arial" w:eastAsia="宋体" w:hAnsi="Arial" w:cs="Arial"/>
          <w:color w:val="0F0F0F"/>
          <w:kern w:val="0"/>
          <w:sz w:val="24"/>
          <w:szCs w:val="24"/>
        </w:rPr>
        <w:t>场地要求安静、无干扰、光线适宜、网络信号良好、相对封闭的独立房间。不得选择网吧、咖啡室、商场、辅导机构等影响音视频效果和有损复试严肃性的场所。复试过程中，复试房间内除考生本人外不能有其他人员；</w:t>
      </w:r>
      <w:r w:rsidRPr="00837655">
        <w:rPr>
          <w:rFonts w:ascii="宋体" w:eastAsia="宋体" w:hAnsi="宋体" w:cs="宋体" w:hint="eastAsia"/>
          <w:color w:val="0F0F0F"/>
          <w:kern w:val="0"/>
          <w:sz w:val="24"/>
          <w:szCs w:val="24"/>
        </w:rPr>
        <w:t>④</w:t>
      </w:r>
      <w:r w:rsidRPr="00837655">
        <w:rPr>
          <w:rFonts w:ascii="Arial" w:eastAsia="宋体" w:hAnsi="Arial" w:cs="Arial"/>
          <w:color w:val="0F0F0F"/>
          <w:kern w:val="0"/>
          <w:sz w:val="24"/>
          <w:szCs w:val="24"/>
        </w:rPr>
        <w:t>因考生个人原因不能按规定时间参加复试的，取消复试、录取资格。</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6.</w:t>
      </w:r>
      <w:r w:rsidRPr="00837655">
        <w:rPr>
          <w:rFonts w:ascii="Arial" w:eastAsia="宋体" w:hAnsi="Arial" w:cs="Arial"/>
          <w:color w:val="0F0F0F"/>
          <w:kern w:val="0"/>
          <w:sz w:val="24"/>
          <w:szCs w:val="24"/>
        </w:rPr>
        <w:t>依照相关文件，我校认为有必要时，可对相关考生再次复试。</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7.</w:t>
      </w:r>
      <w:r w:rsidRPr="00837655">
        <w:rPr>
          <w:rFonts w:ascii="Arial" w:eastAsia="宋体" w:hAnsi="Arial" w:cs="Arial"/>
          <w:color w:val="0F0F0F"/>
          <w:kern w:val="0"/>
          <w:sz w:val="24"/>
          <w:szCs w:val="24"/>
        </w:rPr>
        <w:t>按照研究生招生复试相关保密管理规定，任何人员和机构（学校授权除外）不得对复试过程录音录像、拍照、截屏或者网络直播，不得传播试题等复试内容，否则将依据相关规定追究相关人员责任。考生本人考试结束后不得在相关科目考试全部结束前对外透露传播考题信息，否则取消录取资格。</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b/>
          <w:bCs/>
          <w:color w:val="0F0F0F"/>
          <w:kern w:val="0"/>
          <w:sz w:val="24"/>
          <w:szCs w:val="24"/>
        </w:rPr>
        <w:t>六、关于录取</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 </w:t>
      </w:r>
      <w:r w:rsidRPr="00837655">
        <w:rPr>
          <w:rFonts w:ascii="Arial" w:eastAsia="宋体" w:hAnsi="Arial" w:cs="Arial"/>
          <w:color w:val="0F0F0F"/>
          <w:kern w:val="0"/>
          <w:sz w:val="24"/>
          <w:szCs w:val="24"/>
        </w:rPr>
        <w:t>根据各专业（或研究方向）招生计划、复试录取方法以及考生初试成绩、复试成绩、思想政治表现、身心健康状况等择优确定拟录取考生名单。</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1.</w:t>
      </w:r>
      <w:r w:rsidRPr="00837655">
        <w:rPr>
          <w:rFonts w:ascii="Arial" w:eastAsia="宋体" w:hAnsi="Arial" w:cs="Arial"/>
          <w:color w:val="0F0F0F"/>
          <w:kern w:val="0"/>
          <w:sz w:val="24"/>
          <w:szCs w:val="24"/>
        </w:rPr>
        <w:t>复试成绩</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外语口语听力交流能力</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专业知识考核</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综合素质。</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成绩计算方法为：总成绩</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初试总成绩</w:t>
      </w:r>
      <w:r w:rsidRPr="00837655">
        <w:rPr>
          <w:rFonts w:ascii="Arial" w:eastAsia="宋体" w:hAnsi="Arial" w:cs="Arial"/>
          <w:color w:val="0F0F0F"/>
          <w:kern w:val="0"/>
          <w:sz w:val="24"/>
          <w:szCs w:val="24"/>
        </w:rPr>
        <w:t>/5)*0.7+(</w:t>
      </w:r>
      <w:r w:rsidRPr="00837655">
        <w:rPr>
          <w:rFonts w:ascii="Arial" w:eastAsia="宋体" w:hAnsi="Arial" w:cs="Arial"/>
          <w:color w:val="0F0F0F"/>
          <w:kern w:val="0"/>
          <w:sz w:val="24"/>
          <w:szCs w:val="24"/>
        </w:rPr>
        <w:t>复试成绩</w:t>
      </w:r>
      <w:r w:rsidRPr="00837655">
        <w:rPr>
          <w:rFonts w:ascii="Arial" w:eastAsia="宋体" w:hAnsi="Arial" w:cs="Arial"/>
          <w:color w:val="0F0F0F"/>
          <w:kern w:val="0"/>
          <w:sz w:val="24"/>
          <w:szCs w:val="24"/>
        </w:rPr>
        <w:t>/1.5)*0.3</w:t>
      </w:r>
      <w:r w:rsidRPr="00837655">
        <w:rPr>
          <w:rFonts w:ascii="Arial" w:eastAsia="宋体" w:hAnsi="Arial" w:cs="Arial"/>
          <w:color w:val="0F0F0F"/>
          <w:kern w:val="0"/>
          <w:sz w:val="24"/>
          <w:szCs w:val="24"/>
        </w:rPr>
        <w:t>。</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复试结束后，同一专业（研究方向）的考生按总成绩排序，依据各专业（研究方向）的招生计划，遵循总成绩从高分到低分择优录取的原则，确定最后的拟录取名单。如排名末位考生总成绩并列，则按初试总成绩、初试专业课总成绩、复试成绩顺次排序，即总分相同时</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先看初试总成绩、再看初试专业课总成绩、再看复试成绩等。试总成绩、再看初试专业课总成绩、再看复试成绩等。</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 2.</w:t>
      </w:r>
      <w:r w:rsidRPr="00837655">
        <w:rPr>
          <w:rFonts w:ascii="Arial" w:eastAsia="宋体" w:hAnsi="Arial" w:cs="Arial"/>
          <w:color w:val="0F0F0F"/>
          <w:kern w:val="0"/>
          <w:sz w:val="24"/>
          <w:szCs w:val="24"/>
        </w:rPr>
        <w:t>复试资格不合格、复试违纪或作弊、体检不合格、未按时间规定参加复试、未通过或未完成学历（学籍）审核等不符合规定要求的考生，不予录取。</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 3.</w:t>
      </w:r>
      <w:r w:rsidRPr="00837655">
        <w:rPr>
          <w:rFonts w:ascii="Arial" w:eastAsia="宋体" w:hAnsi="Arial" w:cs="Arial"/>
          <w:color w:val="0F0F0F"/>
          <w:kern w:val="0"/>
          <w:sz w:val="24"/>
          <w:szCs w:val="24"/>
        </w:rPr>
        <w:t>复试成绩低于</w:t>
      </w:r>
      <w:r w:rsidRPr="00837655">
        <w:rPr>
          <w:rFonts w:ascii="Arial" w:eastAsia="宋体" w:hAnsi="Arial" w:cs="Arial"/>
          <w:color w:val="0F0F0F"/>
          <w:kern w:val="0"/>
          <w:sz w:val="24"/>
          <w:szCs w:val="24"/>
        </w:rPr>
        <w:t>90</w:t>
      </w:r>
      <w:r w:rsidRPr="00837655">
        <w:rPr>
          <w:rFonts w:ascii="Arial" w:eastAsia="宋体" w:hAnsi="Arial" w:cs="Arial"/>
          <w:color w:val="0F0F0F"/>
          <w:kern w:val="0"/>
          <w:sz w:val="24"/>
          <w:szCs w:val="24"/>
        </w:rPr>
        <w:t>分，或同等学力加试科目中的任何一门成绩低于</w:t>
      </w:r>
      <w:r w:rsidRPr="00837655">
        <w:rPr>
          <w:rFonts w:ascii="Arial" w:eastAsia="宋体" w:hAnsi="Arial" w:cs="Arial"/>
          <w:color w:val="0F0F0F"/>
          <w:kern w:val="0"/>
          <w:sz w:val="24"/>
          <w:szCs w:val="24"/>
        </w:rPr>
        <w:t>60</w:t>
      </w:r>
      <w:r w:rsidRPr="00837655">
        <w:rPr>
          <w:rFonts w:ascii="Arial" w:eastAsia="宋体" w:hAnsi="Arial" w:cs="Arial"/>
          <w:color w:val="0F0F0F"/>
          <w:kern w:val="0"/>
          <w:sz w:val="24"/>
          <w:szCs w:val="24"/>
        </w:rPr>
        <w:t>分的同等学力考生，或思想政治理论加试不合格的不予录取。</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4.</w:t>
      </w:r>
      <w:r w:rsidRPr="00837655">
        <w:rPr>
          <w:rFonts w:ascii="Arial" w:eastAsia="宋体" w:hAnsi="Arial" w:cs="Arial"/>
          <w:color w:val="0F0F0F"/>
          <w:kern w:val="0"/>
          <w:sz w:val="24"/>
          <w:szCs w:val="24"/>
        </w:rPr>
        <w:t>思想政治素质和品德考核不作量化计入总成绩，但考查结果不合格者不予录取，以及其他不符合我校复试规定的考生不予录取。</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5.</w:t>
      </w:r>
      <w:r w:rsidRPr="00837655">
        <w:rPr>
          <w:rFonts w:ascii="Arial" w:eastAsia="宋体" w:hAnsi="Arial" w:cs="Arial"/>
          <w:color w:val="0F0F0F"/>
          <w:kern w:val="0"/>
          <w:sz w:val="24"/>
          <w:szCs w:val="24"/>
        </w:rPr>
        <w:t>确定拟录取名单后，通过</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研招网</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向拟录取考生发出</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拟录取</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通知，考生须在接到</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拟录取</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通知</w:t>
      </w:r>
      <w:r w:rsidRPr="00837655">
        <w:rPr>
          <w:rFonts w:ascii="Arial" w:eastAsia="宋体" w:hAnsi="Arial" w:cs="Arial"/>
          <w:color w:val="0F0F0F"/>
          <w:kern w:val="0"/>
          <w:sz w:val="24"/>
          <w:szCs w:val="24"/>
        </w:rPr>
        <w:t>12</w:t>
      </w:r>
      <w:r w:rsidRPr="00837655">
        <w:rPr>
          <w:rFonts w:ascii="Arial" w:eastAsia="宋体" w:hAnsi="Arial" w:cs="Arial"/>
          <w:color w:val="0F0F0F"/>
          <w:kern w:val="0"/>
          <w:sz w:val="24"/>
          <w:szCs w:val="24"/>
        </w:rPr>
        <w:t>小时内确认，否则被视为放弃本次调剂录取，我校有权取消其拟录取资格。在网上没有接到拟录取通知的，即没有被我校录取。</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6.</w:t>
      </w:r>
      <w:r w:rsidRPr="00837655">
        <w:rPr>
          <w:rFonts w:ascii="Arial" w:eastAsia="宋体" w:hAnsi="Arial" w:cs="Arial"/>
          <w:color w:val="0F0F0F"/>
          <w:kern w:val="0"/>
          <w:sz w:val="24"/>
          <w:szCs w:val="24"/>
        </w:rPr>
        <w:t>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被录取为非定向就业的考生须将本人人事档案等材料在学校规定的入学时间前调转至辽宁师范大学，否则会影响学籍注册。</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考生因报考硕士研究生与所在单位产生的问题由考生自行处理。若因此造成考生不能复试或无法录取，我校不承担责任。</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lastRenderedPageBreak/>
        <w:t>7.</w:t>
      </w:r>
      <w:r w:rsidRPr="00837655">
        <w:rPr>
          <w:rFonts w:ascii="Arial" w:eastAsia="宋体" w:hAnsi="Arial" w:cs="Arial"/>
          <w:color w:val="0F0F0F"/>
          <w:kern w:val="0"/>
          <w:sz w:val="24"/>
          <w:szCs w:val="24"/>
        </w:rPr>
        <w:t>应届本科毕业生及自学考试和网络教育届时可毕业本科生考生，入学时未取得国家承认的本科毕业证书者，录取资格无效。</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8.</w:t>
      </w:r>
      <w:r w:rsidRPr="00837655">
        <w:rPr>
          <w:rFonts w:ascii="Arial" w:eastAsia="宋体" w:hAnsi="Arial" w:cs="Arial"/>
          <w:color w:val="0F0F0F"/>
          <w:kern w:val="0"/>
          <w:sz w:val="24"/>
          <w:szCs w:val="24"/>
        </w:rPr>
        <w:t>调剂复试结果将通过研究生院网站发布。</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b/>
          <w:bCs/>
          <w:color w:val="0F0F0F"/>
          <w:kern w:val="0"/>
          <w:sz w:val="24"/>
          <w:szCs w:val="24"/>
        </w:rPr>
        <w:t>七、关于体检及新生入学后复查办法</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体检工作在考生入学后由学校统一组织。入学后</w:t>
      </w:r>
      <w:r w:rsidRPr="00837655">
        <w:rPr>
          <w:rFonts w:ascii="Arial" w:eastAsia="宋体" w:hAnsi="Arial" w:cs="Arial"/>
          <w:color w:val="0F0F0F"/>
          <w:kern w:val="0"/>
          <w:sz w:val="24"/>
          <w:szCs w:val="24"/>
        </w:rPr>
        <w:t>3</w:t>
      </w:r>
      <w:r w:rsidRPr="00837655">
        <w:rPr>
          <w:rFonts w:ascii="Arial" w:eastAsia="宋体" w:hAnsi="Arial" w:cs="Arial"/>
          <w:color w:val="0F0F0F"/>
          <w:kern w:val="0"/>
          <w:sz w:val="24"/>
          <w:szCs w:val="24"/>
        </w:rPr>
        <w:t>个月内，我校按照国家有关规定及《辽宁师范大学研究生学籍管理办法》有关要求和内容，对所有考生进行全面复查。</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b/>
          <w:bCs/>
          <w:color w:val="0F0F0F"/>
          <w:kern w:val="0"/>
          <w:sz w:val="24"/>
          <w:szCs w:val="24"/>
        </w:rPr>
        <w:t>八、其他</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1.</w:t>
      </w:r>
      <w:r w:rsidRPr="00837655">
        <w:rPr>
          <w:rFonts w:ascii="Arial" w:eastAsia="宋体" w:hAnsi="Arial" w:cs="Arial"/>
          <w:color w:val="0F0F0F"/>
          <w:kern w:val="0"/>
          <w:sz w:val="24"/>
          <w:szCs w:val="24"/>
        </w:rPr>
        <w:t>本调剂录取工作实施细则由国际教育学院复试工作小组负责解释，一切以学校相关文件为执行标准。其它未尽事宜，按照《辽宁师范大学</w:t>
      </w:r>
      <w:r w:rsidRPr="00837655">
        <w:rPr>
          <w:rFonts w:ascii="Arial" w:eastAsia="宋体" w:hAnsi="Arial" w:cs="Arial"/>
          <w:color w:val="0F0F0F"/>
          <w:kern w:val="0"/>
          <w:sz w:val="24"/>
          <w:szCs w:val="24"/>
        </w:rPr>
        <w:t>2023</w:t>
      </w:r>
      <w:r w:rsidRPr="00837655">
        <w:rPr>
          <w:rFonts w:ascii="Arial" w:eastAsia="宋体" w:hAnsi="Arial" w:cs="Arial"/>
          <w:color w:val="0F0F0F"/>
          <w:kern w:val="0"/>
          <w:sz w:val="24"/>
          <w:szCs w:val="24"/>
        </w:rPr>
        <w:t>年硕士研究生招生复试、调剂录取工作方法》和相关规定执行。</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2.</w:t>
      </w:r>
      <w:r w:rsidRPr="00837655">
        <w:rPr>
          <w:rFonts w:ascii="Arial" w:eastAsia="宋体" w:hAnsi="Arial" w:cs="Arial"/>
          <w:color w:val="0F0F0F"/>
          <w:kern w:val="0"/>
          <w:sz w:val="24"/>
          <w:szCs w:val="24"/>
        </w:rPr>
        <w:t>联系人：刘老师、刘主任</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电话：</w:t>
      </w:r>
      <w:r w:rsidRPr="00837655">
        <w:rPr>
          <w:rFonts w:ascii="Arial" w:eastAsia="宋体" w:hAnsi="Arial" w:cs="Arial"/>
          <w:color w:val="0F0F0F"/>
          <w:kern w:val="0"/>
          <w:sz w:val="24"/>
          <w:szCs w:val="24"/>
        </w:rPr>
        <w:t>13478961276</w:t>
      </w:r>
      <w:r w:rsidRPr="00837655">
        <w:rPr>
          <w:rFonts w:ascii="Arial" w:eastAsia="宋体" w:hAnsi="Arial" w:cs="Arial"/>
          <w:color w:val="0F0F0F"/>
          <w:kern w:val="0"/>
          <w:sz w:val="24"/>
          <w:szCs w:val="24"/>
        </w:rPr>
        <w:t>、</w:t>
      </w:r>
      <w:r w:rsidRPr="00837655">
        <w:rPr>
          <w:rFonts w:ascii="Arial" w:eastAsia="宋体" w:hAnsi="Arial" w:cs="Arial"/>
          <w:color w:val="0F0F0F"/>
          <w:kern w:val="0"/>
          <w:sz w:val="24"/>
          <w:szCs w:val="24"/>
        </w:rPr>
        <w:t>13909868656</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邮箱：</w:t>
      </w:r>
      <w:r w:rsidRPr="00837655">
        <w:rPr>
          <w:rFonts w:ascii="Arial" w:eastAsia="宋体" w:hAnsi="Arial" w:cs="Arial"/>
          <w:color w:val="0F0F0F"/>
          <w:kern w:val="0"/>
          <w:sz w:val="24"/>
          <w:szCs w:val="24"/>
        </w:rPr>
        <w:t>cie925@163.com</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 </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祝各位考生复试顺利！</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 </w:t>
      </w:r>
    </w:p>
    <w:p w:rsidR="00837655" w:rsidRPr="00837655" w:rsidRDefault="00837655" w:rsidP="00837655">
      <w:pPr>
        <w:widowControl/>
        <w:shd w:val="clear" w:color="auto" w:fill="FFFFFF"/>
        <w:jc w:val="right"/>
        <w:rPr>
          <w:rFonts w:ascii="Arial" w:eastAsia="宋体" w:hAnsi="Arial" w:cs="Arial"/>
          <w:color w:val="0F0F0F"/>
          <w:kern w:val="0"/>
          <w:sz w:val="24"/>
          <w:szCs w:val="24"/>
        </w:rPr>
      </w:pPr>
      <w:r w:rsidRPr="00837655">
        <w:rPr>
          <w:rFonts w:ascii="Arial" w:eastAsia="宋体" w:hAnsi="Arial" w:cs="Arial"/>
          <w:color w:val="0F0F0F"/>
          <w:kern w:val="0"/>
          <w:sz w:val="24"/>
          <w:szCs w:val="24"/>
        </w:rPr>
        <w:t xml:space="preserve">                            </w:t>
      </w:r>
      <w:r w:rsidRPr="00837655">
        <w:rPr>
          <w:rFonts w:ascii="Arial" w:eastAsia="宋体" w:hAnsi="Arial" w:cs="Arial"/>
          <w:color w:val="0F0F0F"/>
          <w:kern w:val="0"/>
          <w:sz w:val="24"/>
          <w:szCs w:val="24"/>
        </w:rPr>
        <w:t>辽宁师范大学国际教育学院</w:t>
      </w:r>
    </w:p>
    <w:p w:rsidR="00837655" w:rsidRPr="00837655" w:rsidRDefault="00837655" w:rsidP="00837655">
      <w:pPr>
        <w:widowControl/>
        <w:shd w:val="clear" w:color="auto" w:fill="FFFFFF"/>
        <w:jc w:val="right"/>
        <w:rPr>
          <w:rFonts w:ascii="Arial" w:eastAsia="宋体" w:hAnsi="Arial" w:cs="Arial"/>
          <w:color w:val="0F0F0F"/>
          <w:kern w:val="0"/>
          <w:sz w:val="24"/>
          <w:szCs w:val="24"/>
        </w:rPr>
      </w:pPr>
      <w:r w:rsidRPr="00837655">
        <w:rPr>
          <w:rFonts w:ascii="Arial" w:eastAsia="宋体" w:hAnsi="Arial" w:cs="Arial"/>
          <w:color w:val="0F0F0F"/>
          <w:kern w:val="0"/>
          <w:sz w:val="24"/>
          <w:szCs w:val="24"/>
        </w:rPr>
        <w:t>2023</w:t>
      </w:r>
      <w:r w:rsidRPr="00837655">
        <w:rPr>
          <w:rFonts w:ascii="Arial" w:eastAsia="宋体" w:hAnsi="Arial" w:cs="Arial"/>
          <w:color w:val="0F0F0F"/>
          <w:kern w:val="0"/>
          <w:sz w:val="24"/>
          <w:szCs w:val="24"/>
        </w:rPr>
        <w:t>年</w:t>
      </w:r>
      <w:r w:rsidRPr="00837655">
        <w:rPr>
          <w:rFonts w:ascii="Arial" w:eastAsia="宋体" w:hAnsi="Arial" w:cs="Arial"/>
          <w:color w:val="0F0F0F"/>
          <w:kern w:val="0"/>
          <w:sz w:val="24"/>
          <w:szCs w:val="24"/>
        </w:rPr>
        <w:t>4</w:t>
      </w:r>
      <w:r w:rsidRPr="00837655">
        <w:rPr>
          <w:rFonts w:ascii="Arial" w:eastAsia="宋体" w:hAnsi="Arial" w:cs="Arial"/>
          <w:color w:val="0F0F0F"/>
          <w:kern w:val="0"/>
          <w:sz w:val="24"/>
          <w:szCs w:val="24"/>
        </w:rPr>
        <w:t>月</w:t>
      </w:r>
      <w:r w:rsidRPr="00837655">
        <w:rPr>
          <w:rFonts w:ascii="Arial" w:eastAsia="宋体" w:hAnsi="Arial" w:cs="Arial"/>
          <w:color w:val="0F0F0F"/>
          <w:kern w:val="0"/>
          <w:sz w:val="24"/>
          <w:szCs w:val="24"/>
        </w:rPr>
        <w:t>4</w:t>
      </w:r>
      <w:r w:rsidRPr="00837655">
        <w:rPr>
          <w:rFonts w:ascii="Arial" w:eastAsia="宋体" w:hAnsi="Arial" w:cs="Arial"/>
          <w:color w:val="0F0F0F"/>
          <w:kern w:val="0"/>
          <w:sz w:val="24"/>
          <w:szCs w:val="24"/>
        </w:rPr>
        <w:t>日</w:t>
      </w:r>
    </w:p>
    <w:p w:rsidR="00837655" w:rsidRPr="00837655" w:rsidRDefault="00837655" w:rsidP="00837655">
      <w:pPr>
        <w:widowControl/>
        <w:shd w:val="clear" w:color="auto" w:fill="FFFFFF"/>
        <w:jc w:val="right"/>
        <w:rPr>
          <w:rFonts w:ascii="Arial" w:eastAsia="宋体" w:hAnsi="Arial" w:cs="Arial"/>
          <w:color w:val="0F0F0F"/>
          <w:kern w:val="0"/>
          <w:sz w:val="24"/>
          <w:szCs w:val="24"/>
        </w:rPr>
      </w:pPr>
      <w:r w:rsidRPr="00837655">
        <w:rPr>
          <w:rFonts w:ascii="Arial" w:eastAsia="宋体" w:hAnsi="Arial" w:cs="Arial"/>
          <w:color w:val="0F0F0F"/>
          <w:kern w:val="0"/>
          <w:sz w:val="24"/>
          <w:szCs w:val="24"/>
        </w:rPr>
        <w:t> </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24"/>
          <w:szCs w:val="24"/>
        </w:rPr>
        <w:t> </w:t>
      </w:r>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14"/>
          <w:szCs w:val="14"/>
        </w:rPr>
        <w:t>辽宁师范大学</w:t>
      </w:r>
      <w:r w:rsidRPr="00837655">
        <w:rPr>
          <w:rFonts w:ascii="Arial" w:eastAsia="宋体" w:hAnsi="Arial" w:cs="Arial"/>
          <w:color w:val="0F0F0F"/>
          <w:kern w:val="0"/>
          <w:sz w:val="14"/>
          <w:szCs w:val="14"/>
        </w:rPr>
        <w:t xml:space="preserve"> 2023</w:t>
      </w:r>
      <w:r w:rsidRPr="00837655">
        <w:rPr>
          <w:rFonts w:ascii="Arial" w:eastAsia="宋体" w:hAnsi="Arial" w:cs="Arial"/>
          <w:color w:val="0F0F0F"/>
          <w:kern w:val="0"/>
          <w:sz w:val="14"/>
          <w:szCs w:val="14"/>
        </w:rPr>
        <w:t>年硕士研究生诚信复试承诺书：</w:t>
      </w:r>
      <w:hyperlink r:id="rId5" w:history="1">
        <w:r w:rsidRPr="00837655">
          <w:rPr>
            <w:rFonts w:ascii="Arial" w:eastAsia="宋体" w:hAnsi="Arial" w:cs="Arial"/>
            <w:color w:val="0000FF"/>
            <w:kern w:val="0"/>
            <w:sz w:val="24"/>
            <w:szCs w:val="24"/>
          </w:rPr>
          <w:t>/u/cms/gjjy/202304/071015508di2.docx</w:t>
        </w:r>
      </w:hyperlink>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15"/>
          <w:szCs w:val="15"/>
        </w:rPr>
        <w:t>辽宁师范大学</w:t>
      </w:r>
      <w:r w:rsidRPr="00837655">
        <w:rPr>
          <w:rFonts w:ascii="Arial" w:eastAsia="宋体" w:hAnsi="Arial" w:cs="Arial"/>
          <w:color w:val="0F0F0F"/>
          <w:kern w:val="0"/>
          <w:sz w:val="15"/>
          <w:szCs w:val="15"/>
        </w:rPr>
        <w:t>2023</w:t>
      </w:r>
      <w:r w:rsidRPr="00837655">
        <w:rPr>
          <w:rFonts w:ascii="Arial" w:eastAsia="宋体" w:hAnsi="Arial" w:cs="Arial"/>
          <w:color w:val="0F0F0F"/>
          <w:kern w:val="0"/>
          <w:sz w:val="15"/>
          <w:szCs w:val="15"/>
        </w:rPr>
        <w:t>年硕士研究生招生复试现实表现表：</w:t>
      </w:r>
      <w:hyperlink r:id="rId6" w:history="1">
        <w:r w:rsidRPr="00837655">
          <w:rPr>
            <w:rFonts w:ascii="Arial" w:eastAsia="宋体" w:hAnsi="Arial" w:cs="Arial"/>
            <w:color w:val="0000FF"/>
            <w:kern w:val="0"/>
            <w:sz w:val="24"/>
            <w:szCs w:val="24"/>
          </w:rPr>
          <w:t>/u/cms/gjjy/202304/07101631hp3g.docx</w:t>
        </w:r>
      </w:hyperlink>
    </w:p>
    <w:p w:rsidR="00837655" w:rsidRPr="00837655" w:rsidRDefault="00837655" w:rsidP="00837655">
      <w:pPr>
        <w:widowControl/>
        <w:shd w:val="clear" w:color="auto" w:fill="FFFFFF"/>
        <w:jc w:val="left"/>
        <w:rPr>
          <w:rFonts w:ascii="Arial" w:eastAsia="宋体" w:hAnsi="Arial" w:cs="Arial"/>
          <w:color w:val="0F0F0F"/>
          <w:kern w:val="0"/>
          <w:sz w:val="24"/>
          <w:szCs w:val="24"/>
        </w:rPr>
      </w:pPr>
      <w:r w:rsidRPr="00837655">
        <w:rPr>
          <w:rFonts w:ascii="Arial" w:eastAsia="宋体" w:hAnsi="Arial" w:cs="Arial"/>
          <w:color w:val="0F0F0F"/>
          <w:kern w:val="0"/>
          <w:sz w:val="15"/>
          <w:szCs w:val="15"/>
        </w:rPr>
        <w:t>辽宁师范大学定向培养硕士研究生协议书：</w:t>
      </w:r>
      <w:hyperlink r:id="rId7" w:history="1">
        <w:r w:rsidRPr="00837655">
          <w:rPr>
            <w:rFonts w:ascii="Arial" w:eastAsia="宋体" w:hAnsi="Arial" w:cs="Arial"/>
            <w:color w:val="0000FF"/>
            <w:kern w:val="0"/>
            <w:sz w:val="24"/>
            <w:szCs w:val="24"/>
          </w:rPr>
          <w:t>/u/cms/gjjy/202304/071016496h5w.docx</w:t>
        </w:r>
      </w:hyperlink>
    </w:p>
    <w:p w:rsidR="00BD1483" w:rsidRPr="00837655" w:rsidRDefault="00BD1483">
      <w:bookmarkStart w:id="0" w:name="_GoBack"/>
      <w:bookmarkEnd w:id="0"/>
    </w:p>
    <w:sectPr w:rsidR="00BD1483" w:rsidRPr="008376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Source Sans Pro">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C7"/>
    <w:rsid w:val="00620FC7"/>
    <w:rsid w:val="00837655"/>
    <w:rsid w:val="00BD1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3765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837655"/>
    <w:rPr>
      <w:rFonts w:ascii="宋体" w:eastAsia="宋体" w:hAnsi="宋体" w:cs="宋体"/>
      <w:b/>
      <w:bCs/>
      <w:kern w:val="0"/>
      <w:sz w:val="27"/>
      <w:szCs w:val="27"/>
    </w:rPr>
  </w:style>
  <w:style w:type="character" w:styleId="a3">
    <w:name w:val="Strong"/>
    <w:basedOn w:val="a0"/>
    <w:uiPriority w:val="22"/>
    <w:qFormat/>
    <w:rsid w:val="00837655"/>
    <w:rPr>
      <w:b/>
      <w:bCs/>
    </w:rPr>
  </w:style>
  <w:style w:type="character" w:styleId="a4">
    <w:name w:val="Hyperlink"/>
    <w:basedOn w:val="a0"/>
    <w:uiPriority w:val="99"/>
    <w:semiHidden/>
    <w:unhideWhenUsed/>
    <w:rsid w:val="0083765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3765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837655"/>
    <w:rPr>
      <w:rFonts w:ascii="宋体" w:eastAsia="宋体" w:hAnsi="宋体" w:cs="宋体"/>
      <w:b/>
      <w:bCs/>
      <w:kern w:val="0"/>
      <w:sz w:val="27"/>
      <w:szCs w:val="27"/>
    </w:rPr>
  </w:style>
  <w:style w:type="character" w:styleId="a3">
    <w:name w:val="Strong"/>
    <w:basedOn w:val="a0"/>
    <w:uiPriority w:val="22"/>
    <w:qFormat/>
    <w:rsid w:val="00837655"/>
    <w:rPr>
      <w:b/>
      <w:bCs/>
    </w:rPr>
  </w:style>
  <w:style w:type="character" w:styleId="a4">
    <w:name w:val="Hyperlink"/>
    <w:basedOn w:val="a0"/>
    <w:uiPriority w:val="99"/>
    <w:semiHidden/>
    <w:unhideWhenUsed/>
    <w:rsid w:val="008376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055166">
      <w:bodyDiv w:val="1"/>
      <w:marLeft w:val="0"/>
      <w:marRight w:val="0"/>
      <w:marTop w:val="0"/>
      <w:marBottom w:val="0"/>
      <w:divBdr>
        <w:top w:val="none" w:sz="0" w:space="0" w:color="auto"/>
        <w:left w:val="none" w:sz="0" w:space="0" w:color="auto"/>
        <w:bottom w:val="none" w:sz="0" w:space="0" w:color="auto"/>
        <w:right w:val="none" w:sz="0" w:space="0" w:color="auto"/>
      </w:divBdr>
      <w:divsChild>
        <w:div w:id="244806928">
          <w:marLeft w:val="0"/>
          <w:marRight w:val="0"/>
          <w:marTop w:val="0"/>
          <w:marBottom w:val="0"/>
          <w:divBdr>
            <w:top w:val="none" w:sz="0" w:space="0" w:color="auto"/>
            <w:left w:val="none" w:sz="0" w:space="0" w:color="auto"/>
            <w:bottom w:val="single" w:sz="6" w:space="0" w:color="CCCCCC"/>
            <w:right w:val="none" w:sz="0" w:space="0" w:color="auto"/>
          </w:divBdr>
        </w:div>
        <w:div w:id="524443644">
          <w:marLeft w:val="0"/>
          <w:marRight w:val="0"/>
          <w:marTop w:val="0"/>
          <w:marBottom w:val="0"/>
          <w:divBdr>
            <w:top w:val="none" w:sz="0" w:space="0" w:color="auto"/>
            <w:left w:val="none" w:sz="0" w:space="0" w:color="auto"/>
            <w:bottom w:val="none" w:sz="0" w:space="0" w:color="auto"/>
            <w:right w:val="none" w:sz="0" w:space="0" w:color="auto"/>
          </w:divBdr>
          <w:divsChild>
            <w:div w:id="1458334250">
              <w:marLeft w:val="0"/>
              <w:marRight w:val="0"/>
              <w:marTop w:val="0"/>
              <w:marBottom w:val="0"/>
              <w:divBdr>
                <w:top w:val="none" w:sz="0" w:space="0" w:color="auto"/>
                <w:left w:val="none" w:sz="0" w:space="0" w:color="auto"/>
                <w:bottom w:val="none" w:sz="0" w:space="0" w:color="auto"/>
                <w:right w:val="none" w:sz="0" w:space="0" w:color="auto"/>
              </w:divBdr>
              <w:divsChild>
                <w:div w:id="356278653">
                  <w:marLeft w:val="0"/>
                  <w:marRight w:val="0"/>
                  <w:marTop w:val="0"/>
                  <w:marBottom w:val="0"/>
                  <w:divBdr>
                    <w:top w:val="none" w:sz="0" w:space="0" w:color="auto"/>
                    <w:left w:val="none" w:sz="0" w:space="0" w:color="auto"/>
                    <w:bottom w:val="none" w:sz="0" w:space="0" w:color="auto"/>
                    <w:right w:val="none" w:sz="0" w:space="0" w:color="auto"/>
                  </w:divBdr>
                </w:div>
                <w:div w:id="644159891">
                  <w:marLeft w:val="0"/>
                  <w:marRight w:val="0"/>
                  <w:marTop w:val="0"/>
                  <w:marBottom w:val="0"/>
                  <w:divBdr>
                    <w:top w:val="none" w:sz="0" w:space="0" w:color="auto"/>
                    <w:left w:val="none" w:sz="0" w:space="0" w:color="auto"/>
                    <w:bottom w:val="none" w:sz="0" w:space="0" w:color="auto"/>
                    <w:right w:val="none" w:sz="0" w:space="0" w:color="auto"/>
                  </w:divBdr>
                </w:div>
                <w:div w:id="747731979">
                  <w:marLeft w:val="0"/>
                  <w:marRight w:val="0"/>
                  <w:marTop w:val="0"/>
                  <w:marBottom w:val="0"/>
                  <w:divBdr>
                    <w:top w:val="none" w:sz="0" w:space="0" w:color="auto"/>
                    <w:left w:val="none" w:sz="0" w:space="0" w:color="auto"/>
                    <w:bottom w:val="none" w:sz="0" w:space="0" w:color="auto"/>
                    <w:right w:val="none" w:sz="0" w:space="0" w:color="auto"/>
                  </w:divBdr>
                </w:div>
                <w:div w:id="1571161083">
                  <w:marLeft w:val="0"/>
                  <w:marRight w:val="0"/>
                  <w:marTop w:val="0"/>
                  <w:marBottom w:val="0"/>
                  <w:divBdr>
                    <w:top w:val="none" w:sz="0" w:space="0" w:color="auto"/>
                    <w:left w:val="none" w:sz="0" w:space="0" w:color="auto"/>
                    <w:bottom w:val="none" w:sz="0" w:space="0" w:color="auto"/>
                    <w:right w:val="none" w:sz="0" w:space="0" w:color="auto"/>
                  </w:divBdr>
                </w:div>
                <w:div w:id="940142245">
                  <w:marLeft w:val="0"/>
                  <w:marRight w:val="0"/>
                  <w:marTop w:val="0"/>
                  <w:marBottom w:val="0"/>
                  <w:divBdr>
                    <w:top w:val="none" w:sz="0" w:space="0" w:color="auto"/>
                    <w:left w:val="none" w:sz="0" w:space="0" w:color="auto"/>
                    <w:bottom w:val="none" w:sz="0" w:space="0" w:color="auto"/>
                    <w:right w:val="none" w:sz="0" w:space="0" w:color="auto"/>
                  </w:divBdr>
                </w:div>
                <w:div w:id="1663388602">
                  <w:marLeft w:val="0"/>
                  <w:marRight w:val="0"/>
                  <w:marTop w:val="0"/>
                  <w:marBottom w:val="0"/>
                  <w:divBdr>
                    <w:top w:val="none" w:sz="0" w:space="0" w:color="auto"/>
                    <w:left w:val="none" w:sz="0" w:space="0" w:color="auto"/>
                    <w:bottom w:val="none" w:sz="0" w:space="0" w:color="auto"/>
                    <w:right w:val="none" w:sz="0" w:space="0" w:color="auto"/>
                  </w:divBdr>
                </w:div>
                <w:div w:id="1178230073">
                  <w:marLeft w:val="0"/>
                  <w:marRight w:val="0"/>
                  <w:marTop w:val="0"/>
                  <w:marBottom w:val="0"/>
                  <w:divBdr>
                    <w:top w:val="none" w:sz="0" w:space="0" w:color="auto"/>
                    <w:left w:val="none" w:sz="0" w:space="0" w:color="auto"/>
                    <w:bottom w:val="none" w:sz="0" w:space="0" w:color="auto"/>
                    <w:right w:val="none" w:sz="0" w:space="0" w:color="auto"/>
                  </w:divBdr>
                </w:div>
                <w:div w:id="110824653">
                  <w:marLeft w:val="0"/>
                  <w:marRight w:val="0"/>
                  <w:marTop w:val="0"/>
                  <w:marBottom w:val="0"/>
                  <w:divBdr>
                    <w:top w:val="none" w:sz="0" w:space="0" w:color="auto"/>
                    <w:left w:val="none" w:sz="0" w:space="0" w:color="auto"/>
                    <w:bottom w:val="none" w:sz="0" w:space="0" w:color="auto"/>
                    <w:right w:val="none" w:sz="0" w:space="0" w:color="auto"/>
                  </w:divBdr>
                </w:div>
                <w:div w:id="225651032">
                  <w:marLeft w:val="0"/>
                  <w:marRight w:val="0"/>
                  <w:marTop w:val="0"/>
                  <w:marBottom w:val="0"/>
                  <w:divBdr>
                    <w:top w:val="none" w:sz="0" w:space="0" w:color="auto"/>
                    <w:left w:val="none" w:sz="0" w:space="0" w:color="auto"/>
                    <w:bottom w:val="none" w:sz="0" w:space="0" w:color="auto"/>
                    <w:right w:val="none" w:sz="0" w:space="0" w:color="auto"/>
                  </w:divBdr>
                </w:div>
                <w:div w:id="932398734">
                  <w:marLeft w:val="0"/>
                  <w:marRight w:val="0"/>
                  <w:marTop w:val="0"/>
                  <w:marBottom w:val="0"/>
                  <w:divBdr>
                    <w:top w:val="none" w:sz="0" w:space="0" w:color="auto"/>
                    <w:left w:val="none" w:sz="0" w:space="0" w:color="auto"/>
                    <w:bottom w:val="none" w:sz="0" w:space="0" w:color="auto"/>
                    <w:right w:val="none" w:sz="0" w:space="0" w:color="auto"/>
                  </w:divBdr>
                </w:div>
                <w:div w:id="1554729382">
                  <w:marLeft w:val="0"/>
                  <w:marRight w:val="0"/>
                  <w:marTop w:val="0"/>
                  <w:marBottom w:val="0"/>
                  <w:divBdr>
                    <w:top w:val="none" w:sz="0" w:space="0" w:color="auto"/>
                    <w:left w:val="none" w:sz="0" w:space="0" w:color="auto"/>
                    <w:bottom w:val="none" w:sz="0" w:space="0" w:color="auto"/>
                    <w:right w:val="none" w:sz="0" w:space="0" w:color="auto"/>
                  </w:divBdr>
                </w:div>
                <w:div w:id="244806154">
                  <w:marLeft w:val="0"/>
                  <w:marRight w:val="0"/>
                  <w:marTop w:val="0"/>
                  <w:marBottom w:val="0"/>
                  <w:divBdr>
                    <w:top w:val="none" w:sz="0" w:space="0" w:color="auto"/>
                    <w:left w:val="none" w:sz="0" w:space="0" w:color="auto"/>
                    <w:bottom w:val="none" w:sz="0" w:space="0" w:color="auto"/>
                    <w:right w:val="none" w:sz="0" w:space="0" w:color="auto"/>
                  </w:divBdr>
                </w:div>
                <w:div w:id="571040175">
                  <w:marLeft w:val="0"/>
                  <w:marRight w:val="0"/>
                  <w:marTop w:val="0"/>
                  <w:marBottom w:val="0"/>
                  <w:divBdr>
                    <w:top w:val="none" w:sz="0" w:space="0" w:color="auto"/>
                    <w:left w:val="none" w:sz="0" w:space="0" w:color="auto"/>
                    <w:bottom w:val="none" w:sz="0" w:space="0" w:color="auto"/>
                    <w:right w:val="none" w:sz="0" w:space="0" w:color="auto"/>
                  </w:divBdr>
                </w:div>
                <w:div w:id="609630495">
                  <w:marLeft w:val="0"/>
                  <w:marRight w:val="0"/>
                  <w:marTop w:val="0"/>
                  <w:marBottom w:val="0"/>
                  <w:divBdr>
                    <w:top w:val="none" w:sz="0" w:space="0" w:color="auto"/>
                    <w:left w:val="none" w:sz="0" w:space="0" w:color="auto"/>
                    <w:bottom w:val="none" w:sz="0" w:space="0" w:color="auto"/>
                    <w:right w:val="none" w:sz="0" w:space="0" w:color="auto"/>
                  </w:divBdr>
                </w:div>
                <w:div w:id="1951038690">
                  <w:marLeft w:val="0"/>
                  <w:marRight w:val="0"/>
                  <w:marTop w:val="0"/>
                  <w:marBottom w:val="0"/>
                  <w:divBdr>
                    <w:top w:val="none" w:sz="0" w:space="0" w:color="auto"/>
                    <w:left w:val="none" w:sz="0" w:space="0" w:color="auto"/>
                    <w:bottom w:val="none" w:sz="0" w:space="0" w:color="auto"/>
                    <w:right w:val="none" w:sz="0" w:space="0" w:color="auto"/>
                  </w:divBdr>
                </w:div>
                <w:div w:id="373621028">
                  <w:marLeft w:val="0"/>
                  <w:marRight w:val="0"/>
                  <w:marTop w:val="0"/>
                  <w:marBottom w:val="0"/>
                  <w:divBdr>
                    <w:top w:val="none" w:sz="0" w:space="0" w:color="auto"/>
                    <w:left w:val="none" w:sz="0" w:space="0" w:color="auto"/>
                    <w:bottom w:val="none" w:sz="0" w:space="0" w:color="auto"/>
                    <w:right w:val="none" w:sz="0" w:space="0" w:color="auto"/>
                  </w:divBdr>
                </w:div>
                <w:div w:id="1263684407">
                  <w:marLeft w:val="0"/>
                  <w:marRight w:val="0"/>
                  <w:marTop w:val="0"/>
                  <w:marBottom w:val="0"/>
                  <w:divBdr>
                    <w:top w:val="none" w:sz="0" w:space="0" w:color="auto"/>
                    <w:left w:val="none" w:sz="0" w:space="0" w:color="auto"/>
                    <w:bottom w:val="none" w:sz="0" w:space="0" w:color="auto"/>
                    <w:right w:val="none" w:sz="0" w:space="0" w:color="auto"/>
                  </w:divBdr>
                </w:div>
                <w:div w:id="260988791">
                  <w:marLeft w:val="0"/>
                  <w:marRight w:val="0"/>
                  <w:marTop w:val="0"/>
                  <w:marBottom w:val="0"/>
                  <w:divBdr>
                    <w:top w:val="none" w:sz="0" w:space="0" w:color="auto"/>
                    <w:left w:val="none" w:sz="0" w:space="0" w:color="auto"/>
                    <w:bottom w:val="none" w:sz="0" w:space="0" w:color="auto"/>
                    <w:right w:val="none" w:sz="0" w:space="0" w:color="auto"/>
                  </w:divBdr>
                </w:div>
                <w:div w:id="2146702401">
                  <w:marLeft w:val="0"/>
                  <w:marRight w:val="0"/>
                  <w:marTop w:val="0"/>
                  <w:marBottom w:val="0"/>
                  <w:divBdr>
                    <w:top w:val="none" w:sz="0" w:space="0" w:color="auto"/>
                    <w:left w:val="none" w:sz="0" w:space="0" w:color="auto"/>
                    <w:bottom w:val="none" w:sz="0" w:space="0" w:color="auto"/>
                    <w:right w:val="none" w:sz="0" w:space="0" w:color="auto"/>
                  </w:divBdr>
                </w:div>
                <w:div w:id="387188516">
                  <w:marLeft w:val="0"/>
                  <w:marRight w:val="0"/>
                  <w:marTop w:val="0"/>
                  <w:marBottom w:val="0"/>
                  <w:divBdr>
                    <w:top w:val="none" w:sz="0" w:space="0" w:color="auto"/>
                    <w:left w:val="none" w:sz="0" w:space="0" w:color="auto"/>
                    <w:bottom w:val="none" w:sz="0" w:space="0" w:color="auto"/>
                    <w:right w:val="none" w:sz="0" w:space="0" w:color="auto"/>
                  </w:divBdr>
                </w:div>
                <w:div w:id="1841383957">
                  <w:marLeft w:val="0"/>
                  <w:marRight w:val="0"/>
                  <w:marTop w:val="0"/>
                  <w:marBottom w:val="0"/>
                  <w:divBdr>
                    <w:top w:val="none" w:sz="0" w:space="0" w:color="auto"/>
                    <w:left w:val="none" w:sz="0" w:space="0" w:color="auto"/>
                    <w:bottom w:val="none" w:sz="0" w:space="0" w:color="auto"/>
                    <w:right w:val="none" w:sz="0" w:space="0" w:color="auto"/>
                  </w:divBdr>
                </w:div>
                <w:div w:id="718020055">
                  <w:marLeft w:val="0"/>
                  <w:marRight w:val="0"/>
                  <w:marTop w:val="0"/>
                  <w:marBottom w:val="0"/>
                  <w:divBdr>
                    <w:top w:val="none" w:sz="0" w:space="0" w:color="auto"/>
                    <w:left w:val="none" w:sz="0" w:space="0" w:color="auto"/>
                    <w:bottom w:val="none" w:sz="0" w:space="0" w:color="auto"/>
                    <w:right w:val="none" w:sz="0" w:space="0" w:color="auto"/>
                  </w:divBdr>
                </w:div>
                <w:div w:id="1317297595">
                  <w:marLeft w:val="0"/>
                  <w:marRight w:val="0"/>
                  <w:marTop w:val="0"/>
                  <w:marBottom w:val="0"/>
                  <w:divBdr>
                    <w:top w:val="none" w:sz="0" w:space="0" w:color="auto"/>
                    <w:left w:val="none" w:sz="0" w:space="0" w:color="auto"/>
                    <w:bottom w:val="none" w:sz="0" w:space="0" w:color="auto"/>
                    <w:right w:val="none" w:sz="0" w:space="0" w:color="auto"/>
                  </w:divBdr>
                </w:div>
                <w:div w:id="39986323">
                  <w:marLeft w:val="0"/>
                  <w:marRight w:val="0"/>
                  <w:marTop w:val="0"/>
                  <w:marBottom w:val="0"/>
                  <w:divBdr>
                    <w:top w:val="none" w:sz="0" w:space="0" w:color="auto"/>
                    <w:left w:val="none" w:sz="0" w:space="0" w:color="auto"/>
                    <w:bottom w:val="none" w:sz="0" w:space="0" w:color="auto"/>
                    <w:right w:val="none" w:sz="0" w:space="0" w:color="auto"/>
                  </w:divBdr>
                </w:div>
                <w:div w:id="823396784">
                  <w:marLeft w:val="0"/>
                  <w:marRight w:val="0"/>
                  <w:marTop w:val="0"/>
                  <w:marBottom w:val="0"/>
                  <w:divBdr>
                    <w:top w:val="none" w:sz="0" w:space="0" w:color="auto"/>
                    <w:left w:val="none" w:sz="0" w:space="0" w:color="auto"/>
                    <w:bottom w:val="none" w:sz="0" w:space="0" w:color="auto"/>
                    <w:right w:val="none" w:sz="0" w:space="0" w:color="auto"/>
                  </w:divBdr>
                </w:div>
                <w:div w:id="511065319">
                  <w:marLeft w:val="0"/>
                  <w:marRight w:val="0"/>
                  <w:marTop w:val="0"/>
                  <w:marBottom w:val="0"/>
                  <w:divBdr>
                    <w:top w:val="none" w:sz="0" w:space="0" w:color="auto"/>
                    <w:left w:val="none" w:sz="0" w:space="0" w:color="auto"/>
                    <w:bottom w:val="none" w:sz="0" w:space="0" w:color="auto"/>
                    <w:right w:val="none" w:sz="0" w:space="0" w:color="auto"/>
                  </w:divBdr>
                </w:div>
                <w:div w:id="161548291">
                  <w:marLeft w:val="0"/>
                  <w:marRight w:val="0"/>
                  <w:marTop w:val="0"/>
                  <w:marBottom w:val="0"/>
                  <w:divBdr>
                    <w:top w:val="none" w:sz="0" w:space="0" w:color="auto"/>
                    <w:left w:val="none" w:sz="0" w:space="0" w:color="auto"/>
                    <w:bottom w:val="none" w:sz="0" w:space="0" w:color="auto"/>
                    <w:right w:val="none" w:sz="0" w:space="0" w:color="auto"/>
                  </w:divBdr>
                </w:div>
                <w:div w:id="1846430865">
                  <w:marLeft w:val="0"/>
                  <w:marRight w:val="0"/>
                  <w:marTop w:val="0"/>
                  <w:marBottom w:val="0"/>
                  <w:divBdr>
                    <w:top w:val="none" w:sz="0" w:space="0" w:color="auto"/>
                    <w:left w:val="none" w:sz="0" w:space="0" w:color="auto"/>
                    <w:bottom w:val="none" w:sz="0" w:space="0" w:color="auto"/>
                    <w:right w:val="none" w:sz="0" w:space="0" w:color="auto"/>
                  </w:divBdr>
                </w:div>
                <w:div w:id="2068263266">
                  <w:marLeft w:val="0"/>
                  <w:marRight w:val="0"/>
                  <w:marTop w:val="0"/>
                  <w:marBottom w:val="0"/>
                  <w:divBdr>
                    <w:top w:val="none" w:sz="0" w:space="0" w:color="auto"/>
                    <w:left w:val="none" w:sz="0" w:space="0" w:color="auto"/>
                    <w:bottom w:val="none" w:sz="0" w:space="0" w:color="auto"/>
                    <w:right w:val="none" w:sz="0" w:space="0" w:color="auto"/>
                  </w:divBdr>
                </w:div>
                <w:div w:id="85154952">
                  <w:marLeft w:val="0"/>
                  <w:marRight w:val="0"/>
                  <w:marTop w:val="0"/>
                  <w:marBottom w:val="0"/>
                  <w:divBdr>
                    <w:top w:val="none" w:sz="0" w:space="0" w:color="auto"/>
                    <w:left w:val="none" w:sz="0" w:space="0" w:color="auto"/>
                    <w:bottom w:val="none" w:sz="0" w:space="0" w:color="auto"/>
                    <w:right w:val="none" w:sz="0" w:space="0" w:color="auto"/>
                  </w:divBdr>
                </w:div>
                <w:div w:id="1839810197">
                  <w:marLeft w:val="0"/>
                  <w:marRight w:val="0"/>
                  <w:marTop w:val="0"/>
                  <w:marBottom w:val="0"/>
                  <w:divBdr>
                    <w:top w:val="none" w:sz="0" w:space="0" w:color="auto"/>
                    <w:left w:val="none" w:sz="0" w:space="0" w:color="auto"/>
                    <w:bottom w:val="none" w:sz="0" w:space="0" w:color="auto"/>
                    <w:right w:val="none" w:sz="0" w:space="0" w:color="auto"/>
                  </w:divBdr>
                </w:div>
                <w:div w:id="1721899056">
                  <w:marLeft w:val="0"/>
                  <w:marRight w:val="0"/>
                  <w:marTop w:val="0"/>
                  <w:marBottom w:val="0"/>
                  <w:divBdr>
                    <w:top w:val="none" w:sz="0" w:space="0" w:color="auto"/>
                    <w:left w:val="none" w:sz="0" w:space="0" w:color="auto"/>
                    <w:bottom w:val="none" w:sz="0" w:space="0" w:color="auto"/>
                    <w:right w:val="none" w:sz="0" w:space="0" w:color="auto"/>
                  </w:divBdr>
                </w:div>
                <w:div w:id="166487604">
                  <w:marLeft w:val="0"/>
                  <w:marRight w:val="0"/>
                  <w:marTop w:val="0"/>
                  <w:marBottom w:val="0"/>
                  <w:divBdr>
                    <w:top w:val="none" w:sz="0" w:space="0" w:color="auto"/>
                    <w:left w:val="none" w:sz="0" w:space="0" w:color="auto"/>
                    <w:bottom w:val="none" w:sz="0" w:space="0" w:color="auto"/>
                    <w:right w:val="none" w:sz="0" w:space="0" w:color="auto"/>
                  </w:divBdr>
                </w:div>
                <w:div w:id="1903251391">
                  <w:marLeft w:val="0"/>
                  <w:marRight w:val="0"/>
                  <w:marTop w:val="0"/>
                  <w:marBottom w:val="0"/>
                  <w:divBdr>
                    <w:top w:val="none" w:sz="0" w:space="0" w:color="auto"/>
                    <w:left w:val="none" w:sz="0" w:space="0" w:color="auto"/>
                    <w:bottom w:val="none" w:sz="0" w:space="0" w:color="auto"/>
                    <w:right w:val="none" w:sz="0" w:space="0" w:color="auto"/>
                  </w:divBdr>
                </w:div>
                <w:div w:id="2126461935">
                  <w:marLeft w:val="0"/>
                  <w:marRight w:val="0"/>
                  <w:marTop w:val="0"/>
                  <w:marBottom w:val="0"/>
                  <w:divBdr>
                    <w:top w:val="none" w:sz="0" w:space="0" w:color="auto"/>
                    <w:left w:val="none" w:sz="0" w:space="0" w:color="auto"/>
                    <w:bottom w:val="none" w:sz="0" w:space="0" w:color="auto"/>
                    <w:right w:val="none" w:sz="0" w:space="0" w:color="auto"/>
                  </w:divBdr>
                </w:div>
                <w:div w:id="1235581871">
                  <w:marLeft w:val="0"/>
                  <w:marRight w:val="0"/>
                  <w:marTop w:val="0"/>
                  <w:marBottom w:val="0"/>
                  <w:divBdr>
                    <w:top w:val="none" w:sz="0" w:space="0" w:color="auto"/>
                    <w:left w:val="none" w:sz="0" w:space="0" w:color="auto"/>
                    <w:bottom w:val="none" w:sz="0" w:space="0" w:color="auto"/>
                    <w:right w:val="none" w:sz="0" w:space="0" w:color="auto"/>
                  </w:divBdr>
                </w:div>
                <w:div w:id="519241827">
                  <w:marLeft w:val="0"/>
                  <w:marRight w:val="0"/>
                  <w:marTop w:val="0"/>
                  <w:marBottom w:val="0"/>
                  <w:divBdr>
                    <w:top w:val="none" w:sz="0" w:space="0" w:color="auto"/>
                    <w:left w:val="none" w:sz="0" w:space="0" w:color="auto"/>
                    <w:bottom w:val="none" w:sz="0" w:space="0" w:color="auto"/>
                    <w:right w:val="none" w:sz="0" w:space="0" w:color="auto"/>
                  </w:divBdr>
                </w:div>
                <w:div w:id="1463888527">
                  <w:marLeft w:val="0"/>
                  <w:marRight w:val="0"/>
                  <w:marTop w:val="0"/>
                  <w:marBottom w:val="0"/>
                  <w:divBdr>
                    <w:top w:val="none" w:sz="0" w:space="0" w:color="auto"/>
                    <w:left w:val="none" w:sz="0" w:space="0" w:color="auto"/>
                    <w:bottom w:val="none" w:sz="0" w:space="0" w:color="auto"/>
                    <w:right w:val="none" w:sz="0" w:space="0" w:color="auto"/>
                  </w:divBdr>
                </w:div>
                <w:div w:id="1391613198">
                  <w:marLeft w:val="0"/>
                  <w:marRight w:val="0"/>
                  <w:marTop w:val="0"/>
                  <w:marBottom w:val="0"/>
                  <w:divBdr>
                    <w:top w:val="none" w:sz="0" w:space="0" w:color="auto"/>
                    <w:left w:val="none" w:sz="0" w:space="0" w:color="auto"/>
                    <w:bottom w:val="none" w:sz="0" w:space="0" w:color="auto"/>
                    <w:right w:val="none" w:sz="0" w:space="0" w:color="auto"/>
                  </w:divBdr>
                </w:div>
                <w:div w:id="245039689">
                  <w:marLeft w:val="0"/>
                  <w:marRight w:val="0"/>
                  <w:marTop w:val="0"/>
                  <w:marBottom w:val="0"/>
                  <w:divBdr>
                    <w:top w:val="none" w:sz="0" w:space="0" w:color="auto"/>
                    <w:left w:val="none" w:sz="0" w:space="0" w:color="auto"/>
                    <w:bottom w:val="none" w:sz="0" w:space="0" w:color="auto"/>
                    <w:right w:val="none" w:sz="0" w:space="0" w:color="auto"/>
                  </w:divBdr>
                </w:div>
                <w:div w:id="569080225">
                  <w:marLeft w:val="0"/>
                  <w:marRight w:val="0"/>
                  <w:marTop w:val="0"/>
                  <w:marBottom w:val="0"/>
                  <w:divBdr>
                    <w:top w:val="none" w:sz="0" w:space="0" w:color="auto"/>
                    <w:left w:val="none" w:sz="0" w:space="0" w:color="auto"/>
                    <w:bottom w:val="none" w:sz="0" w:space="0" w:color="auto"/>
                    <w:right w:val="none" w:sz="0" w:space="0" w:color="auto"/>
                  </w:divBdr>
                </w:div>
                <w:div w:id="974027687">
                  <w:marLeft w:val="0"/>
                  <w:marRight w:val="0"/>
                  <w:marTop w:val="0"/>
                  <w:marBottom w:val="0"/>
                  <w:divBdr>
                    <w:top w:val="none" w:sz="0" w:space="0" w:color="auto"/>
                    <w:left w:val="none" w:sz="0" w:space="0" w:color="auto"/>
                    <w:bottom w:val="none" w:sz="0" w:space="0" w:color="auto"/>
                    <w:right w:val="none" w:sz="0" w:space="0" w:color="auto"/>
                  </w:divBdr>
                </w:div>
                <w:div w:id="1631471694">
                  <w:marLeft w:val="0"/>
                  <w:marRight w:val="0"/>
                  <w:marTop w:val="0"/>
                  <w:marBottom w:val="0"/>
                  <w:divBdr>
                    <w:top w:val="none" w:sz="0" w:space="0" w:color="auto"/>
                    <w:left w:val="none" w:sz="0" w:space="0" w:color="auto"/>
                    <w:bottom w:val="none" w:sz="0" w:space="0" w:color="auto"/>
                    <w:right w:val="none" w:sz="0" w:space="0" w:color="auto"/>
                  </w:divBdr>
                </w:div>
                <w:div w:id="1826510311">
                  <w:marLeft w:val="0"/>
                  <w:marRight w:val="0"/>
                  <w:marTop w:val="0"/>
                  <w:marBottom w:val="0"/>
                  <w:divBdr>
                    <w:top w:val="none" w:sz="0" w:space="0" w:color="auto"/>
                    <w:left w:val="none" w:sz="0" w:space="0" w:color="auto"/>
                    <w:bottom w:val="none" w:sz="0" w:space="0" w:color="auto"/>
                    <w:right w:val="none" w:sz="0" w:space="0" w:color="auto"/>
                  </w:divBdr>
                </w:div>
                <w:div w:id="632248584">
                  <w:marLeft w:val="0"/>
                  <w:marRight w:val="0"/>
                  <w:marTop w:val="0"/>
                  <w:marBottom w:val="0"/>
                  <w:divBdr>
                    <w:top w:val="none" w:sz="0" w:space="0" w:color="auto"/>
                    <w:left w:val="none" w:sz="0" w:space="0" w:color="auto"/>
                    <w:bottom w:val="none" w:sz="0" w:space="0" w:color="auto"/>
                    <w:right w:val="none" w:sz="0" w:space="0" w:color="auto"/>
                  </w:divBdr>
                </w:div>
                <w:div w:id="412623438">
                  <w:marLeft w:val="0"/>
                  <w:marRight w:val="0"/>
                  <w:marTop w:val="0"/>
                  <w:marBottom w:val="0"/>
                  <w:divBdr>
                    <w:top w:val="none" w:sz="0" w:space="0" w:color="auto"/>
                    <w:left w:val="none" w:sz="0" w:space="0" w:color="auto"/>
                    <w:bottom w:val="none" w:sz="0" w:space="0" w:color="auto"/>
                    <w:right w:val="none" w:sz="0" w:space="0" w:color="auto"/>
                  </w:divBdr>
                </w:div>
                <w:div w:id="187649327">
                  <w:marLeft w:val="0"/>
                  <w:marRight w:val="0"/>
                  <w:marTop w:val="0"/>
                  <w:marBottom w:val="0"/>
                  <w:divBdr>
                    <w:top w:val="none" w:sz="0" w:space="0" w:color="auto"/>
                    <w:left w:val="none" w:sz="0" w:space="0" w:color="auto"/>
                    <w:bottom w:val="none" w:sz="0" w:space="0" w:color="auto"/>
                    <w:right w:val="none" w:sz="0" w:space="0" w:color="auto"/>
                  </w:divBdr>
                </w:div>
                <w:div w:id="867837741">
                  <w:marLeft w:val="0"/>
                  <w:marRight w:val="0"/>
                  <w:marTop w:val="0"/>
                  <w:marBottom w:val="0"/>
                  <w:divBdr>
                    <w:top w:val="none" w:sz="0" w:space="0" w:color="auto"/>
                    <w:left w:val="none" w:sz="0" w:space="0" w:color="auto"/>
                    <w:bottom w:val="none" w:sz="0" w:space="0" w:color="auto"/>
                    <w:right w:val="none" w:sz="0" w:space="0" w:color="auto"/>
                  </w:divBdr>
                </w:div>
                <w:div w:id="1914856449">
                  <w:marLeft w:val="0"/>
                  <w:marRight w:val="0"/>
                  <w:marTop w:val="0"/>
                  <w:marBottom w:val="0"/>
                  <w:divBdr>
                    <w:top w:val="none" w:sz="0" w:space="0" w:color="auto"/>
                    <w:left w:val="none" w:sz="0" w:space="0" w:color="auto"/>
                    <w:bottom w:val="none" w:sz="0" w:space="0" w:color="auto"/>
                    <w:right w:val="none" w:sz="0" w:space="0" w:color="auto"/>
                  </w:divBdr>
                </w:div>
                <w:div w:id="642738559">
                  <w:marLeft w:val="0"/>
                  <w:marRight w:val="0"/>
                  <w:marTop w:val="0"/>
                  <w:marBottom w:val="0"/>
                  <w:divBdr>
                    <w:top w:val="none" w:sz="0" w:space="0" w:color="auto"/>
                    <w:left w:val="none" w:sz="0" w:space="0" w:color="auto"/>
                    <w:bottom w:val="none" w:sz="0" w:space="0" w:color="auto"/>
                    <w:right w:val="none" w:sz="0" w:space="0" w:color="auto"/>
                  </w:divBdr>
                </w:div>
                <w:div w:id="1729065244">
                  <w:marLeft w:val="0"/>
                  <w:marRight w:val="0"/>
                  <w:marTop w:val="0"/>
                  <w:marBottom w:val="0"/>
                  <w:divBdr>
                    <w:top w:val="none" w:sz="0" w:space="0" w:color="auto"/>
                    <w:left w:val="none" w:sz="0" w:space="0" w:color="auto"/>
                    <w:bottom w:val="none" w:sz="0" w:space="0" w:color="auto"/>
                    <w:right w:val="none" w:sz="0" w:space="0" w:color="auto"/>
                  </w:divBdr>
                </w:div>
                <w:div w:id="2066950100">
                  <w:marLeft w:val="0"/>
                  <w:marRight w:val="0"/>
                  <w:marTop w:val="0"/>
                  <w:marBottom w:val="0"/>
                  <w:divBdr>
                    <w:top w:val="none" w:sz="0" w:space="0" w:color="auto"/>
                    <w:left w:val="none" w:sz="0" w:space="0" w:color="auto"/>
                    <w:bottom w:val="none" w:sz="0" w:space="0" w:color="auto"/>
                    <w:right w:val="none" w:sz="0" w:space="0" w:color="auto"/>
                  </w:divBdr>
                </w:div>
                <w:div w:id="2130322285">
                  <w:marLeft w:val="0"/>
                  <w:marRight w:val="0"/>
                  <w:marTop w:val="0"/>
                  <w:marBottom w:val="0"/>
                  <w:divBdr>
                    <w:top w:val="none" w:sz="0" w:space="0" w:color="auto"/>
                    <w:left w:val="none" w:sz="0" w:space="0" w:color="auto"/>
                    <w:bottom w:val="none" w:sz="0" w:space="0" w:color="auto"/>
                    <w:right w:val="none" w:sz="0" w:space="0" w:color="auto"/>
                  </w:divBdr>
                </w:div>
                <w:div w:id="452216877">
                  <w:marLeft w:val="0"/>
                  <w:marRight w:val="0"/>
                  <w:marTop w:val="0"/>
                  <w:marBottom w:val="0"/>
                  <w:divBdr>
                    <w:top w:val="none" w:sz="0" w:space="0" w:color="auto"/>
                    <w:left w:val="none" w:sz="0" w:space="0" w:color="auto"/>
                    <w:bottom w:val="none" w:sz="0" w:space="0" w:color="auto"/>
                    <w:right w:val="none" w:sz="0" w:space="0" w:color="auto"/>
                  </w:divBdr>
                </w:div>
                <w:div w:id="304166429">
                  <w:marLeft w:val="0"/>
                  <w:marRight w:val="0"/>
                  <w:marTop w:val="0"/>
                  <w:marBottom w:val="0"/>
                  <w:divBdr>
                    <w:top w:val="none" w:sz="0" w:space="0" w:color="auto"/>
                    <w:left w:val="none" w:sz="0" w:space="0" w:color="auto"/>
                    <w:bottom w:val="none" w:sz="0" w:space="0" w:color="auto"/>
                    <w:right w:val="none" w:sz="0" w:space="0" w:color="auto"/>
                  </w:divBdr>
                </w:div>
                <w:div w:id="151484738">
                  <w:marLeft w:val="0"/>
                  <w:marRight w:val="0"/>
                  <w:marTop w:val="0"/>
                  <w:marBottom w:val="0"/>
                  <w:divBdr>
                    <w:top w:val="none" w:sz="0" w:space="0" w:color="auto"/>
                    <w:left w:val="none" w:sz="0" w:space="0" w:color="auto"/>
                    <w:bottom w:val="none" w:sz="0" w:space="0" w:color="auto"/>
                    <w:right w:val="none" w:sz="0" w:space="0" w:color="auto"/>
                  </w:divBdr>
                </w:div>
                <w:div w:id="87968552">
                  <w:marLeft w:val="0"/>
                  <w:marRight w:val="0"/>
                  <w:marTop w:val="0"/>
                  <w:marBottom w:val="0"/>
                  <w:divBdr>
                    <w:top w:val="none" w:sz="0" w:space="0" w:color="auto"/>
                    <w:left w:val="none" w:sz="0" w:space="0" w:color="auto"/>
                    <w:bottom w:val="none" w:sz="0" w:space="0" w:color="auto"/>
                    <w:right w:val="none" w:sz="0" w:space="0" w:color="auto"/>
                  </w:divBdr>
                </w:div>
                <w:div w:id="1309701682">
                  <w:marLeft w:val="0"/>
                  <w:marRight w:val="0"/>
                  <w:marTop w:val="0"/>
                  <w:marBottom w:val="0"/>
                  <w:divBdr>
                    <w:top w:val="none" w:sz="0" w:space="0" w:color="auto"/>
                    <w:left w:val="none" w:sz="0" w:space="0" w:color="auto"/>
                    <w:bottom w:val="none" w:sz="0" w:space="0" w:color="auto"/>
                    <w:right w:val="none" w:sz="0" w:space="0" w:color="auto"/>
                  </w:divBdr>
                </w:div>
                <w:div w:id="1957325182">
                  <w:marLeft w:val="0"/>
                  <w:marRight w:val="0"/>
                  <w:marTop w:val="0"/>
                  <w:marBottom w:val="0"/>
                  <w:divBdr>
                    <w:top w:val="none" w:sz="0" w:space="0" w:color="auto"/>
                    <w:left w:val="none" w:sz="0" w:space="0" w:color="auto"/>
                    <w:bottom w:val="none" w:sz="0" w:space="0" w:color="auto"/>
                    <w:right w:val="none" w:sz="0" w:space="0" w:color="auto"/>
                  </w:divBdr>
                </w:div>
                <w:div w:id="485433754">
                  <w:marLeft w:val="0"/>
                  <w:marRight w:val="0"/>
                  <w:marTop w:val="0"/>
                  <w:marBottom w:val="0"/>
                  <w:divBdr>
                    <w:top w:val="none" w:sz="0" w:space="0" w:color="auto"/>
                    <w:left w:val="none" w:sz="0" w:space="0" w:color="auto"/>
                    <w:bottom w:val="none" w:sz="0" w:space="0" w:color="auto"/>
                    <w:right w:val="none" w:sz="0" w:space="0" w:color="auto"/>
                  </w:divBdr>
                </w:div>
                <w:div w:id="816192827">
                  <w:marLeft w:val="0"/>
                  <w:marRight w:val="0"/>
                  <w:marTop w:val="0"/>
                  <w:marBottom w:val="0"/>
                  <w:divBdr>
                    <w:top w:val="none" w:sz="0" w:space="0" w:color="auto"/>
                    <w:left w:val="none" w:sz="0" w:space="0" w:color="auto"/>
                    <w:bottom w:val="none" w:sz="0" w:space="0" w:color="auto"/>
                    <w:right w:val="none" w:sz="0" w:space="0" w:color="auto"/>
                  </w:divBdr>
                </w:div>
                <w:div w:id="1723213163">
                  <w:marLeft w:val="0"/>
                  <w:marRight w:val="0"/>
                  <w:marTop w:val="0"/>
                  <w:marBottom w:val="0"/>
                  <w:divBdr>
                    <w:top w:val="none" w:sz="0" w:space="0" w:color="auto"/>
                    <w:left w:val="none" w:sz="0" w:space="0" w:color="auto"/>
                    <w:bottom w:val="none" w:sz="0" w:space="0" w:color="auto"/>
                    <w:right w:val="none" w:sz="0" w:space="0" w:color="auto"/>
                  </w:divBdr>
                </w:div>
                <w:div w:id="39020980">
                  <w:marLeft w:val="0"/>
                  <w:marRight w:val="0"/>
                  <w:marTop w:val="0"/>
                  <w:marBottom w:val="0"/>
                  <w:divBdr>
                    <w:top w:val="none" w:sz="0" w:space="0" w:color="auto"/>
                    <w:left w:val="none" w:sz="0" w:space="0" w:color="auto"/>
                    <w:bottom w:val="none" w:sz="0" w:space="0" w:color="auto"/>
                    <w:right w:val="none" w:sz="0" w:space="0" w:color="auto"/>
                  </w:divBdr>
                </w:div>
                <w:div w:id="1404067743">
                  <w:marLeft w:val="0"/>
                  <w:marRight w:val="0"/>
                  <w:marTop w:val="0"/>
                  <w:marBottom w:val="0"/>
                  <w:divBdr>
                    <w:top w:val="none" w:sz="0" w:space="0" w:color="auto"/>
                    <w:left w:val="none" w:sz="0" w:space="0" w:color="auto"/>
                    <w:bottom w:val="none" w:sz="0" w:space="0" w:color="auto"/>
                    <w:right w:val="none" w:sz="0" w:space="0" w:color="auto"/>
                  </w:divBdr>
                </w:div>
                <w:div w:id="1888370518">
                  <w:marLeft w:val="0"/>
                  <w:marRight w:val="0"/>
                  <w:marTop w:val="0"/>
                  <w:marBottom w:val="0"/>
                  <w:divBdr>
                    <w:top w:val="none" w:sz="0" w:space="0" w:color="auto"/>
                    <w:left w:val="none" w:sz="0" w:space="0" w:color="auto"/>
                    <w:bottom w:val="none" w:sz="0" w:space="0" w:color="auto"/>
                    <w:right w:val="none" w:sz="0" w:space="0" w:color="auto"/>
                  </w:divBdr>
                </w:div>
                <w:div w:id="1791362869">
                  <w:marLeft w:val="0"/>
                  <w:marRight w:val="0"/>
                  <w:marTop w:val="0"/>
                  <w:marBottom w:val="0"/>
                  <w:divBdr>
                    <w:top w:val="none" w:sz="0" w:space="0" w:color="auto"/>
                    <w:left w:val="none" w:sz="0" w:space="0" w:color="auto"/>
                    <w:bottom w:val="none" w:sz="0" w:space="0" w:color="auto"/>
                    <w:right w:val="none" w:sz="0" w:space="0" w:color="auto"/>
                  </w:divBdr>
                </w:div>
                <w:div w:id="2102488213">
                  <w:marLeft w:val="0"/>
                  <w:marRight w:val="0"/>
                  <w:marTop w:val="0"/>
                  <w:marBottom w:val="0"/>
                  <w:divBdr>
                    <w:top w:val="none" w:sz="0" w:space="0" w:color="auto"/>
                    <w:left w:val="none" w:sz="0" w:space="0" w:color="auto"/>
                    <w:bottom w:val="none" w:sz="0" w:space="0" w:color="auto"/>
                    <w:right w:val="none" w:sz="0" w:space="0" w:color="auto"/>
                  </w:divBdr>
                </w:div>
                <w:div w:id="1239562390">
                  <w:marLeft w:val="0"/>
                  <w:marRight w:val="0"/>
                  <w:marTop w:val="0"/>
                  <w:marBottom w:val="0"/>
                  <w:divBdr>
                    <w:top w:val="none" w:sz="0" w:space="0" w:color="auto"/>
                    <w:left w:val="none" w:sz="0" w:space="0" w:color="auto"/>
                    <w:bottom w:val="none" w:sz="0" w:space="0" w:color="auto"/>
                    <w:right w:val="none" w:sz="0" w:space="0" w:color="auto"/>
                  </w:divBdr>
                </w:div>
                <w:div w:id="1619606955">
                  <w:marLeft w:val="0"/>
                  <w:marRight w:val="0"/>
                  <w:marTop w:val="0"/>
                  <w:marBottom w:val="0"/>
                  <w:divBdr>
                    <w:top w:val="none" w:sz="0" w:space="0" w:color="auto"/>
                    <w:left w:val="none" w:sz="0" w:space="0" w:color="auto"/>
                    <w:bottom w:val="none" w:sz="0" w:space="0" w:color="auto"/>
                    <w:right w:val="none" w:sz="0" w:space="0" w:color="auto"/>
                  </w:divBdr>
                </w:div>
              </w:divsChild>
            </w:div>
            <w:div w:id="86731035">
              <w:marLeft w:val="0"/>
              <w:marRight w:val="0"/>
              <w:marTop w:val="0"/>
              <w:marBottom w:val="0"/>
              <w:divBdr>
                <w:top w:val="none" w:sz="0" w:space="0" w:color="auto"/>
                <w:left w:val="none" w:sz="0" w:space="0" w:color="auto"/>
                <w:bottom w:val="none" w:sz="0" w:space="0" w:color="auto"/>
                <w:right w:val="none" w:sz="0" w:space="0" w:color="auto"/>
              </w:divBdr>
            </w:div>
            <w:div w:id="1317762468">
              <w:marLeft w:val="0"/>
              <w:marRight w:val="0"/>
              <w:marTop w:val="0"/>
              <w:marBottom w:val="0"/>
              <w:divBdr>
                <w:top w:val="none" w:sz="0" w:space="0" w:color="auto"/>
                <w:left w:val="none" w:sz="0" w:space="0" w:color="auto"/>
                <w:bottom w:val="none" w:sz="0" w:space="0" w:color="auto"/>
                <w:right w:val="none" w:sz="0" w:space="0" w:color="auto"/>
              </w:divBdr>
            </w:div>
            <w:div w:id="84111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jy.lnnu.edu.cn/u/cms/gjjy/202304/071016496h5w.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gjy.lnnu.edu.cn/u/cms/gjjy/202304/07101631hp3g.docx" TargetMode="External"/><Relationship Id="rId5" Type="http://schemas.openxmlformats.org/officeDocument/2006/relationships/hyperlink" Target="https://gjy.lnnu.edu.cn/u/cms/gjjy/202304/071015508di2.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635</Words>
  <Characters>3624</Characters>
  <Application>Microsoft Office Word</Application>
  <DocSecurity>0</DocSecurity>
  <Lines>30</Lines>
  <Paragraphs>8</Paragraphs>
  <ScaleCrop>false</ScaleCrop>
  <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2023-05-17T01:03:00Z</dcterms:created>
  <dcterms:modified xsi:type="dcterms:W3CDTF">2023-05-17T01:03:00Z</dcterms:modified>
</cp:coreProperties>
</file>