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744" w:rsidRPr="00985744" w:rsidRDefault="00985744" w:rsidP="00985744">
      <w:pPr>
        <w:widowControl/>
        <w:shd w:val="clear" w:color="auto" w:fill="FFFFFF"/>
        <w:spacing w:line="510" w:lineRule="atLeast"/>
        <w:jc w:val="center"/>
        <w:rPr>
          <w:rFonts w:ascii="微软雅黑" w:eastAsia="微软雅黑" w:hAnsi="微软雅黑" w:cs="宋体"/>
          <w:color w:val="444444"/>
          <w:kern w:val="0"/>
          <w:sz w:val="39"/>
          <w:szCs w:val="39"/>
        </w:rPr>
      </w:pPr>
      <w:r w:rsidRPr="00985744">
        <w:rPr>
          <w:rFonts w:ascii="微软雅黑" w:eastAsia="微软雅黑" w:hAnsi="微软雅黑" w:cs="宋体" w:hint="eastAsia"/>
          <w:color w:val="444444"/>
          <w:kern w:val="0"/>
          <w:sz w:val="39"/>
          <w:szCs w:val="39"/>
        </w:rPr>
        <w:t>政府管理学院2023年硕士研究生招生调剂录取工作实施细则</w:t>
      </w:r>
    </w:p>
    <w:p w:rsidR="00985744" w:rsidRPr="00985744" w:rsidRDefault="00985744" w:rsidP="00985744">
      <w:pPr>
        <w:widowControl/>
        <w:shd w:val="clear" w:color="auto" w:fill="FFFFFF"/>
        <w:jc w:val="center"/>
        <w:textAlignment w:val="top"/>
        <w:rPr>
          <w:rFonts w:ascii="微软雅黑" w:eastAsia="微软雅黑" w:hAnsi="微软雅黑" w:cs="宋体" w:hint="eastAsia"/>
          <w:color w:val="000000"/>
          <w:kern w:val="0"/>
          <w:sz w:val="2"/>
          <w:szCs w:val="2"/>
        </w:rPr>
      </w:pPr>
      <w:r w:rsidRPr="00985744">
        <w:rPr>
          <w:rFonts w:ascii="微软雅黑" w:eastAsia="微软雅黑" w:hAnsi="微软雅黑" w:cs="宋体" w:hint="eastAsia"/>
          <w:color w:val="999999"/>
          <w:kern w:val="0"/>
          <w:sz w:val="18"/>
          <w:szCs w:val="18"/>
        </w:rPr>
        <w:t>2023-04-06 08:55:28</w:t>
      </w:r>
      <w:r w:rsidRPr="00985744">
        <w:rPr>
          <w:rFonts w:ascii="微软雅黑" w:eastAsia="微软雅黑" w:hAnsi="微软雅黑" w:cs="宋体" w:hint="eastAsia"/>
          <w:color w:val="000000"/>
          <w:kern w:val="0"/>
          <w:sz w:val="2"/>
          <w:szCs w:val="2"/>
        </w:rPr>
        <w:t> </w:t>
      </w:r>
      <w:r w:rsidRPr="00985744">
        <w:rPr>
          <w:rFonts w:ascii="微软雅黑" w:eastAsia="微软雅黑" w:hAnsi="微软雅黑" w:cs="宋体" w:hint="eastAsia"/>
          <w:color w:val="999999"/>
          <w:kern w:val="0"/>
          <w:sz w:val="18"/>
          <w:szCs w:val="18"/>
        </w:rPr>
        <w:t>浏览：</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根据《辽宁师范大学2023年硕士研究生招生章程》、《辽宁师范大学2023年硕士研究生招生复试、调剂录取工作办法》等文件规定，学院以质量为核心，坚持“按计划招生、全面衡量、择优录取、宁缺毋滥”的原则，制定本细则。</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一、调剂专业招生计划和复试比例</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1.调剂专业及计划数以我校</w:t>
      </w:r>
      <w:proofErr w:type="gramStart"/>
      <w:r w:rsidRPr="00985744">
        <w:rPr>
          <w:rFonts w:ascii="宋体" w:eastAsia="宋体" w:hAnsi="宋体" w:cs="宋体" w:hint="eastAsia"/>
          <w:color w:val="000000"/>
          <w:kern w:val="0"/>
          <w:szCs w:val="21"/>
        </w:rPr>
        <w:t>研究生院官网和</w:t>
      </w:r>
      <w:proofErr w:type="gramEnd"/>
      <w:r w:rsidRPr="00985744">
        <w:rPr>
          <w:rFonts w:ascii="宋体" w:eastAsia="宋体" w:hAnsi="宋体" w:cs="宋体" w:hint="eastAsia"/>
          <w:color w:val="000000"/>
          <w:kern w:val="0"/>
          <w:szCs w:val="21"/>
        </w:rPr>
        <w:t>“全国硕士生招生调剂服务系统”公布的为准。</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二、调剂基本条件和遴选规则</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1.所有调剂考生都需通过“全国硕士生招生调剂服务系统”办理相关手续，并参加我校复试。接到复试通知的调剂考生须12小时内在调剂系统接收此通知。36小时内未被我校选定的申请者，</w:t>
      </w:r>
      <w:proofErr w:type="gramStart"/>
      <w:r w:rsidRPr="00985744">
        <w:rPr>
          <w:rFonts w:ascii="宋体" w:eastAsia="宋体" w:hAnsi="宋体" w:cs="宋体" w:hint="eastAsia"/>
          <w:color w:val="000000"/>
          <w:kern w:val="0"/>
          <w:szCs w:val="21"/>
        </w:rPr>
        <w:t>网报调剂</w:t>
      </w:r>
      <w:proofErr w:type="gramEnd"/>
      <w:r w:rsidRPr="00985744">
        <w:rPr>
          <w:rFonts w:ascii="宋体" w:eastAsia="宋体" w:hAnsi="宋体" w:cs="宋体" w:hint="eastAsia"/>
          <w:color w:val="000000"/>
          <w:kern w:val="0"/>
          <w:szCs w:val="21"/>
        </w:rPr>
        <w:t>志愿自动解除锁定。</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2.考生调剂基本条件</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（1）符合调入专业的报考条件；</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（2）初试成绩(含加分，下同)须同时满足第一志愿报考专业和拟调入专业的全国初试成绩基本要求；</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（3）调入专业与第一志愿报考专业相同或相近，应在同一学科门类范围内（一般专业代码前4位相同，可视为专业相近）；</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（4）初试科目与调入专业初试科目相同或相近，其中初试全国统一命题科目应与调入专业全国统一命题科目相同；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（5）第一志愿报考工商管理、公共管理、旅游管理、工程管理、会计、图书情报、审计专业学位硕士的考生，在满足调入专业报考条件、且初试成绩同时符合调出专业和调入专业在</w:t>
      </w:r>
      <w:r w:rsidRPr="00985744">
        <w:rPr>
          <w:rFonts w:ascii="宋体" w:eastAsia="宋体" w:hAnsi="宋体" w:cs="宋体" w:hint="eastAsia"/>
          <w:color w:val="000000"/>
          <w:kern w:val="0"/>
          <w:szCs w:val="21"/>
        </w:rPr>
        <w:lastRenderedPageBreak/>
        <w:t>调入地区的全国初试成绩基本要求的基础上，可申请相互调剂，但不得调入其他专业；其他专业考生也不得调入以上专业；</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6）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（7）初试外语语种与调入专业要求的外语语种相同。</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（8）公共管理专业需满足报考的工作年限要求；</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（9）申请调剂到非全日制的考生应为定向就业人员，同时需提供《辽宁师范大学研究生院定向培养硕士学位研究生协议书》。</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3.遴选原则</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一是须确定考生符合调剂基本条件，二是根据考生初试成绩、其前置学历所学专业与调剂专业的相似度等因素综合评价予以确定。</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三、资格审查</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xml:space="preserve">  </w:t>
      </w:r>
      <w:proofErr w:type="gramStart"/>
      <w:r w:rsidRPr="00985744">
        <w:rPr>
          <w:rFonts w:ascii="宋体" w:eastAsia="宋体" w:hAnsi="宋体" w:cs="宋体" w:hint="eastAsia"/>
          <w:color w:val="000000"/>
          <w:kern w:val="0"/>
          <w:szCs w:val="21"/>
        </w:rPr>
        <w:t>请获得</w:t>
      </w:r>
      <w:proofErr w:type="gramEnd"/>
      <w:r w:rsidRPr="00985744">
        <w:rPr>
          <w:rFonts w:ascii="宋体" w:eastAsia="宋体" w:hAnsi="宋体" w:cs="宋体" w:hint="eastAsia"/>
          <w:color w:val="000000"/>
          <w:kern w:val="0"/>
          <w:szCs w:val="21"/>
        </w:rPr>
        <w:t>复试资格的考生在4月8日11:00前将含有以下9项内容的电子版（扫描件或照片）按顺序合成为一个PDF文件发送至我院指定邮箱：       zfglxy@lnnu.edu.cn。PDF文件命名规则：报考专业+准考证号+姓名+资格审核资料。如政治学理+1016500000999+王成+资格审核资料。如未按时发送出现一切后果由考生本人承担。</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严格审查考生复试资格：在复试前对考生资格进行网络线上审查。审查的主要内容有以下9项：</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*（1）本人有效居民身份证（正反面）和初试准考证；</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*（2）往届毕业生提交学位证书和毕业证书、“学信网”《教育部学历证书电子注册备案表》；在境外获得学历学位的考生，提供由教育部留学服务中心出具的《国外学历学位认证书》，无此证明者不予复试；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*（3）应届本科毕业生提交就读学校有效学生证、“学信网”《教育部学籍在线验证报告》；</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lastRenderedPageBreak/>
        <w:t>*（4）同等学力考生提交国家承认学历的毕业证书、“学信网”《教育部学历证书电子注册备案表》；</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*（5）《辽宁师范大学2023年硕士研究生招生复试现实表现表》（附件一）；</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*（6）非全日制考生须提供由人事部门开具的在职证明或《辽宁师范大学研究生院定向培养硕士学位研究生协议书》（附件二）；</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*（7）“退役大学生士兵”专项计划的考生需要提供《应征公民入伍批准书》和《退出现役证》；</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*（8）《辽宁师范大学 2023 年硕士研究生诚信复试承诺书》（附件三）；</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（9）参加复试的考生可提供能证明自己研究能力的各种背景材料，如正式发表的文章、大学学习成绩单、科研成果鉴定书、获奖证书、本科毕业论文概要、参加过的研究项目、专家推荐信等。</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四</w:t>
      </w:r>
      <w:r w:rsidRPr="00985744">
        <w:rPr>
          <w:rFonts w:ascii="宋体" w:eastAsia="宋体" w:hAnsi="宋体" w:cs="宋体" w:hint="eastAsia"/>
          <w:color w:val="000000"/>
          <w:kern w:val="0"/>
          <w:szCs w:val="21"/>
        </w:rPr>
        <w:t>、</w:t>
      </w:r>
      <w:r w:rsidRPr="00985744">
        <w:rPr>
          <w:rFonts w:ascii="宋体" w:eastAsia="宋体" w:hAnsi="宋体" w:cs="宋体" w:hint="eastAsia"/>
          <w:b/>
          <w:bCs/>
          <w:color w:val="000000"/>
          <w:kern w:val="0"/>
          <w:szCs w:val="21"/>
        </w:rPr>
        <w:t>复试方式和时间</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1.方式：综合各方面情况，我校2023年硕士研究生招生复试主要采取网络远程面试方式，复试内容将通过面试形式进行考核。</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2.时间：4月8日8:30</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  复试专业：中外政治制度、科学社会主义与国际共产主义运动、国际政治、图书情报硕士、公共管理硕士。</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3.复试模拟演练时间：4月7日14:00开始</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采取“学信网”复试平台对考生进行远程复试模拟演练。请考生严格按照要求做好准备，在线耐心等待。</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每名考生连线时间一般不超过3分钟。</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请考生务必准备好复试使用的设备和环境。对于使用的复试软件、硬件、环境未达到复试要求的考生，连线老师会提出改进要求，考生务必严格落实。</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五、复试内容及要求</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1.综合能力考核：外语口语听力交流能力10分、专业知识考核100分和综合素质40分，合计150分。主要考查考生对外语基本知识的掌握，以及听力和口语表达能力；考核考生对本</w:t>
      </w:r>
      <w:r w:rsidRPr="00985744">
        <w:rPr>
          <w:rFonts w:ascii="宋体" w:eastAsia="宋体" w:hAnsi="宋体" w:cs="宋体" w:hint="eastAsia"/>
          <w:color w:val="000000"/>
          <w:kern w:val="0"/>
          <w:szCs w:val="21"/>
        </w:rPr>
        <w:lastRenderedPageBreak/>
        <w:t>学科理论知识和应用技能掌握程度，利用所学理论发现、分析和解决问题的能力，对本学科发展动态的了解以及在本专业领域发展的潜力，创新精神和创新能力；人文素养，举止、表达和礼仪等。</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专业知识考核复试科目如下：</w:t>
      </w:r>
    </w:p>
    <w:tbl>
      <w:tblPr>
        <w:tblW w:w="0" w:type="auto"/>
        <w:tblCellSpacing w:w="0" w:type="dxa"/>
        <w:tblCellMar>
          <w:left w:w="0" w:type="dxa"/>
          <w:right w:w="0" w:type="dxa"/>
        </w:tblCellMar>
        <w:tblLook w:val="04A0" w:firstRow="1" w:lastRow="0" w:firstColumn="1" w:lastColumn="0" w:noHBand="0" w:noVBand="1"/>
      </w:tblPr>
      <w:tblGrid>
        <w:gridCol w:w="4168"/>
        <w:gridCol w:w="4168"/>
      </w:tblGrid>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学科专业</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复试科目</w:t>
            </w:r>
          </w:p>
        </w:tc>
      </w:tr>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中外政治制度</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中外政治制度与行政管理</w:t>
            </w:r>
          </w:p>
        </w:tc>
      </w:tr>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科学社会主义与国际共产主义运动</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科学社会主义与中国特色社会主义理论体系</w:t>
            </w:r>
          </w:p>
        </w:tc>
      </w:tr>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国际政治</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国际政治学</w:t>
            </w:r>
          </w:p>
        </w:tc>
      </w:tr>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图书情报硕士</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图书馆学与情报学基础</w:t>
            </w:r>
          </w:p>
        </w:tc>
      </w:tr>
      <w:tr w:rsidR="00985744" w:rsidRPr="00985744" w:rsidTr="00985744">
        <w:trPr>
          <w:tblCellSpacing w:w="0" w:type="dxa"/>
        </w:trPr>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公共管理硕士</w:t>
            </w:r>
          </w:p>
        </w:tc>
        <w:tc>
          <w:tcPr>
            <w:tcW w:w="420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公共管理基础</w:t>
            </w:r>
          </w:p>
        </w:tc>
      </w:tr>
    </w:tbl>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2.同等学力考生（专科生和大学本科结业）须再加试两门与报考专业相关的本科主干课程。加试采用面试形式进行，每门满分100分，面试时间一般不少于30分钟。同等学力加试时间另行通知。</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同等学力加试科目：</w:t>
      </w:r>
    </w:p>
    <w:tbl>
      <w:tblPr>
        <w:tblW w:w="0" w:type="auto"/>
        <w:tblCellSpacing w:w="0" w:type="dxa"/>
        <w:tblCellMar>
          <w:left w:w="0" w:type="dxa"/>
          <w:right w:w="0" w:type="dxa"/>
        </w:tblCellMar>
        <w:tblLook w:val="04A0" w:firstRow="1" w:lastRow="0" w:firstColumn="1" w:lastColumn="0" w:noHBand="0" w:noVBand="1"/>
      </w:tblPr>
      <w:tblGrid>
        <w:gridCol w:w="4168"/>
        <w:gridCol w:w="4168"/>
      </w:tblGrid>
      <w:tr w:rsidR="00985744" w:rsidRPr="00985744" w:rsidTr="00985744">
        <w:trPr>
          <w:tblCellSpacing w:w="0" w:type="dxa"/>
        </w:trPr>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专业</w:t>
            </w:r>
          </w:p>
        </w:tc>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科目</w:t>
            </w:r>
          </w:p>
        </w:tc>
      </w:tr>
      <w:tr w:rsidR="00985744" w:rsidRPr="00985744" w:rsidTr="00985744">
        <w:trPr>
          <w:tblCellSpacing w:w="0" w:type="dxa"/>
        </w:trPr>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中外政治制度、科学社会主义与国际共产主义运动、国际政治</w:t>
            </w:r>
          </w:p>
        </w:tc>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习近平新时代中国特色社会主义思想、中华人民共和国史</w:t>
            </w:r>
          </w:p>
        </w:tc>
      </w:tr>
      <w:tr w:rsidR="00985744" w:rsidRPr="00985744" w:rsidTr="00985744">
        <w:trPr>
          <w:tblCellSpacing w:w="0" w:type="dxa"/>
        </w:trPr>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图书情报硕士</w:t>
            </w:r>
          </w:p>
        </w:tc>
        <w:tc>
          <w:tcPr>
            <w:tcW w:w="4260" w:type="dxa"/>
            <w:tcBorders>
              <w:top w:val="outset" w:sz="6" w:space="0" w:color="auto"/>
              <w:left w:val="outset" w:sz="6" w:space="0" w:color="auto"/>
              <w:bottom w:val="outset" w:sz="6" w:space="0" w:color="auto"/>
              <w:right w:val="outset" w:sz="6" w:space="0" w:color="auto"/>
            </w:tcBorders>
            <w:vAlign w:val="center"/>
            <w:hideMark/>
          </w:tcPr>
          <w:p w:rsidR="00985744" w:rsidRPr="00985744" w:rsidRDefault="00985744" w:rsidP="00985744">
            <w:pPr>
              <w:widowControl/>
              <w:jc w:val="center"/>
              <w:rPr>
                <w:rFonts w:ascii="宋体" w:eastAsia="宋体" w:hAnsi="宋体" w:cs="宋体"/>
                <w:kern w:val="0"/>
                <w:sz w:val="18"/>
                <w:szCs w:val="18"/>
              </w:rPr>
            </w:pPr>
            <w:r w:rsidRPr="00985744">
              <w:rPr>
                <w:rFonts w:ascii="宋体" w:eastAsia="宋体" w:hAnsi="宋体" w:cs="宋体" w:hint="eastAsia"/>
                <w:kern w:val="0"/>
                <w:szCs w:val="21"/>
              </w:rPr>
              <w:t>图书馆学概论、情报学基础</w:t>
            </w:r>
          </w:p>
        </w:tc>
      </w:tr>
    </w:tbl>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3.思想政治素质和品德考核。思想政治素质和品德考核主要是考核考生本人的现实表现，内容应包括考生的政治态度、思想表现、道德品质、遵纪守法、诚实守信等方面。</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报考公共管理硕士的同等学力考生不加试。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对成人教育应届本科毕业生及复试时尚未取得本科毕业证书的自考和网络教育考生不加试。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4.图书情报硕士、公共管理硕士的专业知识考核100分，其中专业能力面试50分，思想政治理论面试50分。思想政治理论面试满分50分，30分为合格最低线。思想政治理论面试成绩计入复试总成绩。</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5.每生面试时间一般不少于20分钟。</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lastRenderedPageBreak/>
        <w:t>6.关于网络远程复试系统。我校复试首选“学信网”的“</w:t>
      </w:r>
      <w:proofErr w:type="gramStart"/>
      <w:r w:rsidRPr="00985744">
        <w:rPr>
          <w:rFonts w:ascii="宋体" w:eastAsia="宋体" w:hAnsi="宋体" w:cs="宋体" w:hint="eastAsia"/>
          <w:color w:val="000000"/>
          <w:kern w:val="0"/>
          <w:szCs w:val="21"/>
        </w:rPr>
        <w:t>研</w:t>
      </w:r>
      <w:proofErr w:type="gramEnd"/>
      <w:r w:rsidRPr="00985744">
        <w:rPr>
          <w:rFonts w:ascii="宋体" w:eastAsia="宋体" w:hAnsi="宋体" w:cs="宋体" w:hint="eastAsia"/>
          <w:color w:val="000000"/>
          <w:kern w:val="0"/>
          <w:szCs w:val="21"/>
        </w:rPr>
        <w:t>招远程复试系统”。 网络远程复试的具体操作详见研究生院网站《辽宁师范大学2023年硕士研究生招生考试网络远程复试考生须知》</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考生要做到：①提前准备和调试好硬件设备：电脑、高清摄像头、话筒、音箱等。如果电脑本身配置的摄像头、话筒效果较好，可直接使用；如果效果不理想，需要额外配备；②提前熟悉复试流程和软件操作，确保复试</w:t>
      </w:r>
      <w:proofErr w:type="gramStart"/>
      <w:r w:rsidRPr="00985744">
        <w:rPr>
          <w:rFonts w:ascii="宋体" w:eastAsia="宋体" w:hAnsi="宋体" w:cs="宋体" w:hint="eastAsia"/>
          <w:color w:val="000000"/>
          <w:kern w:val="0"/>
          <w:szCs w:val="21"/>
        </w:rPr>
        <w:t>时网络</w:t>
      </w:r>
      <w:proofErr w:type="gramEnd"/>
      <w:r w:rsidRPr="00985744">
        <w:rPr>
          <w:rFonts w:ascii="宋体" w:eastAsia="宋体" w:hAnsi="宋体" w:cs="宋体" w:hint="eastAsia"/>
          <w:color w:val="000000"/>
          <w:kern w:val="0"/>
          <w:szCs w:val="21"/>
        </w:rPr>
        <w:t>稳定、畅通，视频画面清晰，音频传输流畅。具体要求另行通知；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7.依照相关文件，我校认为有必要时，可对相关考生再次复试。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8.按照研究生招生复试相关保密管理规定，任何人员和机构（学校授权除外）不得对复试过程录音录像、拍照、截</w:t>
      </w:r>
      <w:proofErr w:type="gramStart"/>
      <w:r w:rsidRPr="00985744">
        <w:rPr>
          <w:rFonts w:ascii="宋体" w:eastAsia="宋体" w:hAnsi="宋体" w:cs="宋体" w:hint="eastAsia"/>
          <w:color w:val="000000"/>
          <w:kern w:val="0"/>
          <w:szCs w:val="21"/>
        </w:rPr>
        <w:t>屏或者</w:t>
      </w:r>
      <w:proofErr w:type="gramEnd"/>
      <w:r w:rsidRPr="00985744">
        <w:rPr>
          <w:rFonts w:ascii="宋体" w:eastAsia="宋体" w:hAnsi="宋体" w:cs="宋体" w:hint="eastAsia"/>
          <w:color w:val="000000"/>
          <w:kern w:val="0"/>
          <w:szCs w:val="21"/>
        </w:rPr>
        <w:t>网络直播，不得传播试题等复试内容，否则将依据相关规定追究相关人员责任。考生本人考试结束后不得在相关科目考试全部结束前对外透露传播考题信息，否则取消录取资格。</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六、关于录取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根据各专业（或研究方向）招生计划、复试录取方法以及考生初试成绩、复试成绩、思想政治表现、身心健康状况等择优确定拟录取考生名单。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1.复试成绩=外语口语听力交流能力+专业知识考核+综合素质。</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图书情报硕士、公共管理硕士两个专业的总成绩计算方法：总成绩=(初试总成绩/3)*0.7+(复试成绩/1.5)*0.3。</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除图书情报硕士、公共管理硕士两个专业外，其他专业的总成绩计算方法为：总成绩=(初试总成绩/5)*0.7+(复试成绩/1.5)*0.3。</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试总成绩、再看初试专业课总成绩、再看复试成绩等。</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lastRenderedPageBreak/>
        <w:t>2.复试资格不合格、复试违纪或作弊、体检不合格、未按时</w:t>
      </w:r>
      <w:proofErr w:type="gramStart"/>
      <w:r w:rsidRPr="00985744">
        <w:rPr>
          <w:rFonts w:ascii="宋体" w:eastAsia="宋体" w:hAnsi="宋体" w:cs="宋体" w:hint="eastAsia"/>
          <w:color w:val="000000"/>
          <w:kern w:val="0"/>
          <w:szCs w:val="21"/>
        </w:rPr>
        <w:t>间规定</w:t>
      </w:r>
      <w:proofErr w:type="gramEnd"/>
      <w:r w:rsidRPr="00985744">
        <w:rPr>
          <w:rFonts w:ascii="宋体" w:eastAsia="宋体" w:hAnsi="宋体" w:cs="宋体" w:hint="eastAsia"/>
          <w:color w:val="000000"/>
          <w:kern w:val="0"/>
          <w:szCs w:val="21"/>
        </w:rPr>
        <w:t>参加复试、未通过或未完成学历（学籍）审核等不符合规定要求的考生，不予录取。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3.复试成绩低于90分，或同等学力加试科目中的任何一门成绩低于60分的同等学力考生，或思想政治理论加试不合格的不予录取。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4.思想政治素质和品德考核不作量化计入总成绩，但考查结果不合格者不予录取，以及其他不符合我校复试规定的考生不予录取。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5.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被录取为非定向就业的考生须将本人人事档案等材料在学校规定的入学时间前调转至辽宁师范大学，否则会影响学籍注册。</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考生因报考硕士研究生与所在单位产生的问题由考生自行处理。若因此造成考生不能复试或无法录取，我校不承担责任。</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7.应届本科毕业生及自学考试和网络教育届时可毕业本科生考生，入学时未取得国家承认的本科毕业证书者，录取资格无效。</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8.调剂复试结果将通过研究生院网站发布。</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七、关于体检及新生入学后复查办法</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体检工作在考生入学后由学校统一组织。入学后3个月内，我校按照国家有关规定及《辽宁师范大学研究生学籍管理办法》有关要求和内容，对所有考生进行全面复查。</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八、其他</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1.本调剂录取工作实施细则由政府管理学院复试工作小组负责解释，一切以学校相关文件为执行标准。其它未尽事宜，按照《辽宁师范大学2023年硕士研究生招生复试、调剂录取工作办法》和相关规定执行。</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宋体" w:eastAsia="宋体" w:hAnsi="宋体" w:cs="宋体" w:hint="eastAsia"/>
          <w:b/>
          <w:bCs/>
          <w:color w:val="000000"/>
          <w:kern w:val="0"/>
          <w:szCs w:val="21"/>
        </w:rPr>
        <w:t>2.联系人：李老师  联系电话：0411-82159505、18842625700</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lastRenderedPageBreak/>
        <w:t> </w:t>
      </w:r>
    </w:p>
    <w:p w:rsidR="00985744" w:rsidRPr="00985744" w:rsidRDefault="00985744" w:rsidP="00985744">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                            辽宁师范大学政府管理学院</w:t>
      </w:r>
    </w:p>
    <w:p w:rsidR="00985744" w:rsidRPr="00985744" w:rsidRDefault="00985744" w:rsidP="00985744">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985744">
        <w:rPr>
          <w:rFonts w:ascii="宋体" w:eastAsia="宋体" w:hAnsi="宋体" w:cs="宋体" w:hint="eastAsia"/>
          <w:color w:val="000000"/>
          <w:kern w:val="0"/>
          <w:szCs w:val="21"/>
        </w:rPr>
        <w:t>2023年4月6日</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 </w:t>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微软雅黑" w:cs="宋体" w:hint="eastAsia"/>
          <w:color w:val="000000"/>
          <w:kern w:val="0"/>
          <w:szCs w:val="21"/>
        </w:rPr>
        <w:t>附件：</w:t>
      </w:r>
      <w:r w:rsidRPr="00985744">
        <w:rPr>
          <w:rFonts w:ascii="微软雅黑" w:eastAsia="微软雅黑" w:hAnsi="微软雅黑" w:cs="宋体" w:hint="eastAsia"/>
          <w:color w:val="000000"/>
          <w:kern w:val="0"/>
          <w:szCs w:val="21"/>
        </w:rPr>
        <w:br/>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Symbol" w:cs="宋体"/>
          <w:color w:val="000000"/>
          <w:kern w:val="0"/>
          <w:szCs w:val="21"/>
        </w:rPr>
        <w:t></w:t>
      </w:r>
      <w:r w:rsidRPr="00985744">
        <w:rPr>
          <w:rFonts w:ascii="微软雅黑" w:eastAsia="微软雅黑" w:hAnsi="微软雅黑" w:cs="宋体"/>
          <w:color w:val="000000"/>
          <w:kern w:val="0"/>
          <w:szCs w:val="21"/>
        </w:rPr>
        <w:t xml:space="preserve">  </w:t>
      </w:r>
      <w:hyperlink r:id="rId5" w:tgtFrame="_blank" w:history="1">
        <w:r w:rsidRPr="00985744">
          <w:rPr>
            <w:rFonts w:ascii="微软雅黑" w:eastAsia="微软雅黑" w:hAnsi="微软雅黑" w:cs="宋体" w:hint="eastAsia"/>
            <w:color w:val="0000FF"/>
            <w:kern w:val="0"/>
            <w:szCs w:val="21"/>
            <w:u w:val="single"/>
            <w:bdr w:val="none" w:sz="0" w:space="0" w:color="auto" w:frame="1"/>
          </w:rPr>
          <w:t>《辽宁师范大学研究生院定向培养硕士学位研究生协议书》.</w:t>
        </w:r>
        <w:proofErr w:type="gramStart"/>
        <w:r w:rsidRPr="00985744">
          <w:rPr>
            <w:rFonts w:ascii="微软雅黑" w:eastAsia="微软雅黑" w:hAnsi="微软雅黑" w:cs="宋体" w:hint="eastAsia"/>
            <w:color w:val="0000FF"/>
            <w:kern w:val="0"/>
            <w:szCs w:val="21"/>
            <w:u w:val="single"/>
            <w:bdr w:val="none" w:sz="0" w:space="0" w:color="auto" w:frame="1"/>
          </w:rPr>
          <w:t>docx</w:t>
        </w:r>
        <w:proofErr w:type="gramEnd"/>
      </w:hyperlink>
      <w:r w:rsidRPr="00985744">
        <w:rPr>
          <w:rFonts w:ascii="微软雅黑" w:eastAsia="微软雅黑" w:hAnsi="微软雅黑" w:cs="宋体" w:hint="eastAsia"/>
          <w:color w:val="000000"/>
          <w:kern w:val="0"/>
          <w:szCs w:val="21"/>
        </w:rPr>
        <w:br/>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Symbol" w:cs="宋体"/>
          <w:color w:val="000000"/>
          <w:kern w:val="0"/>
          <w:szCs w:val="21"/>
        </w:rPr>
        <w:t></w:t>
      </w:r>
      <w:r w:rsidRPr="00985744">
        <w:rPr>
          <w:rFonts w:ascii="微软雅黑" w:eastAsia="微软雅黑" w:hAnsi="微软雅黑" w:cs="宋体"/>
          <w:color w:val="000000"/>
          <w:kern w:val="0"/>
          <w:szCs w:val="21"/>
        </w:rPr>
        <w:t xml:space="preserve">  </w:t>
      </w:r>
      <w:hyperlink r:id="rId6" w:tgtFrame="_blank" w:history="1">
        <w:r w:rsidRPr="00985744">
          <w:rPr>
            <w:rFonts w:ascii="微软雅黑" w:eastAsia="微软雅黑" w:hAnsi="微软雅黑" w:cs="宋体" w:hint="eastAsia"/>
            <w:color w:val="0000FF"/>
            <w:kern w:val="0"/>
            <w:szCs w:val="21"/>
            <w:u w:val="single"/>
            <w:bdr w:val="none" w:sz="0" w:space="0" w:color="auto" w:frame="1"/>
          </w:rPr>
          <w:t>《辽宁师范大学2023年硕士研究生招生复试现实表现表》.</w:t>
        </w:r>
        <w:proofErr w:type="gramStart"/>
        <w:r w:rsidRPr="00985744">
          <w:rPr>
            <w:rFonts w:ascii="微软雅黑" w:eastAsia="微软雅黑" w:hAnsi="微软雅黑" w:cs="宋体" w:hint="eastAsia"/>
            <w:color w:val="0000FF"/>
            <w:kern w:val="0"/>
            <w:szCs w:val="21"/>
            <w:u w:val="single"/>
            <w:bdr w:val="none" w:sz="0" w:space="0" w:color="auto" w:frame="1"/>
          </w:rPr>
          <w:t>docx</w:t>
        </w:r>
        <w:proofErr w:type="gramEnd"/>
      </w:hyperlink>
      <w:r w:rsidRPr="00985744">
        <w:rPr>
          <w:rFonts w:ascii="微软雅黑" w:eastAsia="微软雅黑" w:hAnsi="微软雅黑" w:cs="宋体" w:hint="eastAsia"/>
          <w:color w:val="000000"/>
          <w:kern w:val="0"/>
          <w:szCs w:val="21"/>
        </w:rPr>
        <w:br/>
      </w:r>
    </w:p>
    <w:p w:rsidR="00985744" w:rsidRPr="00985744" w:rsidRDefault="00985744" w:rsidP="00985744">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985744">
        <w:rPr>
          <w:rFonts w:ascii="微软雅黑" w:eastAsia="微软雅黑" w:hAnsi="Symbol" w:cs="宋体"/>
          <w:color w:val="000000"/>
          <w:kern w:val="0"/>
          <w:szCs w:val="21"/>
        </w:rPr>
        <w:t></w:t>
      </w:r>
      <w:r w:rsidRPr="00985744">
        <w:rPr>
          <w:rFonts w:ascii="微软雅黑" w:eastAsia="微软雅黑" w:hAnsi="微软雅黑" w:cs="宋体"/>
          <w:color w:val="000000"/>
          <w:kern w:val="0"/>
          <w:szCs w:val="21"/>
        </w:rPr>
        <w:t xml:space="preserve">  </w:t>
      </w:r>
      <w:hyperlink r:id="rId7" w:tgtFrame="_blank" w:history="1">
        <w:r w:rsidRPr="00985744">
          <w:rPr>
            <w:rFonts w:ascii="微软雅黑" w:eastAsia="微软雅黑" w:hAnsi="微软雅黑" w:cs="宋体" w:hint="eastAsia"/>
            <w:color w:val="0000FF"/>
            <w:kern w:val="0"/>
            <w:szCs w:val="21"/>
            <w:u w:val="single"/>
            <w:bdr w:val="none" w:sz="0" w:space="0" w:color="auto" w:frame="1"/>
          </w:rPr>
          <w:t>《辽宁师范大学2023年硕士研究生诚信复试承诺书》.</w:t>
        </w:r>
        <w:proofErr w:type="gramStart"/>
        <w:r w:rsidRPr="00985744">
          <w:rPr>
            <w:rFonts w:ascii="微软雅黑" w:eastAsia="微软雅黑" w:hAnsi="微软雅黑" w:cs="宋体" w:hint="eastAsia"/>
            <w:color w:val="0000FF"/>
            <w:kern w:val="0"/>
            <w:szCs w:val="21"/>
            <w:u w:val="single"/>
            <w:bdr w:val="none" w:sz="0" w:space="0" w:color="auto" w:frame="1"/>
          </w:rPr>
          <w:t>docx</w:t>
        </w:r>
        <w:proofErr w:type="gramEnd"/>
      </w:hyperlink>
    </w:p>
    <w:p w:rsidR="00FA69A3" w:rsidRPr="00985744" w:rsidRDefault="00FA69A3">
      <w:bookmarkStart w:id="0" w:name="_GoBack"/>
      <w:bookmarkEnd w:id="0"/>
    </w:p>
    <w:sectPr w:rsidR="00FA69A3" w:rsidRPr="009857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030"/>
    <w:rsid w:val="00985744"/>
    <w:rsid w:val="00BC5030"/>
    <w:rsid w:val="00FA6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985744"/>
  </w:style>
  <w:style w:type="character" w:styleId="a3">
    <w:name w:val="Strong"/>
    <w:basedOn w:val="a0"/>
    <w:uiPriority w:val="22"/>
    <w:qFormat/>
    <w:rsid w:val="00985744"/>
    <w:rPr>
      <w:b/>
      <w:bCs/>
    </w:rPr>
  </w:style>
  <w:style w:type="character" w:styleId="a4">
    <w:name w:val="Hyperlink"/>
    <w:basedOn w:val="a0"/>
    <w:uiPriority w:val="99"/>
    <w:semiHidden/>
    <w:unhideWhenUsed/>
    <w:rsid w:val="009857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985744"/>
  </w:style>
  <w:style w:type="character" w:styleId="a3">
    <w:name w:val="Strong"/>
    <w:basedOn w:val="a0"/>
    <w:uiPriority w:val="22"/>
    <w:qFormat/>
    <w:rsid w:val="00985744"/>
    <w:rPr>
      <w:b/>
      <w:bCs/>
    </w:rPr>
  </w:style>
  <w:style w:type="character" w:styleId="a4">
    <w:name w:val="Hyperlink"/>
    <w:basedOn w:val="a0"/>
    <w:uiPriority w:val="99"/>
    <w:semiHidden/>
    <w:unhideWhenUsed/>
    <w:rsid w:val="009857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438802">
      <w:bodyDiv w:val="1"/>
      <w:marLeft w:val="0"/>
      <w:marRight w:val="0"/>
      <w:marTop w:val="0"/>
      <w:marBottom w:val="0"/>
      <w:divBdr>
        <w:top w:val="none" w:sz="0" w:space="0" w:color="auto"/>
        <w:left w:val="none" w:sz="0" w:space="0" w:color="auto"/>
        <w:bottom w:val="none" w:sz="0" w:space="0" w:color="auto"/>
        <w:right w:val="none" w:sz="0" w:space="0" w:color="auto"/>
      </w:divBdr>
      <w:divsChild>
        <w:div w:id="1217204879">
          <w:marLeft w:val="0"/>
          <w:marRight w:val="0"/>
          <w:marTop w:val="0"/>
          <w:marBottom w:val="0"/>
          <w:divBdr>
            <w:top w:val="none" w:sz="0" w:space="0" w:color="auto"/>
            <w:left w:val="none" w:sz="0" w:space="0" w:color="auto"/>
            <w:bottom w:val="none" w:sz="0" w:space="0" w:color="auto"/>
            <w:right w:val="none" w:sz="0" w:space="0" w:color="auto"/>
          </w:divBdr>
          <w:divsChild>
            <w:div w:id="813838331">
              <w:marLeft w:val="0"/>
              <w:marRight w:val="0"/>
              <w:marTop w:val="0"/>
              <w:marBottom w:val="0"/>
              <w:divBdr>
                <w:top w:val="none" w:sz="0" w:space="0" w:color="auto"/>
                <w:left w:val="none" w:sz="0" w:space="0" w:color="auto"/>
                <w:bottom w:val="none" w:sz="0" w:space="0" w:color="auto"/>
                <w:right w:val="none" w:sz="0" w:space="0" w:color="auto"/>
              </w:divBdr>
            </w:div>
            <w:div w:id="1008869047">
              <w:marLeft w:val="0"/>
              <w:marRight w:val="0"/>
              <w:marTop w:val="0"/>
              <w:marBottom w:val="0"/>
              <w:divBdr>
                <w:top w:val="none" w:sz="0" w:space="0" w:color="auto"/>
                <w:left w:val="none" w:sz="0" w:space="0" w:color="auto"/>
                <w:bottom w:val="none" w:sz="0" w:space="0" w:color="auto"/>
                <w:right w:val="none" w:sz="0" w:space="0" w:color="auto"/>
              </w:divBdr>
            </w:div>
            <w:div w:id="1694070260">
              <w:marLeft w:val="0"/>
              <w:marRight w:val="0"/>
              <w:marTop w:val="0"/>
              <w:marBottom w:val="0"/>
              <w:divBdr>
                <w:top w:val="none" w:sz="0" w:space="0" w:color="auto"/>
                <w:left w:val="none" w:sz="0" w:space="0" w:color="auto"/>
                <w:bottom w:val="none" w:sz="0" w:space="0" w:color="auto"/>
                <w:right w:val="none" w:sz="0" w:space="0" w:color="auto"/>
              </w:divBdr>
            </w:div>
            <w:div w:id="1035540252">
              <w:marLeft w:val="0"/>
              <w:marRight w:val="0"/>
              <w:marTop w:val="0"/>
              <w:marBottom w:val="0"/>
              <w:divBdr>
                <w:top w:val="none" w:sz="0" w:space="0" w:color="auto"/>
                <w:left w:val="none" w:sz="0" w:space="0" w:color="auto"/>
                <w:bottom w:val="none" w:sz="0" w:space="0" w:color="auto"/>
                <w:right w:val="none" w:sz="0" w:space="0" w:color="auto"/>
              </w:divBdr>
            </w:div>
            <w:div w:id="343553368">
              <w:marLeft w:val="0"/>
              <w:marRight w:val="0"/>
              <w:marTop w:val="0"/>
              <w:marBottom w:val="0"/>
              <w:divBdr>
                <w:top w:val="none" w:sz="0" w:space="0" w:color="auto"/>
                <w:left w:val="none" w:sz="0" w:space="0" w:color="auto"/>
                <w:bottom w:val="none" w:sz="0" w:space="0" w:color="auto"/>
                <w:right w:val="none" w:sz="0" w:space="0" w:color="auto"/>
              </w:divBdr>
            </w:div>
            <w:div w:id="211624592">
              <w:marLeft w:val="0"/>
              <w:marRight w:val="0"/>
              <w:marTop w:val="0"/>
              <w:marBottom w:val="0"/>
              <w:divBdr>
                <w:top w:val="none" w:sz="0" w:space="0" w:color="auto"/>
                <w:left w:val="none" w:sz="0" w:space="0" w:color="auto"/>
                <w:bottom w:val="none" w:sz="0" w:space="0" w:color="auto"/>
                <w:right w:val="none" w:sz="0" w:space="0" w:color="auto"/>
              </w:divBdr>
            </w:div>
            <w:div w:id="1979871611">
              <w:marLeft w:val="0"/>
              <w:marRight w:val="0"/>
              <w:marTop w:val="0"/>
              <w:marBottom w:val="0"/>
              <w:divBdr>
                <w:top w:val="none" w:sz="0" w:space="0" w:color="auto"/>
                <w:left w:val="none" w:sz="0" w:space="0" w:color="auto"/>
                <w:bottom w:val="none" w:sz="0" w:space="0" w:color="auto"/>
                <w:right w:val="none" w:sz="0" w:space="0" w:color="auto"/>
              </w:divBdr>
            </w:div>
            <w:div w:id="753627667">
              <w:marLeft w:val="0"/>
              <w:marRight w:val="0"/>
              <w:marTop w:val="0"/>
              <w:marBottom w:val="0"/>
              <w:divBdr>
                <w:top w:val="none" w:sz="0" w:space="0" w:color="auto"/>
                <w:left w:val="none" w:sz="0" w:space="0" w:color="auto"/>
                <w:bottom w:val="none" w:sz="0" w:space="0" w:color="auto"/>
                <w:right w:val="none" w:sz="0" w:space="0" w:color="auto"/>
              </w:divBdr>
            </w:div>
            <w:div w:id="1789665821">
              <w:marLeft w:val="0"/>
              <w:marRight w:val="0"/>
              <w:marTop w:val="0"/>
              <w:marBottom w:val="0"/>
              <w:divBdr>
                <w:top w:val="none" w:sz="0" w:space="0" w:color="auto"/>
                <w:left w:val="none" w:sz="0" w:space="0" w:color="auto"/>
                <w:bottom w:val="none" w:sz="0" w:space="0" w:color="auto"/>
                <w:right w:val="none" w:sz="0" w:space="0" w:color="auto"/>
              </w:divBdr>
            </w:div>
            <w:div w:id="871574485">
              <w:marLeft w:val="0"/>
              <w:marRight w:val="0"/>
              <w:marTop w:val="0"/>
              <w:marBottom w:val="0"/>
              <w:divBdr>
                <w:top w:val="none" w:sz="0" w:space="0" w:color="auto"/>
                <w:left w:val="none" w:sz="0" w:space="0" w:color="auto"/>
                <w:bottom w:val="none" w:sz="0" w:space="0" w:color="auto"/>
                <w:right w:val="none" w:sz="0" w:space="0" w:color="auto"/>
              </w:divBdr>
            </w:div>
            <w:div w:id="645817408">
              <w:marLeft w:val="0"/>
              <w:marRight w:val="0"/>
              <w:marTop w:val="0"/>
              <w:marBottom w:val="0"/>
              <w:divBdr>
                <w:top w:val="none" w:sz="0" w:space="0" w:color="auto"/>
                <w:left w:val="none" w:sz="0" w:space="0" w:color="auto"/>
                <w:bottom w:val="none" w:sz="0" w:space="0" w:color="auto"/>
                <w:right w:val="none" w:sz="0" w:space="0" w:color="auto"/>
              </w:divBdr>
            </w:div>
            <w:div w:id="24137043">
              <w:marLeft w:val="0"/>
              <w:marRight w:val="0"/>
              <w:marTop w:val="0"/>
              <w:marBottom w:val="0"/>
              <w:divBdr>
                <w:top w:val="none" w:sz="0" w:space="0" w:color="auto"/>
                <w:left w:val="none" w:sz="0" w:space="0" w:color="auto"/>
                <w:bottom w:val="none" w:sz="0" w:space="0" w:color="auto"/>
                <w:right w:val="none" w:sz="0" w:space="0" w:color="auto"/>
              </w:divBdr>
            </w:div>
            <w:div w:id="415320565">
              <w:marLeft w:val="0"/>
              <w:marRight w:val="0"/>
              <w:marTop w:val="0"/>
              <w:marBottom w:val="0"/>
              <w:divBdr>
                <w:top w:val="none" w:sz="0" w:space="0" w:color="auto"/>
                <w:left w:val="none" w:sz="0" w:space="0" w:color="auto"/>
                <w:bottom w:val="none" w:sz="0" w:space="0" w:color="auto"/>
                <w:right w:val="none" w:sz="0" w:space="0" w:color="auto"/>
              </w:divBdr>
            </w:div>
            <w:div w:id="1515682241">
              <w:marLeft w:val="0"/>
              <w:marRight w:val="0"/>
              <w:marTop w:val="0"/>
              <w:marBottom w:val="0"/>
              <w:divBdr>
                <w:top w:val="none" w:sz="0" w:space="0" w:color="auto"/>
                <w:left w:val="none" w:sz="0" w:space="0" w:color="auto"/>
                <w:bottom w:val="none" w:sz="0" w:space="0" w:color="auto"/>
                <w:right w:val="none" w:sz="0" w:space="0" w:color="auto"/>
              </w:divBdr>
            </w:div>
            <w:div w:id="2064868579">
              <w:marLeft w:val="0"/>
              <w:marRight w:val="0"/>
              <w:marTop w:val="0"/>
              <w:marBottom w:val="0"/>
              <w:divBdr>
                <w:top w:val="none" w:sz="0" w:space="0" w:color="auto"/>
                <w:left w:val="none" w:sz="0" w:space="0" w:color="auto"/>
                <w:bottom w:val="none" w:sz="0" w:space="0" w:color="auto"/>
                <w:right w:val="none" w:sz="0" w:space="0" w:color="auto"/>
              </w:divBdr>
            </w:div>
            <w:div w:id="79761109">
              <w:marLeft w:val="0"/>
              <w:marRight w:val="0"/>
              <w:marTop w:val="0"/>
              <w:marBottom w:val="0"/>
              <w:divBdr>
                <w:top w:val="none" w:sz="0" w:space="0" w:color="auto"/>
                <w:left w:val="none" w:sz="0" w:space="0" w:color="auto"/>
                <w:bottom w:val="none" w:sz="0" w:space="0" w:color="auto"/>
                <w:right w:val="none" w:sz="0" w:space="0" w:color="auto"/>
              </w:divBdr>
            </w:div>
            <w:div w:id="2084256241">
              <w:marLeft w:val="0"/>
              <w:marRight w:val="0"/>
              <w:marTop w:val="0"/>
              <w:marBottom w:val="0"/>
              <w:divBdr>
                <w:top w:val="none" w:sz="0" w:space="0" w:color="auto"/>
                <w:left w:val="none" w:sz="0" w:space="0" w:color="auto"/>
                <w:bottom w:val="none" w:sz="0" w:space="0" w:color="auto"/>
                <w:right w:val="none" w:sz="0" w:space="0" w:color="auto"/>
              </w:divBdr>
            </w:div>
            <w:div w:id="2042896827">
              <w:marLeft w:val="0"/>
              <w:marRight w:val="0"/>
              <w:marTop w:val="0"/>
              <w:marBottom w:val="0"/>
              <w:divBdr>
                <w:top w:val="none" w:sz="0" w:space="0" w:color="auto"/>
                <w:left w:val="none" w:sz="0" w:space="0" w:color="auto"/>
                <w:bottom w:val="none" w:sz="0" w:space="0" w:color="auto"/>
                <w:right w:val="none" w:sz="0" w:space="0" w:color="auto"/>
              </w:divBdr>
            </w:div>
            <w:div w:id="79914753">
              <w:marLeft w:val="0"/>
              <w:marRight w:val="0"/>
              <w:marTop w:val="0"/>
              <w:marBottom w:val="0"/>
              <w:divBdr>
                <w:top w:val="none" w:sz="0" w:space="0" w:color="auto"/>
                <w:left w:val="none" w:sz="0" w:space="0" w:color="auto"/>
                <w:bottom w:val="none" w:sz="0" w:space="0" w:color="auto"/>
                <w:right w:val="none" w:sz="0" w:space="0" w:color="auto"/>
              </w:divBdr>
            </w:div>
            <w:div w:id="1044216388">
              <w:marLeft w:val="0"/>
              <w:marRight w:val="0"/>
              <w:marTop w:val="0"/>
              <w:marBottom w:val="0"/>
              <w:divBdr>
                <w:top w:val="none" w:sz="0" w:space="0" w:color="auto"/>
                <w:left w:val="none" w:sz="0" w:space="0" w:color="auto"/>
                <w:bottom w:val="none" w:sz="0" w:space="0" w:color="auto"/>
                <w:right w:val="none" w:sz="0" w:space="0" w:color="auto"/>
              </w:divBdr>
            </w:div>
            <w:div w:id="987781538">
              <w:marLeft w:val="0"/>
              <w:marRight w:val="0"/>
              <w:marTop w:val="0"/>
              <w:marBottom w:val="0"/>
              <w:divBdr>
                <w:top w:val="none" w:sz="0" w:space="0" w:color="auto"/>
                <w:left w:val="none" w:sz="0" w:space="0" w:color="auto"/>
                <w:bottom w:val="none" w:sz="0" w:space="0" w:color="auto"/>
                <w:right w:val="none" w:sz="0" w:space="0" w:color="auto"/>
              </w:divBdr>
            </w:div>
            <w:div w:id="981546845">
              <w:marLeft w:val="0"/>
              <w:marRight w:val="0"/>
              <w:marTop w:val="0"/>
              <w:marBottom w:val="0"/>
              <w:divBdr>
                <w:top w:val="none" w:sz="0" w:space="0" w:color="auto"/>
                <w:left w:val="none" w:sz="0" w:space="0" w:color="auto"/>
                <w:bottom w:val="none" w:sz="0" w:space="0" w:color="auto"/>
                <w:right w:val="none" w:sz="0" w:space="0" w:color="auto"/>
              </w:divBdr>
            </w:div>
            <w:div w:id="75707794">
              <w:marLeft w:val="0"/>
              <w:marRight w:val="0"/>
              <w:marTop w:val="0"/>
              <w:marBottom w:val="0"/>
              <w:divBdr>
                <w:top w:val="none" w:sz="0" w:space="0" w:color="auto"/>
                <w:left w:val="none" w:sz="0" w:space="0" w:color="auto"/>
                <w:bottom w:val="none" w:sz="0" w:space="0" w:color="auto"/>
                <w:right w:val="none" w:sz="0" w:space="0" w:color="auto"/>
              </w:divBdr>
            </w:div>
            <w:div w:id="1268461893">
              <w:marLeft w:val="0"/>
              <w:marRight w:val="0"/>
              <w:marTop w:val="0"/>
              <w:marBottom w:val="0"/>
              <w:divBdr>
                <w:top w:val="none" w:sz="0" w:space="0" w:color="auto"/>
                <w:left w:val="none" w:sz="0" w:space="0" w:color="auto"/>
                <w:bottom w:val="none" w:sz="0" w:space="0" w:color="auto"/>
                <w:right w:val="none" w:sz="0" w:space="0" w:color="auto"/>
              </w:divBdr>
            </w:div>
            <w:div w:id="1148088989">
              <w:marLeft w:val="0"/>
              <w:marRight w:val="0"/>
              <w:marTop w:val="0"/>
              <w:marBottom w:val="0"/>
              <w:divBdr>
                <w:top w:val="none" w:sz="0" w:space="0" w:color="auto"/>
                <w:left w:val="none" w:sz="0" w:space="0" w:color="auto"/>
                <w:bottom w:val="none" w:sz="0" w:space="0" w:color="auto"/>
                <w:right w:val="none" w:sz="0" w:space="0" w:color="auto"/>
              </w:divBdr>
            </w:div>
            <w:div w:id="751389003">
              <w:marLeft w:val="0"/>
              <w:marRight w:val="0"/>
              <w:marTop w:val="0"/>
              <w:marBottom w:val="0"/>
              <w:divBdr>
                <w:top w:val="none" w:sz="0" w:space="0" w:color="auto"/>
                <w:left w:val="none" w:sz="0" w:space="0" w:color="auto"/>
                <w:bottom w:val="none" w:sz="0" w:space="0" w:color="auto"/>
                <w:right w:val="none" w:sz="0" w:space="0" w:color="auto"/>
              </w:divBdr>
            </w:div>
            <w:div w:id="1929577878">
              <w:marLeft w:val="0"/>
              <w:marRight w:val="0"/>
              <w:marTop w:val="0"/>
              <w:marBottom w:val="0"/>
              <w:divBdr>
                <w:top w:val="none" w:sz="0" w:space="0" w:color="auto"/>
                <w:left w:val="none" w:sz="0" w:space="0" w:color="auto"/>
                <w:bottom w:val="none" w:sz="0" w:space="0" w:color="auto"/>
                <w:right w:val="none" w:sz="0" w:space="0" w:color="auto"/>
              </w:divBdr>
            </w:div>
            <w:div w:id="1398816530">
              <w:marLeft w:val="0"/>
              <w:marRight w:val="0"/>
              <w:marTop w:val="0"/>
              <w:marBottom w:val="0"/>
              <w:divBdr>
                <w:top w:val="none" w:sz="0" w:space="0" w:color="auto"/>
                <w:left w:val="none" w:sz="0" w:space="0" w:color="auto"/>
                <w:bottom w:val="none" w:sz="0" w:space="0" w:color="auto"/>
                <w:right w:val="none" w:sz="0" w:space="0" w:color="auto"/>
              </w:divBdr>
            </w:div>
            <w:div w:id="1069767691">
              <w:marLeft w:val="0"/>
              <w:marRight w:val="0"/>
              <w:marTop w:val="0"/>
              <w:marBottom w:val="0"/>
              <w:divBdr>
                <w:top w:val="none" w:sz="0" w:space="0" w:color="auto"/>
                <w:left w:val="none" w:sz="0" w:space="0" w:color="auto"/>
                <w:bottom w:val="none" w:sz="0" w:space="0" w:color="auto"/>
                <w:right w:val="none" w:sz="0" w:space="0" w:color="auto"/>
              </w:divBdr>
            </w:div>
            <w:div w:id="1029601626">
              <w:marLeft w:val="0"/>
              <w:marRight w:val="0"/>
              <w:marTop w:val="0"/>
              <w:marBottom w:val="0"/>
              <w:divBdr>
                <w:top w:val="none" w:sz="0" w:space="0" w:color="auto"/>
                <w:left w:val="none" w:sz="0" w:space="0" w:color="auto"/>
                <w:bottom w:val="none" w:sz="0" w:space="0" w:color="auto"/>
                <w:right w:val="none" w:sz="0" w:space="0" w:color="auto"/>
              </w:divBdr>
            </w:div>
            <w:div w:id="215701691">
              <w:marLeft w:val="0"/>
              <w:marRight w:val="0"/>
              <w:marTop w:val="0"/>
              <w:marBottom w:val="0"/>
              <w:divBdr>
                <w:top w:val="none" w:sz="0" w:space="0" w:color="auto"/>
                <w:left w:val="none" w:sz="0" w:space="0" w:color="auto"/>
                <w:bottom w:val="none" w:sz="0" w:space="0" w:color="auto"/>
                <w:right w:val="none" w:sz="0" w:space="0" w:color="auto"/>
              </w:divBdr>
            </w:div>
            <w:div w:id="618612223">
              <w:marLeft w:val="0"/>
              <w:marRight w:val="0"/>
              <w:marTop w:val="0"/>
              <w:marBottom w:val="0"/>
              <w:divBdr>
                <w:top w:val="none" w:sz="0" w:space="0" w:color="auto"/>
                <w:left w:val="none" w:sz="0" w:space="0" w:color="auto"/>
                <w:bottom w:val="none" w:sz="0" w:space="0" w:color="auto"/>
                <w:right w:val="none" w:sz="0" w:space="0" w:color="auto"/>
              </w:divBdr>
            </w:div>
            <w:div w:id="1853497067">
              <w:marLeft w:val="0"/>
              <w:marRight w:val="0"/>
              <w:marTop w:val="0"/>
              <w:marBottom w:val="0"/>
              <w:divBdr>
                <w:top w:val="none" w:sz="0" w:space="0" w:color="auto"/>
                <w:left w:val="none" w:sz="0" w:space="0" w:color="auto"/>
                <w:bottom w:val="none" w:sz="0" w:space="0" w:color="auto"/>
                <w:right w:val="none" w:sz="0" w:space="0" w:color="auto"/>
              </w:divBdr>
            </w:div>
            <w:div w:id="982001485">
              <w:marLeft w:val="0"/>
              <w:marRight w:val="0"/>
              <w:marTop w:val="0"/>
              <w:marBottom w:val="0"/>
              <w:divBdr>
                <w:top w:val="none" w:sz="0" w:space="0" w:color="auto"/>
                <w:left w:val="none" w:sz="0" w:space="0" w:color="auto"/>
                <w:bottom w:val="none" w:sz="0" w:space="0" w:color="auto"/>
                <w:right w:val="none" w:sz="0" w:space="0" w:color="auto"/>
              </w:divBdr>
            </w:div>
            <w:div w:id="1154444710">
              <w:marLeft w:val="0"/>
              <w:marRight w:val="0"/>
              <w:marTop w:val="0"/>
              <w:marBottom w:val="0"/>
              <w:divBdr>
                <w:top w:val="none" w:sz="0" w:space="0" w:color="auto"/>
                <w:left w:val="none" w:sz="0" w:space="0" w:color="auto"/>
                <w:bottom w:val="none" w:sz="0" w:space="0" w:color="auto"/>
                <w:right w:val="none" w:sz="0" w:space="0" w:color="auto"/>
              </w:divBdr>
            </w:div>
            <w:div w:id="858078727">
              <w:marLeft w:val="0"/>
              <w:marRight w:val="0"/>
              <w:marTop w:val="0"/>
              <w:marBottom w:val="0"/>
              <w:divBdr>
                <w:top w:val="none" w:sz="0" w:space="0" w:color="auto"/>
                <w:left w:val="none" w:sz="0" w:space="0" w:color="auto"/>
                <w:bottom w:val="none" w:sz="0" w:space="0" w:color="auto"/>
                <w:right w:val="none" w:sz="0" w:space="0" w:color="auto"/>
              </w:divBdr>
            </w:div>
            <w:div w:id="973488111">
              <w:marLeft w:val="0"/>
              <w:marRight w:val="0"/>
              <w:marTop w:val="0"/>
              <w:marBottom w:val="0"/>
              <w:divBdr>
                <w:top w:val="none" w:sz="0" w:space="0" w:color="auto"/>
                <w:left w:val="none" w:sz="0" w:space="0" w:color="auto"/>
                <w:bottom w:val="none" w:sz="0" w:space="0" w:color="auto"/>
                <w:right w:val="none" w:sz="0" w:space="0" w:color="auto"/>
              </w:divBdr>
            </w:div>
            <w:div w:id="1554586558">
              <w:marLeft w:val="0"/>
              <w:marRight w:val="0"/>
              <w:marTop w:val="0"/>
              <w:marBottom w:val="0"/>
              <w:divBdr>
                <w:top w:val="none" w:sz="0" w:space="0" w:color="auto"/>
                <w:left w:val="none" w:sz="0" w:space="0" w:color="auto"/>
                <w:bottom w:val="none" w:sz="0" w:space="0" w:color="auto"/>
                <w:right w:val="none" w:sz="0" w:space="0" w:color="auto"/>
              </w:divBdr>
            </w:div>
            <w:div w:id="1187672286">
              <w:marLeft w:val="0"/>
              <w:marRight w:val="0"/>
              <w:marTop w:val="0"/>
              <w:marBottom w:val="0"/>
              <w:divBdr>
                <w:top w:val="none" w:sz="0" w:space="0" w:color="auto"/>
                <w:left w:val="none" w:sz="0" w:space="0" w:color="auto"/>
                <w:bottom w:val="none" w:sz="0" w:space="0" w:color="auto"/>
                <w:right w:val="none" w:sz="0" w:space="0" w:color="auto"/>
              </w:divBdr>
            </w:div>
            <w:div w:id="501971723">
              <w:marLeft w:val="0"/>
              <w:marRight w:val="0"/>
              <w:marTop w:val="0"/>
              <w:marBottom w:val="0"/>
              <w:divBdr>
                <w:top w:val="none" w:sz="0" w:space="0" w:color="auto"/>
                <w:left w:val="none" w:sz="0" w:space="0" w:color="auto"/>
                <w:bottom w:val="none" w:sz="0" w:space="0" w:color="auto"/>
                <w:right w:val="none" w:sz="0" w:space="0" w:color="auto"/>
              </w:divBdr>
            </w:div>
            <w:div w:id="177817312">
              <w:marLeft w:val="0"/>
              <w:marRight w:val="0"/>
              <w:marTop w:val="0"/>
              <w:marBottom w:val="0"/>
              <w:divBdr>
                <w:top w:val="none" w:sz="0" w:space="0" w:color="auto"/>
                <w:left w:val="none" w:sz="0" w:space="0" w:color="auto"/>
                <w:bottom w:val="none" w:sz="0" w:space="0" w:color="auto"/>
                <w:right w:val="none" w:sz="0" w:space="0" w:color="auto"/>
              </w:divBdr>
            </w:div>
            <w:div w:id="203368503">
              <w:marLeft w:val="0"/>
              <w:marRight w:val="0"/>
              <w:marTop w:val="0"/>
              <w:marBottom w:val="0"/>
              <w:divBdr>
                <w:top w:val="none" w:sz="0" w:space="0" w:color="auto"/>
                <w:left w:val="none" w:sz="0" w:space="0" w:color="auto"/>
                <w:bottom w:val="none" w:sz="0" w:space="0" w:color="auto"/>
                <w:right w:val="none" w:sz="0" w:space="0" w:color="auto"/>
              </w:divBdr>
            </w:div>
            <w:div w:id="1819111292">
              <w:marLeft w:val="0"/>
              <w:marRight w:val="0"/>
              <w:marTop w:val="0"/>
              <w:marBottom w:val="0"/>
              <w:divBdr>
                <w:top w:val="none" w:sz="0" w:space="0" w:color="auto"/>
                <w:left w:val="none" w:sz="0" w:space="0" w:color="auto"/>
                <w:bottom w:val="none" w:sz="0" w:space="0" w:color="auto"/>
                <w:right w:val="none" w:sz="0" w:space="0" w:color="auto"/>
              </w:divBdr>
            </w:div>
            <w:div w:id="411899678">
              <w:marLeft w:val="0"/>
              <w:marRight w:val="0"/>
              <w:marTop w:val="0"/>
              <w:marBottom w:val="0"/>
              <w:divBdr>
                <w:top w:val="none" w:sz="0" w:space="0" w:color="auto"/>
                <w:left w:val="none" w:sz="0" w:space="0" w:color="auto"/>
                <w:bottom w:val="none" w:sz="0" w:space="0" w:color="auto"/>
                <w:right w:val="none" w:sz="0" w:space="0" w:color="auto"/>
              </w:divBdr>
            </w:div>
            <w:div w:id="1873028856">
              <w:marLeft w:val="0"/>
              <w:marRight w:val="0"/>
              <w:marTop w:val="0"/>
              <w:marBottom w:val="0"/>
              <w:divBdr>
                <w:top w:val="none" w:sz="0" w:space="0" w:color="auto"/>
                <w:left w:val="none" w:sz="0" w:space="0" w:color="auto"/>
                <w:bottom w:val="none" w:sz="0" w:space="0" w:color="auto"/>
                <w:right w:val="none" w:sz="0" w:space="0" w:color="auto"/>
              </w:divBdr>
            </w:div>
            <w:div w:id="440607008">
              <w:marLeft w:val="0"/>
              <w:marRight w:val="0"/>
              <w:marTop w:val="0"/>
              <w:marBottom w:val="0"/>
              <w:divBdr>
                <w:top w:val="none" w:sz="0" w:space="0" w:color="auto"/>
                <w:left w:val="none" w:sz="0" w:space="0" w:color="auto"/>
                <w:bottom w:val="none" w:sz="0" w:space="0" w:color="auto"/>
                <w:right w:val="none" w:sz="0" w:space="0" w:color="auto"/>
              </w:divBdr>
            </w:div>
            <w:div w:id="1454398259">
              <w:marLeft w:val="0"/>
              <w:marRight w:val="0"/>
              <w:marTop w:val="0"/>
              <w:marBottom w:val="0"/>
              <w:divBdr>
                <w:top w:val="none" w:sz="0" w:space="0" w:color="auto"/>
                <w:left w:val="none" w:sz="0" w:space="0" w:color="auto"/>
                <w:bottom w:val="none" w:sz="0" w:space="0" w:color="auto"/>
                <w:right w:val="none" w:sz="0" w:space="0" w:color="auto"/>
              </w:divBdr>
            </w:div>
            <w:div w:id="35545530">
              <w:marLeft w:val="0"/>
              <w:marRight w:val="0"/>
              <w:marTop w:val="0"/>
              <w:marBottom w:val="0"/>
              <w:divBdr>
                <w:top w:val="none" w:sz="0" w:space="0" w:color="auto"/>
                <w:left w:val="none" w:sz="0" w:space="0" w:color="auto"/>
                <w:bottom w:val="none" w:sz="0" w:space="0" w:color="auto"/>
                <w:right w:val="none" w:sz="0" w:space="0" w:color="auto"/>
              </w:divBdr>
            </w:div>
            <w:div w:id="924655734">
              <w:marLeft w:val="0"/>
              <w:marRight w:val="0"/>
              <w:marTop w:val="0"/>
              <w:marBottom w:val="0"/>
              <w:divBdr>
                <w:top w:val="none" w:sz="0" w:space="0" w:color="auto"/>
                <w:left w:val="none" w:sz="0" w:space="0" w:color="auto"/>
                <w:bottom w:val="none" w:sz="0" w:space="0" w:color="auto"/>
                <w:right w:val="none" w:sz="0" w:space="0" w:color="auto"/>
              </w:divBdr>
            </w:div>
            <w:div w:id="1592393994">
              <w:marLeft w:val="0"/>
              <w:marRight w:val="0"/>
              <w:marTop w:val="0"/>
              <w:marBottom w:val="0"/>
              <w:divBdr>
                <w:top w:val="none" w:sz="0" w:space="0" w:color="auto"/>
                <w:left w:val="none" w:sz="0" w:space="0" w:color="auto"/>
                <w:bottom w:val="none" w:sz="0" w:space="0" w:color="auto"/>
                <w:right w:val="none" w:sz="0" w:space="0" w:color="auto"/>
              </w:divBdr>
            </w:div>
            <w:div w:id="1607618683">
              <w:marLeft w:val="0"/>
              <w:marRight w:val="0"/>
              <w:marTop w:val="0"/>
              <w:marBottom w:val="0"/>
              <w:divBdr>
                <w:top w:val="none" w:sz="0" w:space="0" w:color="auto"/>
                <w:left w:val="none" w:sz="0" w:space="0" w:color="auto"/>
                <w:bottom w:val="none" w:sz="0" w:space="0" w:color="auto"/>
                <w:right w:val="none" w:sz="0" w:space="0" w:color="auto"/>
              </w:divBdr>
            </w:div>
            <w:div w:id="819423902">
              <w:marLeft w:val="0"/>
              <w:marRight w:val="0"/>
              <w:marTop w:val="0"/>
              <w:marBottom w:val="0"/>
              <w:divBdr>
                <w:top w:val="none" w:sz="0" w:space="0" w:color="auto"/>
                <w:left w:val="none" w:sz="0" w:space="0" w:color="auto"/>
                <w:bottom w:val="none" w:sz="0" w:space="0" w:color="auto"/>
                <w:right w:val="none" w:sz="0" w:space="0" w:color="auto"/>
              </w:divBdr>
            </w:div>
            <w:div w:id="1699550545">
              <w:marLeft w:val="0"/>
              <w:marRight w:val="0"/>
              <w:marTop w:val="0"/>
              <w:marBottom w:val="0"/>
              <w:divBdr>
                <w:top w:val="none" w:sz="0" w:space="0" w:color="auto"/>
                <w:left w:val="none" w:sz="0" w:space="0" w:color="auto"/>
                <w:bottom w:val="none" w:sz="0" w:space="0" w:color="auto"/>
                <w:right w:val="none" w:sz="0" w:space="0" w:color="auto"/>
              </w:divBdr>
            </w:div>
            <w:div w:id="1697343008">
              <w:marLeft w:val="0"/>
              <w:marRight w:val="0"/>
              <w:marTop w:val="0"/>
              <w:marBottom w:val="0"/>
              <w:divBdr>
                <w:top w:val="none" w:sz="0" w:space="0" w:color="auto"/>
                <w:left w:val="none" w:sz="0" w:space="0" w:color="auto"/>
                <w:bottom w:val="none" w:sz="0" w:space="0" w:color="auto"/>
                <w:right w:val="none" w:sz="0" w:space="0" w:color="auto"/>
              </w:divBdr>
            </w:div>
            <w:div w:id="223569067">
              <w:marLeft w:val="0"/>
              <w:marRight w:val="0"/>
              <w:marTop w:val="0"/>
              <w:marBottom w:val="0"/>
              <w:divBdr>
                <w:top w:val="none" w:sz="0" w:space="0" w:color="auto"/>
                <w:left w:val="none" w:sz="0" w:space="0" w:color="auto"/>
                <w:bottom w:val="none" w:sz="0" w:space="0" w:color="auto"/>
                <w:right w:val="none" w:sz="0" w:space="0" w:color="auto"/>
              </w:divBdr>
            </w:div>
            <w:div w:id="574241185">
              <w:marLeft w:val="0"/>
              <w:marRight w:val="0"/>
              <w:marTop w:val="0"/>
              <w:marBottom w:val="0"/>
              <w:divBdr>
                <w:top w:val="none" w:sz="0" w:space="0" w:color="auto"/>
                <w:left w:val="none" w:sz="0" w:space="0" w:color="auto"/>
                <w:bottom w:val="none" w:sz="0" w:space="0" w:color="auto"/>
                <w:right w:val="none" w:sz="0" w:space="0" w:color="auto"/>
              </w:divBdr>
            </w:div>
            <w:div w:id="1537351238">
              <w:marLeft w:val="0"/>
              <w:marRight w:val="0"/>
              <w:marTop w:val="0"/>
              <w:marBottom w:val="0"/>
              <w:divBdr>
                <w:top w:val="none" w:sz="0" w:space="0" w:color="auto"/>
                <w:left w:val="none" w:sz="0" w:space="0" w:color="auto"/>
                <w:bottom w:val="none" w:sz="0" w:space="0" w:color="auto"/>
                <w:right w:val="none" w:sz="0" w:space="0" w:color="auto"/>
              </w:divBdr>
            </w:div>
            <w:div w:id="2104910293">
              <w:marLeft w:val="0"/>
              <w:marRight w:val="0"/>
              <w:marTop w:val="0"/>
              <w:marBottom w:val="0"/>
              <w:divBdr>
                <w:top w:val="none" w:sz="0" w:space="0" w:color="auto"/>
                <w:left w:val="none" w:sz="0" w:space="0" w:color="auto"/>
                <w:bottom w:val="none" w:sz="0" w:space="0" w:color="auto"/>
                <w:right w:val="none" w:sz="0" w:space="0" w:color="auto"/>
              </w:divBdr>
            </w:div>
            <w:div w:id="1525051119">
              <w:marLeft w:val="0"/>
              <w:marRight w:val="0"/>
              <w:marTop w:val="0"/>
              <w:marBottom w:val="0"/>
              <w:divBdr>
                <w:top w:val="none" w:sz="0" w:space="0" w:color="auto"/>
                <w:left w:val="none" w:sz="0" w:space="0" w:color="auto"/>
                <w:bottom w:val="none" w:sz="0" w:space="0" w:color="auto"/>
                <w:right w:val="none" w:sz="0" w:space="0" w:color="auto"/>
              </w:divBdr>
            </w:div>
            <w:div w:id="1756974570">
              <w:marLeft w:val="0"/>
              <w:marRight w:val="0"/>
              <w:marTop w:val="0"/>
              <w:marBottom w:val="0"/>
              <w:divBdr>
                <w:top w:val="none" w:sz="0" w:space="0" w:color="auto"/>
                <w:left w:val="none" w:sz="0" w:space="0" w:color="auto"/>
                <w:bottom w:val="none" w:sz="0" w:space="0" w:color="auto"/>
                <w:right w:val="none" w:sz="0" w:space="0" w:color="auto"/>
              </w:divBdr>
            </w:div>
            <w:div w:id="434639250">
              <w:marLeft w:val="0"/>
              <w:marRight w:val="0"/>
              <w:marTop w:val="0"/>
              <w:marBottom w:val="0"/>
              <w:divBdr>
                <w:top w:val="none" w:sz="0" w:space="0" w:color="auto"/>
                <w:left w:val="none" w:sz="0" w:space="0" w:color="auto"/>
                <w:bottom w:val="none" w:sz="0" w:space="0" w:color="auto"/>
                <w:right w:val="none" w:sz="0" w:space="0" w:color="auto"/>
              </w:divBdr>
            </w:div>
            <w:div w:id="135338426">
              <w:marLeft w:val="0"/>
              <w:marRight w:val="0"/>
              <w:marTop w:val="0"/>
              <w:marBottom w:val="0"/>
              <w:divBdr>
                <w:top w:val="none" w:sz="0" w:space="0" w:color="auto"/>
                <w:left w:val="none" w:sz="0" w:space="0" w:color="auto"/>
                <w:bottom w:val="none" w:sz="0" w:space="0" w:color="auto"/>
                <w:right w:val="none" w:sz="0" w:space="0" w:color="auto"/>
              </w:divBdr>
            </w:div>
            <w:div w:id="2139108352">
              <w:marLeft w:val="0"/>
              <w:marRight w:val="0"/>
              <w:marTop w:val="0"/>
              <w:marBottom w:val="0"/>
              <w:divBdr>
                <w:top w:val="none" w:sz="0" w:space="0" w:color="auto"/>
                <w:left w:val="none" w:sz="0" w:space="0" w:color="auto"/>
                <w:bottom w:val="none" w:sz="0" w:space="0" w:color="auto"/>
                <w:right w:val="none" w:sz="0" w:space="0" w:color="auto"/>
              </w:divBdr>
            </w:div>
            <w:div w:id="116609809">
              <w:marLeft w:val="0"/>
              <w:marRight w:val="0"/>
              <w:marTop w:val="0"/>
              <w:marBottom w:val="0"/>
              <w:divBdr>
                <w:top w:val="none" w:sz="0" w:space="0" w:color="auto"/>
                <w:left w:val="none" w:sz="0" w:space="0" w:color="auto"/>
                <w:bottom w:val="none" w:sz="0" w:space="0" w:color="auto"/>
                <w:right w:val="none" w:sz="0" w:space="0" w:color="auto"/>
              </w:divBdr>
            </w:div>
            <w:div w:id="1616400352">
              <w:marLeft w:val="0"/>
              <w:marRight w:val="0"/>
              <w:marTop w:val="0"/>
              <w:marBottom w:val="0"/>
              <w:divBdr>
                <w:top w:val="none" w:sz="0" w:space="0" w:color="auto"/>
                <w:left w:val="none" w:sz="0" w:space="0" w:color="auto"/>
                <w:bottom w:val="none" w:sz="0" w:space="0" w:color="auto"/>
                <w:right w:val="none" w:sz="0" w:space="0" w:color="auto"/>
              </w:divBdr>
            </w:div>
            <w:div w:id="1464806622">
              <w:marLeft w:val="0"/>
              <w:marRight w:val="0"/>
              <w:marTop w:val="0"/>
              <w:marBottom w:val="0"/>
              <w:divBdr>
                <w:top w:val="none" w:sz="0" w:space="0" w:color="auto"/>
                <w:left w:val="none" w:sz="0" w:space="0" w:color="auto"/>
                <w:bottom w:val="none" w:sz="0" w:space="0" w:color="auto"/>
                <w:right w:val="none" w:sz="0" w:space="0" w:color="auto"/>
              </w:divBdr>
            </w:div>
            <w:div w:id="1239973235">
              <w:marLeft w:val="0"/>
              <w:marRight w:val="0"/>
              <w:marTop w:val="0"/>
              <w:marBottom w:val="0"/>
              <w:divBdr>
                <w:top w:val="none" w:sz="0" w:space="0" w:color="auto"/>
                <w:left w:val="none" w:sz="0" w:space="0" w:color="auto"/>
                <w:bottom w:val="none" w:sz="0" w:space="0" w:color="auto"/>
                <w:right w:val="none" w:sz="0" w:space="0" w:color="auto"/>
              </w:divBdr>
            </w:div>
            <w:div w:id="1644502306">
              <w:marLeft w:val="0"/>
              <w:marRight w:val="0"/>
              <w:marTop w:val="0"/>
              <w:marBottom w:val="0"/>
              <w:divBdr>
                <w:top w:val="none" w:sz="0" w:space="0" w:color="auto"/>
                <w:left w:val="none" w:sz="0" w:space="0" w:color="auto"/>
                <w:bottom w:val="none" w:sz="0" w:space="0" w:color="auto"/>
                <w:right w:val="none" w:sz="0" w:space="0" w:color="auto"/>
              </w:divBdr>
            </w:div>
            <w:div w:id="636645163">
              <w:marLeft w:val="0"/>
              <w:marRight w:val="0"/>
              <w:marTop w:val="0"/>
              <w:marBottom w:val="0"/>
              <w:divBdr>
                <w:top w:val="none" w:sz="0" w:space="0" w:color="auto"/>
                <w:left w:val="none" w:sz="0" w:space="0" w:color="auto"/>
                <w:bottom w:val="none" w:sz="0" w:space="0" w:color="auto"/>
                <w:right w:val="none" w:sz="0" w:space="0" w:color="auto"/>
              </w:divBdr>
            </w:div>
            <w:div w:id="1818107577">
              <w:marLeft w:val="0"/>
              <w:marRight w:val="0"/>
              <w:marTop w:val="0"/>
              <w:marBottom w:val="0"/>
              <w:divBdr>
                <w:top w:val="none" w:sz="0" w:space="0" w:color="auto"/>
                <w:left w:val="none" w:sz="0" w:space="0" w:color="auto"/>
                <w:bottom w:val="none" w:sz="0" w:space="0" w:color="auto"/>
                <w:right w:val="none" w:sz="0" w:space="0" w:color="auto"/>
              </w:divBdr>
            </w:div>
            <w:div w:id="993485061">
              <w:marLeft w:val="0"/>
              <w:marRight w:val="0"/>
              <w:marTop w:val="0"/>
              <w:marBottom w:val="0"/>
              <w:divBdr>
                <w:top w:val="none" w:sz="0" w:space="0" w:color="auto"/>
                <w:left w:val="none" w:sz="0" w:space="0" w:color="auto"/>
                <w:bottom w:val="none" w:sz="0" w:space="0" w:color="auto"/>
                <w:right w:val="none" w:sz="0" w:space="0" w:color="auto"/>
              </w:divBdr>
            </w:div>
            <w:div w:id="638345682">
              <w:marLeft w:val="0"/>
              <w:marRight w:val="0"/>
              <w:marTop w:val="0"/>
              <w:marBottom w:val="0"/>
              <w:divBdr>
                <w:top w:val="none" w:sz="0" w:space="0" w:color="auto"/>
                <w:left w:val="none" w:sz="0" w:space="0" w:color="auto"/>
                <w:bottom w:val="none" w:sz="0" w:space="0" w:color="auto"/>
                <w:right w:val="none" w:sz="0" w:space="0" w:color="auto"/>
              </w:divBdr>
            </w:div>
            <w:div w:id="1831602536">
              <w:marLeft w:val="0"/>
              <w:marRight w:val="0"/>
              <w:marTop w:val="0"/>
              <w:marBottom w:val="0"/>
              <w:divBdr>
                <w:top w:val="none" w:sz="0" w:space="0" w:color="auto"/>
                <w:left w:val="none" w:sz="0" w:space="0" w:color="auto"/>
                <w:bottom w:val="none" w:sz="0" w:space="0" w:color="auto"/>
                <w:right w:val="none" w:sz="0" w:space="0" w:color="auto"/>
              </w:divBdr>
            </w:div>
            <w:div w:id="1674603292">
              <w:marLeft w:val="0"/>
              <w:marRight w:val="0"/>
              <w:marTop w:val="0"/>
              <w:marBottom w:val="0"/>
              <w:divBdr>
                <w:top w:val="none" w:sz="0" w:space="0" w:color="auto"/>
                <w:left w:val="none" w:sz="0" w:space="0" w:color="auto"/>
                <w:bottom w:val="none" w:sz="0" w:space="0" w:color="auto"/>
                <w:right w:val="none" w:sz="0" w:space="0" w:color="auto"/>
              </w:divBdr>
            </w:div>
            <w:div w:id="1116674225">
              <w:marLeft w:val="0"/>
              <w:marRight w:val="0"/>
              <w:marTop w:val="0"/>
              <w:marBottom w:val="0"/>
              <w:divBdr>
                <w:top w:val="none" w:sz="0" w:space="0" w:color="auto"/>
                <w:left w:val="none" w:sz="0" w:space="0" w:color="auto"/>
                <w:bottom w:val="none" w:sz="0" w:space="0" w:color="auto"/>
                <w:right w:val="none" w:sz="0" w:space="0" w:color="auto"/>
              </w:divBdr>
            </w:div>
            <w:div w:id="1593006025">
              <w:marLeft w:val="0"/>
              <w:marRight w:val="0"/>
              <w:marTop w:val="0"/>
              <w:marBottom w:val="0"/>
              <w:divBdr>
                <w:top w:val="none" w:sz="0" w:space="0" w:color="auto"/>
                <w:left w:val="none" w:sz="0" w:space="0" w:color="auto"/>
                <w:bottom w:val="none" w:sz="0" w:space="0" w:color="auto"/>
                <w:right w:val="none" w:sz="0" w:space="0" w:color="auto"/>
              </w:divBdr>
            </w:div>
            <w:div w:id="1515026089">
              <w:marLeft w:val="0"/>
              <w:marRight w:val="0"/>
              <w:marTop w:val="0"/>
              <w:marBottom w:val="0"/>
              <w:divBdr>
                <w:top w:val="none" w:sz="0" w:space="0" w:color="auto"/>
                <w:left w:val="none" w:sz="0" w:space="0" w:color="auto"/>
                <w:bottom w:val="none" w:sz="0" w:space="0" w:color="auto"/>
                <w:right w:val="none" w:sz="0" w:space="0" w:color="auto"/>
              </w:divBdr>
            </w:div>
            <w:div w:id="1737316715">
              <w:marLeft w:val="0"/>
              <w:marRight w:val="0"/>
              <w:marTop w:val="0"/>
              <w:marBottom w:val="0"/>
              <w:divBdr>
                <w:top w:val="none" w:sz="0" w:space="0" w:color="auto"/>
                <w:left w:val="none" w:sz="0" w:space="0" w:color="auto"/>
                <w:bottom w:val="none" w:sz="0" w:space="0" w:color="auto"/>
                <w:right w:val="none" w:sz="0" w:space="0" w:color="auto"/>
              </w:divBdr>
            </w:div>
            <w:div w:id="2061052037">
              <w:marLeft w:val="0"/>
              <w:marRight w:val="0"/>
              <w:marTop w:val="0"/>
              <w:marBottom w:val="0"/>
              <w:divBdr>
                <w:top w:val="none" w:sz="0" w:space="0" w:color="auto"/>
                <w:left w:val="none" w:sz="0" w:space="0" w:color="auto"/>
                <w:bottom w:val="none" w:sz="0" w:space="0" w:color="auto"/>
                <w:right w:val="none" w:sz="0" w:space="0" w:color="auto"/>
              </w:divBdr>
            </w:div>
            <w:div w:id="2029524305">
              <w:marLeft w:val="0"/>
              <w:marRight w:val="0"/>
              <w:marTop w:val="0"/>
              <w:marBottom w:val="0"/>
              <w:divBdr>
                <w:top w:val="none" w:sz="0" w:space="0" w:color="auto"/>
                <w:left w:val="none" w:sz="0" w:space="0" w:color="auto"/>
                <w:bottom w:val="none" w:sz="0" w:space="0" w:color="auto"/>
                <w:right w:val="none" w:sz="0" w:space="0" w:color="auto"/>
              </w:divBdr>
            </w:div>
          </w:divsChild>
        </w:div>
        <w:div w:id="25247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fgl.lnnu.edu.cn/u/cms/glxy/202304/06090613xxp2.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fgl.lnnu.edu.cn/u/cms/glxy/202304/060905466vzg.docx" TargetMode="External"/><Relationship Id="rId5" Type="http://schemas.openxmlformats.org/officeDocument/2006/relationships/hyperlink" Target="https://zfgl.lnnu.edu.cn/u/cms/glxy/202304/06090507tld9.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2023-05-17T03:06:00Z</dcterms:created>
  <dcterms:modified xsi:type="dcterms:W3CDTF">2023-05-17T03:07:00Z</dcterms:modified>
</cp:coreProperties>
</file>