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300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68B7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68B7"/>
          <w:spacing w:val="0"/>
          <w:kern w:val="0"/>
          <w:sz w:val="16"/>
          <w:szCs w:val="16"/>
          <w:shd w:val="clear" w:fill="FFFFFF"/>
          <w:lang w:val="en-US" w:eastAsia="zh-CN" w:bidi="ar"/>
        </w:rPr>
        <w:t>郑州大学2023年硕士研究生复试结果综合排序公示表（安全科学与工程-调剂）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Arial" w:hAnsi="Arial" w:cs="Arial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666666"/>
          <w:spacing w:val="0"/>
          <w:kern w:val="0"/>
          <w:sz w:val="12"/>
          <w:szCs w:val="12"/>
          <w:shd w:val="clear" w:fill="FFFFFF"/>
          <w:lang w:val="en-US" w:eastAsia="zh-CN" w:bidi="ar"/>
        </w:rPr>
        <w:t>发布人：吴盛杰     信息来源：     发布日期：2023年04月15日     阅读次数： 170次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160" w:lineRule="atLeast"/>
        <w:ind w:left="0" w:right="0"/>
        <w:jc w:val="both"/>
        <w:rPr>
          <w:rFonts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1. 专业名称和招生计划：安全科学与工程专业拟招生调剂3人。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160" w:lineRule="atLeast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2. 综合排序（初试前三科总成绩折合为百分制后，与复试成绩按相应的权重相加为综合成绩，降序排列）。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0"/>
        <w:gridCol w:w="810"/>
        <w:gridCol w:w="920"/>
        <w:gridCol w:w="760"/>
        <w:gridCol w:w="710"/>
        <w:gridCol w:w="690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综合排序序号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初试成绩（折合百分制后）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郭一霖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安全科学与工程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91.75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81.10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赵奥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安全科学与工程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68.57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76.02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国泽宇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安全科学与工程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64.28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90.7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74.85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王雯雪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安全科学与工程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62.85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91.45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74.29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程亮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安全科学与工程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67.14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75.05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70.31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郭永康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安全科学与工程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63.42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76.95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68.84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彭捍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安全科学与工程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64.85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-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38.91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shd w:val="clear" w:fill="FFFFFF"/>
              </w:rPr>
              <w:t>未参加复试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160" w:lineRule="atLeast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160" w:lineRule="atLeast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160" w:lineRule="atLeast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备注：此公示仅为复试综合排序公示，根据研究生院通知要求，见http://gs.zzu.edu.cn/info/1023/12282.htm，如若并列按初试成绩排序；拟录取名单还需通过院（系）资格审查、上报国家录检系统审查无误后由研究生院统一公示。复试不合格不予录取，不予录取的考生须在备注栏中注明。联培计划、“少数民族骨干”及“退役大学生士兵”专项计划的考生单独公示。专业计划后续如有增加将按排序依次录取。初试成绩占比60%，复试成绩占比40%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37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585</Characters>
  <Lines>0</Lines>
  <Paragraphs>0</Paragraphs>
  <TotalTime>0</TotalTime>
  <ScaleCrop>false</ScaleCrop>
  <LinksUpToDate>false</LinksUpToDate>
  <CharactersWithSpaces>603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2023-04-15T03:54:51Z</dcterms:created>
  <dc:creator>Administrator</dc:creator>
  <cp:lastModifiedBy>王英</cp:lastModifiedBy>
  <dcterms:modified xsi:type="dcterms:W3CDTF">2023-04-15T03:54:58Z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7D54C57E69E445C696AEED2DFBDAC1D6</vt:lpwstr>
  </property>
</Properties>
</file>