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48"/>
          <w:szCs w:val="48"/>
        </w:rPr>
      </w:pPr>
      <w:bookmarkStart w:id="0" w:name="_GoBack"/>
      <w:r>
        <w:rPr>
          <w:sz w:val="48"/>
          <w:szCs w:val="48"/>
          <w:bdr w:val="none" w:color="auto" w:sz="0" w:space="0"/>
        </w:rPr>
        <w:t>医学科学院2023年硕士研究生招生调剂公告（三）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作者：   时间：2023年04月06日 10:42   点击数：7404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我院部分专业尚有缺额拟接收调剂，在“中国研究生招生信息网”调剂系统开放时间为：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2023年4月7日20:00—4月8日08:00。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一、接收调剂基本要求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符合“郑州大学2023年硕士研究生招生调剂”要求（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"http://gs.zzu.edu.cn/info/1023/12298.htm"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http://gs.zzu.edu.cn/info/1023/12298.htm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），调入专业与第一志愿报考专业相同或相近，满足调入专业的报考条件及分数要求。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医学科学院（040）研究生招生专业目录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"http://gs.zzu.edu.cn/info/1025/11974.htm"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http://gs.zzu.edu.cn/info/1025/11974.htm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郑州大学医学科学院2023年硕士研究生招生复试线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"http://www5.zzu.edu.cn/yxkxy/info/1098/3920.htm"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http://www5.zzu.edu.cn/yxkxy/info/1098/3920.htm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（1）所有申请调剂的考生均需通过研招网进行调剂。调剂系统开通后，考生及时登录中国研究生招生信息网（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"https://yz.chsi.com.cn/"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https://yz.chsi.com.cn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）全国硕士研究生招生调剂服务系统填报志愿。考生接到复试通知后必须在规定时间内及时确认；若未及时确认则视为自动放弃。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（2）资格审查时间及形式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考生在全国硕士研究生招生调剂服务系统接到复试通知书当日，需提交资格审查资料，包括：准考证、居民身份证（正反面）、学籍学历（学位）证明、成绩单、政审表、诚信复试承诺书、复试通知单以及其他特殊政策相关材料（国防生、少民干），将材料清单附在首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上述材料按顺序扫描到一个PDF中，按下列方式命名：调剂+导师单位+报考专业+专业方向+考生姓名（例如：调剂+二附院-妇产科学-02生殖医学、胚胎干细胞-李XX；其中导师单位以招生目录的备注栏显示为准），发送至电子邮箱AMSyanjiusheng@zzu.edu.cn。资格审查不通过的考生，不再进行后续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三、复试形式及时间安排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本次调剂考生原则上采用现场复试，复试时间：4月9日-4月13日，具体时间及地点以各复试小组通知为准！其他有关复试要求详见我院官网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"http://www5.zzu.edu.cn/yxkxy/info/1098/3922.htm"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http://www5.zzu.edu.cn/yxkxy/info/1098/3922.htm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《郑州大学医学科学院2023年硕士研究生复试录取工作实施细则》。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缺额专业如下：</w:t>
      </w:r>
    </w:p>
    <w:tbl>
      <w:tblPr>
        <w:tblW w:w="5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0"/>
        <w:gridCol w:w="33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071003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生理学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071006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神经生物学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071010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100101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人体解剖与组织胚胎学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100103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病原生物学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100104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病理学与病理生理学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100106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放射医学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100201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100202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100203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老年医学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100204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100207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影像医学与核医学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100210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100211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妇产科学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100212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100213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耳鼻喉科学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100214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100215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100217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100218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急诊医学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1002Z2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101000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医学技术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101100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护理学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申请调剂的考生登录研招网，根据计划缺额信息提交调剂申请。注意及时关注研招网系统通知，在研招网系统所留的电话务必24小时保持通畅。调剂咨询QQ群号：492267334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single" w:color="CCCCCC" w:sz="4" w:space="0"/>
          <w:shd w:val="clear" w:fill="FFFFFF"/>
        </w:rPr>
        <w:drawing>
          <wp:inline distT="0" distB="0" distL="114300" distR="114300">
            <wp:extent cx="1800225" cy="2466975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郑州大学医学科学院研究生办公室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2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F7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2023-04-15T04:37:02Z</dcterms:created>
  <dc:creator>Administrator</dc:creator>
  <cp:lastModifiedBy>王英</cp:lastModifiedBy>
  <dcterms:modified xsi:type="dcterms:W3CDTF">2023-04-15T04:37:19Z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277448CECA4D4B17B5C93C86B2AADC3A</vt:lpwstr>
  </property>
</Properties>
</file>