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48"/>
          <w:szCs w:val="48"/>
        </w:rPr>
      </w:pPr>
      <w:bookmarkStart w:id="0" w:name="_GoBack"/>
      <w:r>
        <w:rPr>
          <w:sz w:val="48"/>
          <w:szCs w:val="48"/>
          <w:bdr w:val="none" w:color="auto" w:sz="0" w:space="0"/>
        </w:rPr>
        <w:t>医学科学院2023年硕士研究生招生调剂公告（二）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/>
        <w:ind w:left="0" w:right="0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作者：   时间：2023年04月05日 12:11   点击数：3989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400"/>
      </w:pPr>
      <w:r>
        <w:rPr>
          <w:rFonts w:ascii="仿宋" w:hAnsi="仿宋" w:eastAsia="仿宋" w:cs="仿宋"/>
          <w:sz w:val="16"/>
          <w:szCs w:val="16"/>
          <w:bdr w:val="none" w:color="auto" w:sz="0" w:space="0"/>
          <w:shd w:val="clear" w:fill="FFFFFF"/>
        </w:rPr>
        <w:t>我院在“全国硕士研究生招生网上调剂系统”第一次开放时间为</w:t>
      </w:r>
      <w:r>
        <w:rPr>
          <w:rStyle w:val="6"/>
          <w:rFonts w:hint="eastAsia" w:ascii="仿宋" w:hAnsi="仿宋" w:eastAsia="仿宋" w:cs="仿宋"/>
          <w:sz w:val="16"/>
          <w:szCs w:val="16"/>
          <w:bdr w:val="none" w:color="auto" w:sz="0" w:space="0"/>
          <w:shd w:val="clear" w:fill="FFFFFF"/>
        </w:rPr>
        <w:t>2023年4月6日14:00至2023年4月7日08:00</w:t>
      </w: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shd w:val="clear" w:fill="FFFFFF"/>
        </w:rPr>
        <w:t>。本批次调剂仅限一志愿报考郑州大学医学科学院（040）、达到拟调入专业（方向）复试分数线申请院内调整的考生。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400"/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shd w:val="clear" w:fill="FFFFFF"/>
        </w:rPr>
        <w:t>上述申请调剂的考生注意，在调剂系统所留的电话务必保持畅通。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400"/>
      </w:pPr>
      <w:r>
        <w:rPr>
          <w:rStyle w:val="6"/>
          <w:rFonts w:hint="eastAsia" w:ascii="仿宋" w:hAnsi="仿宋" w:eastAsia="仿宋" w:cs="仿宋"/>
          <w:sz w:val="16"/>
          <w:szCs w:val="16"/>
          <w:bdr w:val="none" w:color="auto" w:sz="0" w:space="0"/>
          <w:shd w:val="clear" w:fill="FFFFFF"/>
        </w:rPr>
        <w:t>其他考生填报无效。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400"/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shd w:val="clear" w:fill="FFFFFF"/>
        </w:rPr>
        <w:t>本批次缺额专业如下：</w:t>
      </w:r>
    </w:p>
    <w:tbl>
      <w:tblPr>
        <w:tblW w:w="501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60"/>
        <w:gridCol w:w="2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2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方向代码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2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100101 人体解剖与组织胚胎学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  <w:tblCellSpacing w:w="0" w:type="dxa"/>
          <w:jc w:val="center"/>
        </w:trPr>
        <w:tc>
          <w:tcPr>
            <w:tcW w:w="2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100102 免疫学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26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100104 病理学与病理生理学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26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26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26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26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18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righ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righ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right"/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shd w:val="clear" w:fill="FFFFFF"/>
        </w:rPr>
        <w:t>医学科学院研究生办公室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right"/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shd w:val="clear" w:fill="FFFFFF"/>
        </w:rPr>
        <w:t>                                                                   2023年4月5日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0AC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2023-04-15T04:37:32Z</dcterms:created>
  <dc:creator>Administrator</dc:creator>
  <cp:lastModifiedBy>王英</cp:lastModifiedBy>
  <dcterms:modified xsi:type="dcterms:W3CDTF">2023-04-15T04:37:44Z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9C7E58C053F5460EAF464A010C851722</vt:lpwstr>
  </property>
</Properties>
</file>