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3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7"/>
        <w:gridCol w:w="2410"/>
      </w:tblGrid>
      <w:tr>
        <w:trPr>
          <w:trHeight w:val="412" w:hRule="atLeast"/>
        </w:trPr>
        <w:tc>
          <w:tcPr>
            <w:tcW w:w="13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Lines="0"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2023</w:t>
            </w:r>
            <w:r>
              <w:rPr>
                <w:rFonts w:ascii="Times New Roman" w:cs="Times New Roman" w:hAnsiTheme="minorEastAsia"/>
                <w:sz w:val="44"/>
                <w:szCs w:val="44"/>
              </w:rPr>
              <w:t>年郑州大学</w:t>
            </w:r>
            <w:r>
              <w:rPr>
                <w:rFonts w:hint="eastAsia" w:ascii="Times New Roman" w:cs="Times New Roman" w:hAnsiTheme="minorEastAsia"/>
                <w:sz w:val="44"/>
                <w:szCs w:val="44"/>
                <w:lang w:val="en-US" w:eastAsia="zh-CN"/>
              </w:rPr>
              <w:t>历史学院考古学专业硕士</w:t>
            </w:r>
            <w:r>
              <w:rPr>
                <w:rFonts w:ascii="Times New Roman" w:cs="Times New Roman" w:hAnsiTheme="minorEastAsia"/>
                <w:sz w:val="44"/>
                <w:szCs w:val="44"/>
              </w:rPr>
              <w:t>研究生</w:t>
            </w:r>
            <w:r>
              <w:rPr>
                <w:rFonts w:hint="eastAsia" w:ascii="Times New Roman" w:cs="Times New Roman" w:hAnsiTheme="minorEastAsia"/>
                <w:sz w:val="44"/>
                <w:szCs w:val="44"/>
                <w:lang w:val="en-US" w:eastAsia="zh-CN"/>
              </w:rPr>
              <w:t xml:space="preserve">招生调剂考生          </w:t>
            </w:r>
            <w:r>
              <w:rPr>
                <w:rFonts w:ascii="Times New Roman" w:cs="Times New Roman" w:hAnsiTheme="minorEastAsia"/>
                <w:sz w:val="44"/>
                <w:szCs w:val="44"/>
              </w:rPr>
              <w:t>复试结果综合排序公示表</w:t>
            </w:r>
          </w:p>
          <w:p>
            <w:pPr>
              <w:spacing w:afterLines="0"/>
              <w:ind w:firstLine="0" w:firstLineChars="0"/>
              <w:jc w:val="left"/>
              <w:rPr>
                <w:rFonts w:hint="default" w:ascii="Times New Roman" w:hAnsi="Times New Roman" w:cs="Times New Roman" w:eastAsiaTheme="minorEastAsia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1.</w:t>
            </w:r>
            <w:r>
              <w:rPr>
                <w:rFonts w:ascii="Times New Roman" w:cs="Times New Roman" w:hAnsiTheme="minorEastAsia"/>
                <w:kern w:val="0"/>
                <w:sz w:val="24"/>
              </w:rPr>
              <w:t>专业名称和招生计划：</w:t>
            </w:r>
            <w:r>
              <w:rPr>
                <w:rFonts w:hint="eastAsia" w:ascii="Times New Roman" w:cs="Times New Roman" w:hAnsiTheme="minorEastAsia"/>
                <w:kern w:val="0"/>
                <w:sz w:val="24"/>
                <w:lang w:val="en-US" w:eastAsia="zh-CN"/>
              </w:rPr>
              <w:t>考古学55人，其中一志愿考生17人，剩余计划38人。</w:t>
            </w:r>
          </w:p>
          <w:p>
            <w:pPr>
              <w:spacing w:afterLines="0"/>
              <w:ind w:firstLine="0" w:firstLineChars="0"/>
              <w:jc w:val="left"/>
              <w:rPr>
                <w:rFonts w:hint="eastAsia" w:ascii="Times New Roman" w:hAnsi="Times New Roman" w:cs="Times New Roman" w:eastAsiaTheme="minorEastAsia"/>
                <w:sz w:val="44"/>
                <w:szCs w:val="44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2.</w:t>
            </w:r>
            <w:r>
              <w:rPr>
                <w:rFonts w:ascii="Times New Roman" w:cs="Times New Roman" w:hAnsiTheme="minorEastAsia"/>
                <w:kern w:val="0"/>
                <w:sz w:val="24"/>
              </w:rPr>
              <w:t>综合排序</w:t>
            </w:r>
            <w:r>
              <w:rPr>
                <w:rFonts w:hint="eastAsia" w:ascii="Times New Roman" w:cs="Times New Roman" w:hAnsiTheme="minorEastAsia"/>
                <w:kern w:val="0"/>
                <w:sz w:val="24"/>
                <w:lang w:eastAsia="zh-CN"/>
              </w:rPr>
              <w:t>：</w:t>
            </w:r>
            <w:r>
              <w:rPr>
                <w:rFonts w:ascii="Times New Roman" w:cs="Times New Roman" w:hAnsiTheme="minorEastAsia"/>
                <w:kern w:val="0"/>
                <w:sz w:val="24"/>
              </w:rPr>
              <w:t>初试成绩折合为百分制后，与复试成绩按相应的权重相加为综合成绩，降序排列</w:t>
            </w:r>
            <w:r>
              <w:rPr>
                <w:rFonts w:hint="eastAsia" w:ascii="Times New Roman" w:cs="Times New Roman" w:hAnsiTheme="minorEastAsia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Lines="0" w:line="240" w:lineRule="auto"/>
              <w:ind w:firstLine="0" w:firstLineChars="0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tbl>
      <w:tblPr>
        <w:tblStyle w:val="2"/>
        <w:tblpPr w:leftFromText="180" w:rightFromText="180" w:vertAnchor="text" w:horzAnchor="margin" w:tblpXSpec="center" w:tblpY="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1201"/>
        <w:gridCol w:w="1539"/>
        <w:gridCol w:w="2880"/>
        <w:gridCol w:w="1770"/>
        <w:gridCol w:w="1740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742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综合排序序号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考生姓名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报考专业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初试成绩（折合百分制后）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复试成绩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综合成绩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cs="Times New Roman" w:hAnsiTheme="minorEastAsia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白敏慧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92.125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吕鑫淼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刘荣浩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88.875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79.54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秦子涵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84.91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79.26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代雯昕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85.91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78.96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李渊博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78.49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张家乐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87.125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侯佳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77.28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胡京涛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77.28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孙艺丹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77.18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杨功前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76.60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宋宛玲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75.45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张俊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79.91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杨轶妮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75.45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74.13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刘振国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75.55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74.08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邹佳仪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77.36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73.48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赵民喆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74.91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陶雨昕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63.10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蒋洪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71.4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52.875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62.14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胡婷婷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52.625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61.61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刘佳雯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51.73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60.77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吴涛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47.25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60.03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张源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69.4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50.64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60.02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宋凌宏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59.90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周昕奕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47.55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57.98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孟嘉乐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43.09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57.55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陈龙飞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40.125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54.06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王大禹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76.2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28.82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52.51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王宇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69.8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34.55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52.18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复试成绩不合格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adjustRightInd w:val="0"/>
              <w:snapToGrid w:val="0"/>
              <w:spacing w:afterLines="0"/>
              <w:ind w:firstLine="0" w:firstLineChars="0"/>
              <w:jc w:val="center"/>
              <w:rPr>
                <w:rFonts w:ascii="Times New Roman" w:cs="Times New Roman" w:hAnsi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袁海腾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spacing w:after="312"/>
              <w:ind w:firstLine="4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67.2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33.60</w:t>
            </w:r>
          </w:p>
        </w:tc>
        <w:tc>
          <w:tcPr>
            <w:tcW w:w="2696" w:type="dxa"/>
            <w:vAlign w:val="center"/>
          </w:tcPr>
          <w:p>
            <w:pPr>
              <w:widowControl/>
              <w:spacing w:after="312"/>
              <w:ind w:left="0" w:leftChars="0" w:firstLine="0" w:firstLineChars="0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复试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弃考</w:t>
            </w:r>
            <w:bookmarkStart w:id="0" w:name="_GoBack"/>
            <w:bookmarkEnd w:id="0"/>
          </w:p>
        </w:tc>
      </w:tr>
    </w:tbl>
    <w:p>
      <w:pPr>
        <w:widowControl/>
        <w:spacing w:after="312"/>
        <w:ind w:firstLine="0" w:firstLineChars="0"/>
        <w:jc w:val="left"/>
        <w:rPr>
          <w:rFonts w:hint="eastAsia" w:eastAsiaTheme="minorEastAsia"/>
          <w:lang w:eastAsia="zh-CN"/>
        </w:rPr>
      </w:pPr>
      <w:r>
        <w:rPr>
          <w:rFonts w:ascii="Times New Roman" w:cs="Times New Roman" w:hAnsiTheme="minorEastAsia"/>
          <w:b/>
          <w:bCs/>
          <w:sz w:val="24"/>
        </w:rPr>
        <w:t>备注</w:t>
      </w:r>
      <w:r>
        <w:rPr>
          <w:rFonts w:ascii="Times New Roman" w:cs="Times New Roman" w:hAnsiTheme="minorEastAsia"/>
          <w:b/>
          <w:bCs/>
        </w:rPr>
        <w:t>：</w:t>
      </w:r>
      <w:r>
        <w:rPr>
          <w:rFonts w:ascii="Times New Roman" w:cs="Times New Roman" w:hAnsiTheme="minorEastAsia"/>
          <w:b/>
          <w:bCs/>
          <w:sz w:val="24"/>
        </w:rPr>
        <w:t>此公示仅为复试综合排序公示，如若并列按初试成绩排序，拟录取名单还需通过院（系）资格审查、上报国家录检系统审查无误后由研究生院统一公示。复试不合格不予录取，不予录取的考生须在备注栏中注明。初试成绩占比</w:t>
      </w:r>
      <w:r>
        <w:rPr>
          <w:rFonts w:hint="eastAsia" w:ascii="Times New Roman" w:cs="Times New Roman" w:hAnsiTheme="minorEastAsia"/>
          <w:b/>
          <w:bCs/>
          <w:sz w:val="24"/>
          <w:lang w:val="en-US" w:eastAsia="zh-CN"/>
        </w:rPr>
        <w:t>50</w:t>
      </w:r>
      <w:r>
        <w:rPr>
          <w:rFonts w:ascii="Times New Roman" w:hAnsi="Times New Roman" w:cs="Times New Roman"/>
          <w:b/>
          <w:bCs/>
          <w:sz w:val="24"/>
        </w:rPr>
        <w:t>%</w:t>
      </w:r>
      <w:r>
        <w:rPr>
          <w:rFonts w:ascii="Times New Roman" w:cs="Times New Roman" w:hAnsiTheme="minorEastAsia"/>
          <w:b/>
          <w:bCs/>
          <w:sz w:val="24"/>
        </w:rPr>
        <w:t>，复试成绩占比</w:t>
      </w:r>
      <w:r>
        <w:rPr>
          <w:rFonts w:hint="eastAsia" w:ascii="Times New Roman" w:cs="Times New Roman" w:hAnsiTheme="minorEastAsia"/>
          <w:b/>
          <w:bCs/>
          <w:sz w:val="24"/>
          <w:lang w:val="en-US" w:eastAsia="zh-CN"/>
        </w:rPr>
        <w:t>50</w:t>
      </w:r>
      <w:r>
        <w:rPr>
          <w:rFonts w:ascii="Times New Roman" w:hAnsi="Times New Roman" w:cs="Times New Roman"/>
          <w:b/>
          <w:bCs/>
          <w:sz w:val="24"/>
        </w:rPr>
        <w:t>%</w:t>
      </w:r>
      <w:r>
        <w:rPr>
          <w:rFonts w:hint="eastAsia" w:ascii="Times New Roman" w:hAnsi="Times New Roman" w:cs="Times New Roman"/>
          <w:b/>
          <w:bCs/>
          <w:sz w:val="24"/>
          <w:lang w:eastAsia="zh-CN"/>
        </w:rPr>
        <w:t>。</w:t>
      </w: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240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GY0YTNjZWViZDViNWE3MzI4ZGE0NDNkOTE2YzAifQ=="/>
  </w:docVars>
  <w:rsids>
    <w:rsidRoot w:val="6F5E6A70"/>
    <w:rsid w:val="28C942DB"/>
    <w:rsid w:val="33C91F60"/>
    <w:rsid w:val="42B00CEA"/>
    <w:rsid w:val="6F5E6A70"/>
    <w:rsid w:val="7556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100"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641</Words>
  <Characters>987</Characters>
  <Lines>0</Lines>
  <Paragraphs>0</Paragraphs>
  <TotalTime>1</TotalTime>
  <ScaleCrop>false</ScaleCrop>
  <LinksUpToDate>false</LinksUpToDate>
  <CharactersWithSpaces>997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2023-04-10T02:53:00Z</dcterms:created>
  <dc:creator>Administrator</dc:creator>
  <cp:lastModifiedBy>l</cp:lastModifiedBy>
  <dcterms:modified xsi:type="dcterms:W3CDTF">2023-04-10T03:51:37Z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F770E3B4D277415AA8334A90446100C0_11</vt:lpwstr>
  </property>
</Properties>
</file>