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360" w:lineRule="atLeast"/>
        <w:ind w:left="0" w:right="0" w:firstLine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44444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关于2023年硕士研究生招生调剂工作的说明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52" w:lineRule="atLeast"/>
        <w:ind w:left="-240" w:leftChars="0" w:right="120" w:rightChars="0"/>
        <w:jc w:val="both"/>
      </w:pP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48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48" w:lineRule="atLeast"/>
        <w:ind w:left="0" w:right="0" w:firstLine="384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</w:rPr>
        <w:t>一、拟接收调剂专业及要求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48" w:lineRule="atLeast"/>
        <w:ind w:left="0" w:right="0" w:firstLine="384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</w:rPr>
        <w:t>国外马克思主义研究：未完成5名招生计划，按照1:1.2的复试比例，需接收6名调剂生参加复试。拟接收一志愿报考我院，初试科目与国外马克思主义研究专业考试科目相同，且达到该专业复试分数线的考生调剂。如仍有缺额，可接收校外相关专业考生调剂申请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48" w:lineRule="atLeast"/>
        <w:ind w:left="0" w:right="0" w:firstLine="384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</w:rPr>
        <w:t>二、调剂流程及注意事项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48" w:lineRule="atLeast"/>
        <w:ind w:left="0" w:right="0" w:firstLine="384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</w:rPr>
        <w:t>调剂工作通过“全国硕士研究生招生调剂服务系统”完成，4月6日上午10:00开通，4月6日晚上10:00关闭。请拟申请调剂考生在该时间段内完成调剂申请。如考生未在规定时间内完成确认操作，视为自动放弃。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48" w:lineRule="atLeast"/>
        <w:ind w:left="0" w:right="0" w:firstLine="384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</w:rPr>
        <w:t>咨询电话：0371—67781339。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48" w:lineRule="atLeast"/>
        <w:ind w:left="0" w:right="0" w:firstLine="384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48" w:lineRule="atLeast"/>
        <w:ind w:left="0" w:right="0" w:firstLine="384"/>
        <w:jc w:val="right"/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</w:rPr>
        <w:t>郑州大学马克思主义学院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48" w:lineRule="atLeast"/>
        <w:ind w:left="0" w:right="0" w:firstLine="384"/>
        <w:jc w:val="right"/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</w:rPr>
        <w:t>2023年4月4日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018554D8"/>
    <w:rsid w:val="0AE95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290</Words>
  <Characters>329</Characters>
  <Lines>0</Lines>
  <Paragraphs>0</Paragraphs>
  <TotalTime>0</TotalTime>
  <ScaleCrop>false</ScaleCrop>
  <LinksUpToDate>false</LinksUpToDate>
  <CharactersWithSpaces>333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2023-04-04T06:53:40Z</dcterms:created>
  <dc:creator>DELL</dc:creator>
  <cp:lastModifiedBy>曾经的那个老吴</cp:lastModifiedBy>
  <dcterms:modified xsi:type="dcterms:W3CDTF">2023-04-04T06:53:52Z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AAE20F1DED2E4BC6B5F207450BB5F09E_12</vt:lpwstr>
  </property>
</Properties>
</file>