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center"/>
        <w:rPr>
          <w:color w:val="606060"/>
          <w:sz w:val="16"/>
          <w:szCs w:val="16"/>
        </w:rPr>
      </w:pPr>
      <w:r>
        <w:rPr>
          <w:rStyle w:val="7"/>
          <w:rFonts w:hint="eastAsia" w:ascii="宋体" w:hAnsi="宋体" w:eastAsia="宋体" w:cs="宋体"/>
          <w:i w:val="0"/>
          <w:iCs w:val="0"/>
          <w:caps w:val="0"/>
          <w:color w:val="606060"/>
          <w:spacing w:val="0"/>
          <w:sz w:val="28"/>
          <w:szCs w:val="28"/>
          <w:bdr w:val="none" w:color="auto" w:sz="0" w:space="0"/>
        </w:rPr>
        <w:t>民航学院</w:t>
      </w:r>
      <w:r>
        <w:rPr>
          <w:rStyle w:val="7"/>
          <w:rFonts w:ascii="Calibri" w:hAnsi="Calibri" w:eastAsia="微软雅黑" w:cs="Calibri"/>
          <w:i w:val="0"/>
          <w:iCs w:val="0"/>
          <w:caps w:val="0"/>
          <w:color w:val="606060"/>
          <w:spacing w:val="0"/>
          <w:sz w:val="28"/>
          <w:szCs w:val="28"/>
          <w:bdr w:val="none" w:color="auto" w:sz="0" w:space="0"/>
        </w:rPr>
        <w:t>2023</w:t>
      </w:r>
      <w:r>
        <w:rPr>
          <w:rStyle w:val="7"/>
          <w:rFonts w:hint="eastAsia" w:ascii="宋体" w:hAnsi="宋体" w:eastAsia="宋体" w:cs="宋体"/>
          <w:i w:val="0"/>
          <w:iCs w:val="0"/>
          <w:caps w:val="0"/>
          <w:color w:val="606060"/>
          <w:spacing w:val="0"/>
          <w:sz w:val="28"/>
          <w:szCs w:val="28"/>
          <w:bdr w:val="none" w:color="auto" w:sz="0" w:space="0"/>
        </w:rPr>
        <w:t>年专业硕士研究生接收调剂预公告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center"/>
        <w:rPr>
          <w:color w:val="606060"/>
          <w:sz w:val="16"/>
          <w:szCs w:val="16"/>
        </w:rPr>
      </w:pPr>
    </w:p>
    <w:p>
      <w:pPr>
        <w:pStyle w:val="3"/>
        <w:keepNext w:val="0"/>
        <w:keepLines w:val="0"/>
        <w:widowControl/>
        <w:suppressLineNumbers w:val="0"/>
        <w:pBdr>
          <w:top w:val="none" w:color="auto" w:sz="0" w:space="0"/>
          <w:left w:val="none" w:color="auto" w:sz="0" w:space="0"/>
          <w:bottom w:val="single" w:color="E1E1E1" w:sz="4" w:space="3"/>
          <w:right w:val="none" w:color="auto" w:sz="0" w:space="0"/>
        </w:pBdr>
        <w:spacing w:before="0" w:beforeAutospacing="0" w:after="312" w:afterAutospacing="0" w:line="480" w:lineRule="atLeast"/>
        <w:ind w:left="0" w:right="0" w:firstLine="0"/>
        <w:jc w:val="center"/>
        <w:rPr>
          <w:rFonts w:hint="eastAsia" w:ascii="微软雅黑" w:hAnsi="微软雅黑" w:eastAsia="微软雅黑" w:cs="微软雅黑"/>
          <w:b w:val="0"/>
          <w:bCs w:val="0"/>
          <w:i w:val="0"/>
          <w:iCs w:val="0"/>
          <w:caps w:val="0"/>
          <w:color w:val="9A9A9A"/>
          <w:spacing w:val="0"/>
          <w:sz w:val="16"/>
          <w:szCs w:val="16"/>
        </w:rPr>
      </w:pPr>
      <w:r>
        <w:rPr>
          <w:rFonts w:hint="eastAsia" w:ascii="微软雅黑" w:hAnsi="微软雅黑" w:eastAsia="微软雅黑" w:cs="微软雅黑"/>
          <w:b w:val="0"/>
          <w:bCs w:val="0"/>
          <w:i w:val="0"/>
          <w:iCs w:val="0"/>
          <w:caps w:val="0"/>
          <w:color w:val="9A9A9A"/>
          <w:spacing w:val="0"/>
          <w:sz w:val="16"/>
          <w:szCs w:val="16"/>
          <w:bdr w:val="none" w:color="auto" w:sz="0" w:space="0"/>
        </w:rPr>
        <w:t>发布时间：2023-03-20文章来源：民航学院学科办浏览次数：1110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420"/>
        <w:jc w:val="both"/>
        <w:rPr>
          <w:color w:val="606060"/>
          <w:sz w:val="16"/>
          <w:szCs w:val="16"/>
        </w:rPr>
      </w:pPr>
      <w:r>
        <w:rPr>
          <w:rFonts w:hint="eastAsia" w:ascii="宋体" w:hAnsi="宋体" w:eastAsia="宋体" w:cs="宋体"/>
          <w:i w:val="0"/>
          <w:iCs w:val="0"/>
          <w:caps w:val="0"/>
          <w:color w:val="000000"/>
          <w:spacing w:val="0"/>
          <w:sz w:val="25"/>
          <w:szCs w:val="25"/>
          <w:bdr w:val="none" w:color="auto" w:sz="0" w:space="0"/>
          <w:shd w:val="clear" w:fill="FFFFFF"/>
        </w:rPr>
        <w:t>各位考生好：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0"/>
        <w:jc w:val="both"/>
        <w:rPr>
          <w:color w:val="606060"/>
          <w:sz w:val="16"/>
          <w:szCs w:val="16"/>
        </w:rPr>
      </w:pPr>
      <w:r>
        <w:rPr>
          <w:rFonts w:hint="eastAsia" w:ascii="宋体" w:hAnsi="宋体" w:eastAsia="宋体" w:cs="宋体"/>
          <w:i w:val="0"/>
          <w:iCs w:val="0"/>
          <w:caps w:val="0"/>
          <w:color w:val="606060"/>
          <w:spacing w:val="0"/>
          <w:sz w:val="25"/>
          <w:szCs w:val="25"/>
          <w:bdr w:val="none" w:color="auto" w:sz="0" w:space="0"/>
          <w:shd w:val="clear" w:fill="FFFFFF"/>
        </w:rPr>
        <w:t>  </w:t>
      </w:r>
      <w:r>
        <w:rPr>
          <w:rFonts w:hint="eastAsia" w:ascii="宋体" w:hAnsi="宋体" w:eastAsia="宋体" w:cs="宋体"/>
          <w:i w:val="0"/>
          <w:iCs w:val="0"/>
          <w:caps w:val="0"/>
          <w:color w:val="000000"/>
          <w:spacing w:val="0"/>
          <w:sz w:val="25"/>
          <w:szCs w:val="25"/>
          <w:bdr w:val="none" w:color="auto" w:sz="0" w:space="0"/>
          <w:shd w:val="clear" w:fill="FFFFFF"/>
        </w:rPr>
        <w:t>根据2023年研究生招生计划，民航学院“交通运输”专硕有调剂名额，欢迎优秀考生调剂咨询。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0"/>
        <w:jc w:val="both"/>
        <w:rPr>
          <w:color w:val="606060"/>
          <w:sz w:val="16"/>
          <w:szCs w:val="16"/>
        </w:rPr>
      </w:pPr>
      <w:r>
        <w:rPr>
          <w:rStyle w:val="7"/>
          <w:rFonts w:hint="eastAsia" w:ascii="宋体" w:hAnsi="宋体" w:eastAsia="宋体" w:cs="宋体"/>
          <w:i w:val="0"/>
          <w:iCs w:val="0"/>
          <w:caps w:val="0"/>
          <w:color w:val="000000"/>
          <w:spacing w:val="12"/>
          <w:sz w:val="25"/>
          <w:szCs w:val="25"/>
          <w:bdr w:val="none" w:color="auto" w:sz="0" w:space="0"/>
          <w:shd w:val="clear" w:fill="FFFFFF"/>
        </w:rPr>
        <w:t>1.学位点简介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20"/>
        <w:rPr>
          <w:color w:val="606060"/>
          <w:sz w:val="16"/>
          <w:szCs w:val="16"/>
        </w:rPr>
      </w:pPr>
      <w:r>
        <w:rPr>
          <w:rFonts w:hint="eastAsia" w:ascii="宋体" w:hAnsi="宋体" w:eastAsia="宋体" w:cs="宋体"/>
          <w:i w:val="0"/>
          <w:iCs w:val="0"/>
          <w:caps w:val="0"/>
          <w:color w:val="000000"/>
          <w:spacing w:val="0"/>
          <w:sz w:val="25"/>
          <w:szCs w:val="25"/>
          <w:bdr w:val="none" w:color="auto" w:sz="0" w:space="0"/>
        </w:rPr>
        <w:t>民航学院交通运输专业硕士学位点现有硕士生导师24人，其中校内导师8人，校外导师16人。近年来，主持承担国家基金、教育部人文社科基金等项目4项，省科技攻关、省社科规划、省政府招标决策等项目20余项，厅局级项目40余项，企业技术服务项目近30项。年科研到账经费300余万元。与航空产业单位关系紧密，与南方航空河南航空有限公司等9家企事业单位签订了联合培养协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20"/>
        <w:rPr>
          <w:color w:val="606060"/>
          <w:sz w:val="16"/>
          <w:szCs w:val="16"/>
        </w:rPr>
      </w:pPr>
      <w:r>
        <w:rPr>
          <w:rFonts w:hint="eastAsia" w:ascii="宋体" w:hAnsi="宋体" w:eastAsia="宋体" w:cs="宋体"/>
          <w:i w:val="0"/>
          <w:iCs w:val="0"/>
          <w:caps w:val="0"/>
          <w:color w:val="000000"/>
          <w:spacing w:val="0"/>
          <w:sz w:val="25"/>
          <w:szCs w:val="25"/>
          <w:bdr w:val="none" w:color="auto" w:sz="0" w:space="0"/>
        </w:rPr>
        <w:t>学位点拥有河南省通用航空技术重点实验室（通用航空飞行安全方向）、河南省民航安全与可靠性国际联合实验室、郑州市民航安全与可靠性国际科技合作基地、航空事故调查研究中心等科研平台。建设有安全心理与人机实验室、防火防爆实验室、燃烧特性实验室、航空器结构安全实验室、电化学实验室、电气安全实验室、飞行签派实验室、飞行模拟实验室、飞机模拟舱实训室等，实验室资产价值1000余万元；学院设有研究生工作办公室，可满足硕士生从事科学研究的基本手段和场所需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rPr>
          <w:color w:val="606060"/>
          <w:sz w:val="16"/>
          <w:szCs w:val="16"/>
        </w:rPr>
      </w:pPr>
      <w:r>
        <w:rPr>
          <w:rStyle w:val="7"/>
          <w:rFonts w:hint="eastAsia" w:ascii="宋体" w:hAnsi="宋体" w:eastAsia="宋体" w:cs="宋体"/>
          <w:i w:val="0"/>
          <w:iCs w:val="0"/>
          <w:caps w:val="0"/>
          <w:color w:val="000000"/>
          <w:spacing w:val="12"/>
          <w:sz w:val="25"/>
          <w:szCs w:val="25"/>
          <w:bdr w:val="none" w:color="auto" w:sz="0" w:space="0"/>
          <w:shd w:val="clear" w:fill="FFFFFF"/>
        </w:rPr>
        <w:t>2.研究方向简介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516"/>
        <w:rPr>
          <w:color w:val="606060"/>
          <w:sz w:val="16"/>
          <w:szCs w:val="16"/>
        </w:rPr>
      </w:pPr>
      <w:r>
        <w:rPr>
          <w:rFonts w:ascii="黑体" w:hAnsi="宋体" w:eastAsia="黑体" w:cs="黑体"/>
          <w:i w:val="0"/>
          <w:iCs w:val="0"/>
          <w:caps w:val="0"/>
          <w:color w:val="000000"/>
          <w:spacing w:val="0"/>
          <w:sz w:val="25"/>
          <w:szCs w:val="25"/>
          <w:bdr w:val="none" w:color="auto" w:sz="0" w:space="0"/>
        </w:rPr>
        <w:t>航空运输规划与管理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516"/>
        <w:rPr>
          <w:color w:val="606060"/>
          <w:sz w:val="16"/>
          <w:szCs w:val="16"/>
        </w:rPr>
      </w:pPr>
      <w:r>
        <w:rPr>
          <w:rFonts w:hint="eastAsia" w:ascii="宋体" w:hAnsi="宋体" w:eastAsia="宋体" w:cs="宋体"/>
          <w:i w:val="0"/>
          <w:iCs w:val="0"/>
          <w:caps w:val="0"/>
          <w:color w:val="000000"/>
          <w:spacing w:val="0"/>
          <w:sz w:val="25"/>
          <w:szCs w:val="25"/>
          <w:bdr w:val="none" w:color="auto" w:sz="0" w:space="0"/>
        </w:rPr>
        <w:t>本方向主要聚焦郑州航空港经济综合实验区建设发展和航空运输高质量发展等需求，研究空港发展战略规划与管理、航空运输管理与多式联运、机场货运调度、空中交通规划管理与控制、航空运输生产组织与系统资源配置等问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516"/>
        <w:rPr>
          <w:color w:val="606060"/>
          <w:sz w:val="16"/>
          <w:szCs w:val="16"/>
        </w:rPr>
      </w:pPr>
      <w:r>
        <w:rPr>
          <w:rFonts w:hint="eastAsia" w:ascii="黑体" w:hAnsi="宋体" w:eastAsia="黑体" w:cs="黑体"/>
          <w:i w:val="0"/>
          <w:iCs w:val="0"/>
          <w:caps w:val="0"/>
          <w:color w:val="000000"/>
          <w:spacing w:val="0"/>
          <w:sz w:val="25"/>
          <w:szCs w:val="25"/>
          <w:bdr w:val="none" w:color="auto" w:sz="0" w:space="0"/>
        </w:rPr>
        <w:t>航空运输安全工程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516"/>
        <w:rPr>
          <w:color w:val="606060"/>
          <w:sz w:val="16"/>
          <w:szCs w:val="16"/>
        </w:rPr>
      </w:pPr>
      <w:r>
        <w:rPr>
          <w:rFonts w:hint="eastAsia" w:ascii="宋体" w:hAnsi="宋体" w:eastAsia="宋体" w:cs="宋体"/>
          <w:i w:val="0"/>
          <w:iCs w:val="0"/>
          <w:caps w:val="0"/>
          <w:color w:val="000000"/>
          <w:spacing w:val="0"/>
          <w:sz w:val="25"/>
          <w:szCs w:val="25"/>
          <w:bdr w:val="none" w:color="auto" w:sz="0" w:space="0"/>
        </w:rPr>
        <w:t>本方向主要聚焦航空工业高质量发展和航空运输安全等需求，研究机场安全风险防控与应急救援、航空危险品运输、飞行器质量可靠性与系统安全、无人机运行安全与适航管理、飞行过程人因可靠性、航空公司安全风险管理等问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rPr>
          <w:color w:val="606060"/>
          <w:sz w:val="16"/>
          <w:szCs w:val="16"/>
        </w:rPr>
      </w:pPr>
      <w:r>
        <w:rPr>
          <w:rStyle w:val="7"/>
          <w:rFonts w:hint="eastAsia" w:ascii="宋体" w:hAnsi="宋体" w:eastAsia="宋体" w:cs="宋体"/>
          <w:i w:val="0"/>
          <w:iCs w:val="0"/>
          <w:caps w:val="0"/>
          <w:color w:val="000000"/>
          <w:spacing w:val="12"/>
          <w:sz w:val="25"/>
          <w:szCs w:val="25"/>
          <w:bdr w:val="none" w:color="auto" w:sz="0" w:space="0"/>
          <w:shd w:val="clear" w:fill="FFFFFF"/>
        </w:rPr>
        <w:t>3.调剂原则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516"/>
        <w:jc w:val="both"/>
        <w:rPr>
          <w:color w:val="606060"/>
          <w:sz w:val="16"/>
          <w:szCs w:val="16"/>
        </w:rPr>
      </w:pPr>
      <w:r>
        <w:rPr>
          <w:rFonts w:hint="eastAsia" w:ascii="宋体" w:hAnsi="宋体" w:eastAsia="宋体" w:cs="宋体"/>
          <w:i w:val="0"/>
          <w:iCs w:val="0"/>
          <w:caps w:val="0"/>
          <w:color w:val="000000"/>
          <w:spacing w:val="0"/>
          <w:sz w:val="25"/>
          <w:szCs w:val="25"/>
          <w:bdr w:val="none" w:color="auto" w:sz="0" w:space="0"/>
          <w:shd w:val="clear" w:fill="FFFFFF"/>
        </w:rPr>
        <w:t>（1）初试成绩(单科与总成绩)达到国家统一划定的A类地区复试分数线的相同或相近专业全国统考考生；统考科目为政治、英语二或英语一、数学二或数学一；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516"/>
        <w:jc w:val="both"/>
        <w:rPr>
          <w:color w:val="606060"/>
          <w:sz w:val="16"/>
          <w:szCs w:val="16"/>
        </w:rPr>
      </w:pPr>
      <w:r>
        <w:rPr>
          <w:rFonts w:hint="eastAsia" w:ascii="宋体" w:hAnsi="宋体" w:eastAsia="宋体" w:cs="宋体"/>
          <w:i w:val="0"/>
          <w:iCs w:val="0"/>
          <w:caps w:val="0"/>
          <w:color w:val="000000"/>
          <w:spacing w:val="0"/>
          <w:sz w:val="25"/>
          <w:szCs w:val="25"/>
          <w:bdr w:val="none" w:color="auto" w:sz="0" w:space="0"/>
          <w:shd w:val="clear" w:fill="FFFFFF"/>
        </w:rPr>
        <w:t>（2）调剂考生须符合我校招生简章规定的专业报考条件；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516"/>
        <w:jc w:val="both"/>
        <w:rPr>
          <w:color w:val="606060"/>
          <w:sz w:val="16"/>
          <w:szCs w:val="16"/>
        </w:rPr>
      </w:pPr>
      <w:r>
        <w:rPr>
          <w:rFonts w:hint="eastAsia" w:ascii="宋体" w:hAnsi="宋体" w:eastAsia="宋体" w:cs="宋体"/>
          <w:i w:val="0"/>
          <w:iCs w:val="0"/>
          <w:caps w:val="0"/>
          <w:color w:val="000000"/>
          <w:spacing w:val="0"/>
          <w:sz w:val="25"/>
          <w:szCs w:val="25"/>
          <w:bdr w:val="none" w:color="auto" w:sz="0" w:space="0"/>
          <w:shd w:val="clear" w:fill="FFFFFF"/>
        </w:rPr>
        <w:t>（3）专业代码前两位为08的工学相关专业的考生可申请调剂；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516"/>
        <w:jc w:val="both"/>
        <w:rPr>
          <w:color w:val="606060"/>
          <w:sz w:val="16"/>
          <w:szCs w:val="16"/>
        </w:rPr>
      </w:pPr>
      <w:r>
        <w:rPr>
          <w:rFonts w:hint="eastAsia" w:ascii="宋体" w:hAnsi="宋体" w:eastAsia="宋体" w:cs="宋体"/>
          <w:i w:val="0"/>
          <w:iCs w:val="0"/>
          <w:caps w:val="0"/>
          <w:color w:val="000000"/>
          <w:spacing w:val="0"/>
          <w:sz w:val="25"/>
          <w:szCs w:val="25"/>
          <w:bdr w:val="none" w:color="auto" w:sz="0" w:space="0"/>
          <w:shd w:val="clear" w:fill="FFFFFF"/>
        </w:rPr>
        <w:t>（4）若学院发布的招生政策与学校政策有冲突，请以学校发布的招生简章为准。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0"/>
        <w:jc w:val="both"/>
        <w:rPr>
          <w:color w:val="606060"/>
          <w:sz w:val="16"/>
          <w:szCs w:val="16"/>
        </w:rPr>
      </w:pPr>
      <w:r>
        <w:rPr>
          <w:rStyle w:val="7"/>
          <w:rFonts w:hint="eastAsia" w:ascii="宋体" w:hAnsi="宋体" w:eastAsia="宋体" w:cs="宋体"/>
          <w:i w:val="0"/>
          <w:iCs w:val="0"/>
          <w:caps w:val="0"/>
          <w:color w:val="000000"/>
          <w:spacing w:val="12"/>
          <w:sz w:val="25"/>
          <w:szCs w:val="25"/>
          <w:bdr w:val="none" w:color="auto" w:sz="0" w:space="0"/>
          <w:shd w:val="clear" w:fill="FFFFFF"/>
        </w:rPr>
        <w:t>4.调剂程序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516"/>
        <w:rPr>
          <w:color w:val="606060"/>
          <w:sz w:val="16"/>
          <w:szCs w:val="16"/>
        </w:rPr>
      </w:pPr>
      <w:r>
        <w:rPr>
          <w:rFonts w:hint="eastAsia" w:ascii="宋体" w:hAnsi="宋体" w:eastAsia="宋体" w:cs="宋体"/>
          <w:i w:val="0"/>
          <w:iCs w:val="0"/>
          <w:caps w:val="0"/>
          <w:color w:val="000000"/>
          <w:spacing w:val="0"/>
          <w:sz w:val="25"/>
          <w:szCs w:val="25"/>
          <w:bdr w:val="none" w:color="auto" w:sz="0" w:space="0"/>
        </w:rPr>
        <w:t>（1）预报名：我院接收调剂生预报名，请有调剂意愿的考生扫描联系方式中的二维码进交通运输招生咨询群填写调剂信息；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516"/>
        <w:jc w:val="both"/>
        <w:rPr>
          <w:color w:val="606060"/>
          <w:sz w:val="16"/>
          <w:szCs w:val="16"/>
        </w:rPr>
      </w:pPr>
      <w:r>
        <w:rPr>
          <w:rFonts w:hint="eastAsia" w:ascii="宋体" w:hAnsi="宋体" w:eastAsia="宋体" w:cs="宋体"/>
          <w:i w:val="0"/>
          <w:iCs w:val="0"/>
          <w:caps w:val="0"/>
          <w:color w:val="000000"/>
          <w:spacing w:val="0"/>
          <w:sz w:val="25"/>
          <w:szCs w:val="25"/>
          <w:bdr w:val="none" w:color="auto" w:sz="0" w:space="0"/>
          <w:shd w:val="clear" w:fill="FFFFFF"/>
        </w:rPr>
        <w:t>（2）正式报名：研究生招生信息网调剂系统开通后，请考生按照要求及时上网提交调剂信息。网址：http://yz.chsi.cn/ (教育网)或http://yz.chsi.com.cn/(公网)；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516"/>
        <w:jc w:val="both"/>
        <w:rPr>
          <w:color w:val="606060"/>
          <w:sz w:val="16"/>
          <w:szCs w:val="16"/>
        </w:rPr>
      </w:pPr>
      <w:r>
        <w:rPr>
          <w:rFonts w:hint="eastAsia" w:ascii="宋体" w:hAnsi="宋体" w:eastAsia="宋体" w:cs="宋体"/>
          <w:i w:val="0"/>
          <w:iCs w:val="0"/>
          <w:caps w:val="0"/>
          <w:color w:val="000000"/>
          <w:spacing w:val="0"/>
          <w:sz w:val="25"/>
          <w:szCs w:val="25"/>
          <w:bdr w:val="none" w:color="auto" w:sz="0" w:space="0"/>
          <w:shd w:val="clear" w:fill="FFFFFF"/>
        </w:rPr>
        <w:t>（3）请考生随时关注我校研究生处网站及民航学院网站信息，等国家相关调剂政策下达后，将陆续公布接受调剂程序、复试安排等信息。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0"/>
        <w:jc w:val="both"/>
        <w:rPr>
          <w:color w:val="606060"/>
          <w:sz w:val="16"/>
          <w:szCs w:val="16"/>
        </w:rPr>
      </w:pPr>
      <w:r>
        <w:rPr>
          <w:rStyle w:val="7"/>
          <w:rFonts w:hint="eastAsia" w:ascii="宋体" w:hAnsi="宋体" w:eastAsia="宋体" w:cs="宋体"/>
          <w:i w:val="0"/>
          <w:iCs w:val="0"/>
          <w:caps w:val="0"/>
          <w:color w:val="000000"/>
          <w:spacing w:val="12"/>
          <w:sz w:val="25"/>
          <w:szCs w:val="25"/>
          <w:bdr w:val="none" w:color="auto" w:sz="0" w:space="0"/>
          <w:shd w:val="clear" w:fill="FFFFFF"/>
        </w:rPr>
        <w:t>5.奖助政策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20"/>
        <w:rPr>
          <w:color w:val="606060"/>
          <w:sz w:val="16"/>
          <w:szCs w:val="16"/>
        </w:rPr>
      </w:pPr>
      <w:r>
        <w:rPr>
          <w:rFonts w:ascii="仿宋" w:hAnsi="仿宋" w:eastAsia="仿宋" w:cs="仿宋"/>
          <w:i w:val="0"/>
          <w:iCs w:val="0"/>
          <w:caps w:val="0"/>
          <w:color w:val="000000"/>
          <w:spacing w:val="0"/>
          <w:sz w:val="25"/>
          <w:szCs w:val="25"/>
          <w:bdr w:val="none" w:color="auto" w:sz="0" w:space="0"/>
        </w:rPr>
        <w:t>   </w:t>
      </w:r>
      <w:r>
        <w:rPr>
          <w:rFonts w:hint="eastAsia" w:ascii="宋体" w:hAnsi="宋体" w:eastAsia="宋体" w:cs="宋体"/>
          <w:i w:val="0"/>
          <w:iCs w:val="0"/>
          <w:caps w:val="0"/>
          <w:color w:val="000000"/>
          <w:spacing w:val="0"/>
          <w:sz w:val="25"/>
          <w:szCs w:val="25"/>
          <w:bdr w:val="none" w:color="auto" w:sz="0" w:space="0"/>
        </w:rPr>
        <w:t> 根据学校有关政策执行。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rPr>
          <w:color w:val="606060"/>
          <w:sz w:val="16"/>
          <w:szCs w:val="16"/>
        </w:rPr>
      </w:pPr>
      <w:r>
        <w:rPr>
          <w:rStyle w:val="7"/>
          <w:rFonts w:hint="eastAsia" w:ascii="宋体" w:hAnsi="宋体" w:eastAsia="宋体" w:cs="宋体"/>
          <w:i w:val="0"/>
          <w:iCs w:val="0"/>
          <w:caps w:val="0"/>
          <w:color w:val="606060"/>
          <w:spacing w:val="12"/>
          <w:sz w:val="25"/>
          <w:szCs w:val="25"/>
          <w:bdr w:val="none" w:color="auto" w:sz="0" w:space="0"/>
          <w:shd w:val="clear" w:fill="FFFFFF"/>
        </w:rPr>
        <w:t>6.联系方式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516"/>
        <w:rPr>
          <w:color w:val="606060"/>
          <w:sz w:val="16"/>
          <w:szCs w:val="16"/>
        </w:rPr>
      </w:pPr>
      <w:r>
        <w:rPr>
          <w:rFonts w:hint="eastAsia" w:ascii="宋体" w:hAnsi="宋体" w:eastAsia="宋体" w:cs="宋体"/>
          <w:i w:val="0"/>
          <w:iCs w:val="0"/>
          <w:caps w:val="0"/>
          <w:color w:val="000000"/>
          <w:spacing w:val="0"/>
          <w:sz w:val="25"/>
          <w:szCs w:val="25"/>
          <w:bdr w:val="none" w:color="auto" w:sz="0" w:space="0"/>
        </w:rPr>
        <w:t>联系部门：郑州航空工业管理学院民航学院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516"/>
        <w:rPr>
          <w:color w:val="606060"/>
          <w:sz w:val="16"/>
          <w:szCs w:val="16"/>
        </w:rPr>
      </w:pPr>
      <w:r>
        <w:rPr>
          <w:rFonts w:hint="eastAsia" w:ascii="宋体" w:hAnsi="宋体" w:eastAsia="宋体" w:cs="宋体"/>
          <w:i w:val="0"/>
          <w:iCs w:val="0"/>
          <w:caps w:val="0"/>
          <w:color w:val="000000"/>
          <w:spacing w:val="0"/>
          <w:sz w:val="25"/>
          <w:szCs w:val="25"/>
          <w:bdr w:val="none" w:color="auto" w:sz="0" w:space="0"/>
        </w:rPr>
        <w:t>地 址：河南省郑州市文苑西路15号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516"/>
        <w:rPr>
          <w:color w:val="606060"/>
          <w:sz w:val="16"/>
          <w:szCs w:val="16"/>
        </w:rPr>
      </w:pPr>
      <w:r>
        <w:rPr>
          <w:rFonts w:hint="eastAsia" w:ascii="宋体" w:hAnsi="宋体" w:eastAsia="宋体" w:cs="宋体"/>
          <w:i w:val="0"/>
          <w:iCs w:val="0"/>
          <w:caps w:val="0"/>
          <w:color w:val="000000"/>
          <w:spacing w:val="0"/>
          <w:sz w:val="25"/>
          <w:szCs w:val="25"/>
          <w:bdr w:val="none" w:color="auto" w:sz="0" w:space="0"/>
        </w:rPr>
        <w:t>邮政编码：450046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516"/>
        <w:rPr>
          <w:color w:val="606060"/>
          <w:sz w:val="16"/>
          <w:szCs w:val="16"/>
        </w:rPr>
      </w:pPr>
      <w:r>
        <w:rPr>
          <w:rFonts w:hint="eastAsia" w:ascii="宋体" w:hAnsi="宋体" w:eastAsia="宋体" w:cs="宋体"/>
          <w:i w:val="0"/>
          <w:iCs w:val="0"/>
          <w:caps w:val="0"/>
          <w:color w:val="000000"/>
          <w:spacing w:val="0"/>
          <w:sz w:val="25"/>
          <w:szCs w:val="25"/>
          <w:bdr w:val="none" w:color="auto" w:sz="0" w:space="0"/>
        </w:rPr>
        <w:t>联系人：程老师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516"/>
        <w:rPr>
          <w:color w:val="606060"/>
          <w:sz w:val="16"/>
          <w:szCs w:val="16"/>
        </w:rPr>
      </w:pPr>
      <w:r>
        <w:rPr>
          <w:rFonts w:hint="eastAsia" w:ascii="宋体" w:hAnsi="宋体" w:eastAsia="宋体" w:cs="宋体"/>
          <w:i w:val="0"/>
          <w:iCs w:val="0"/>
          <w:caps w:val="0"/>
          <w:color w:val="000000"/>
          <w:spacing w:val="0"/>
          <w:sz w:val="25"/>
          <w:szCs w:val="25"/>
          <w:bdr w:val="none" w:color="auto" w:sz="0" w:space="0"/>
        </w:rPr>
        <w:t>咨询电话：（0371）61913206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516"/>
        <w:rPr>
          <w:color w:val="606060"/>
          <w:sz w:val="16"/>
          <w:szCs w:val="16"/>
        </w:rPr>
      </w:pPr>
      <w:r>
        <w:rPr>
          <w:rFonts w:hint="eastAsia" w:ascii="宋体" w:hAnsi="宋体" w:eastAsia="宋体" w:cs="宋体"/>
          <w:i w:val="0"/>
          <w:iCs w:val="0"/>
          <w:caps w:val="0"/>
          <w:color w:val="000000"/>
          <w:spacing w:val="0"/>
          <w:sz w:val="25"/>
          <w:szCs w:val="25"/>
          <w:bdr w:val="none" w:color="auto" w:sz="0" w:space="0"/>
        </w:rPr>
        <w:t>微信交流群二维码：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center"/>
        <w:rPr>
          <w:color w:val="606060"/>
          <w:sz w:val="16"/>
          <w:szCs w:val="16"/>
        </w:rPr>
      </w:pPr>
      <w:r>
        <w:rPr>
          <w:rFonts w:hint="eastAsia" w:ascii="微软雅黑" w:hAnsi="微软雅黑" w:eastAsia="微软雅黑" w:cs="微软雅黑"/>
          <w:i w:val="0"/>
          <w:iCs w:val="0"/>
          <w:caps w:val="0"/>
          <w:color w:val="606060"/>
          <w:spacing w:val="0"/>
          <w:sz w:val="16"/>
          <w:szCs w:val="16"/>
          <w:bdr w:val="none" w:color="auto" w:sz="0" w:space="0"/>
        </w:rPr>
        <w:drawing>
          <wp:inline distT="0" distB="0" distL="114300" distR="114300">
            <wp:extent cx="4762500" cy="4781550"/>
            <wp:effectExtent l="0" t="0" r="7620" b="381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762500" cy="4781550"/>
                    </a:xfrm>
                    <a:prstGeom prst="rect">
                      <a:avLst/>
                    </a:prstGeom>
                    <a:noFill/>
                    <a:ln w="9525">
                      <a:noFill/>
                    </a:ln>
                  </pic:spPr>
                </pic:pic>
              </a:graphicData>
            </a:graphic>
          </wp:inline>
        </w:drawing>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CB50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1143</Words>
  <Characters>1233</Characters>
  <Lines>0</Lines>
  <Paragraphs>0</Paragraphs>
  <TotalTime>0</TotalTime>
  <ScaleCrop>false</ScaleCrop>
  <LinksUpToDate>false</LinksUpToDate>
  <CharactersWithSpaces>1241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2023-04-04T09:51:15Z</dcterms:created>
  <dc:creator>DELL</dc:creator>
  <cp:lastModifiedBy>曾经的那个老吴</cp:lastModifiedBy>
  <dcterms:modified xsi:type="dcterms:W3CDTF">2023-04-04T09:51:17Z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1272AFEE0784459D8403AFC299BF0874_12</vt:lpwstr>
  </property>
</Properties>
</file>