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2023年郑州航院经济学院学术型硕士研究生调剂志愿复试名单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发布时间：2023-04-06 编辑：李琴 点击：[416]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19"/>
          <w:szCs w:val="19"/>
          <w:bdr w:val="none" w:color="auto" w:sz="0" w:space="0"/>
          <w:shd w:val="clear" w:fill="FFFFFF"/>
        </w:rPr>
        <w:t>根据《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19"/>
          <w:szCs w:val="19"/>
          <w:bdr w:val="none" w:color="auto" w:sz="0" w:space="0"/>
          <w:shd w:val="clear" w:fill="FFFFFF"/>
        </w:rPr>
        <w:t>年全国硕士研究生招生考试考生进入复试的初试成绩基本要求》与调剂考生志愿申报情况，确定我院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19"/>
          <w:szCs w:val="19"/>
          <w:bdr w:val="none" w:color="auto" w:sz="0" w:space="0"/>
          <w:shd w:val="clear" w:fill="FFFFFF"/>
        </w:rPr>
        <w:t>年学术型硕士研究生调剂志愿考生拟参加复试名单，公示名单见下表。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ascii="Calibri" w:hAnsi="Calibri" w:eastAsia="微软雅黑" w:cs="Calibri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</w:t>
      </w:r>
      <w:r>
        <w:rPr>
          <w:rStyle w:val="6"/>
          <w:rFonts w:hint="default" w:ascii="Calibri" w:hAnsi="Calibri" w:eastAsia="微软雅黑" w:cs="Calibri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020200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应用经济学</w:t>
      </w:r>
    </w:p>
    <w:tbl>
      <w:tblPr>
        <w:tblW w:w="61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715"/>
        <w:gridCol w:w="1411"/>
        <w:gridCol w:w="612"/>
        <w:gridCol w:w="985"/>
        <w:gridCol w:w="882"/>
        <w:gridCol w:w="519"/>
        <w:gridCol w:w="6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25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外语（一）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数学（三）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104593410060132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爽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104753020200264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段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涵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103273210107793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许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里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104753020200180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郭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103003211712324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103843211305383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任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102863411718816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100803017010213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霞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107183411314449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Calibri" w:hAnsi="Calibri" w:cs="Calibri"/>
                <w:color w:val="000000"/>
                <w:sz w:val="15"/>
                <w:szCs w:val="15"/>
                <w:bdr w:val="none" w:color="auto" w:sz="0" w:space="0"/>
                <w:lang w:val="en-US"/>
              </w:rPr>
              <w:t>351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以上排序不分先后。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4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2023-05-21T03:32:50Z</dcterms:created>
  <dc:creator>86188</dc:creator>
  <cp:lastModifiedBy>随风而动</cp:lastModifiedBy>
  <dcterms:modified xsi:type="dcterms:W3CDTF">2023-05-21T03:32:51Z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