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573" w:rsidRPr="002E1573" w:rsidRDefault="002E1573" w:rsidP="002E1573">
      <w:pPr>
        <w:widowControl/>
        <w:jc w:val="center"/>
        <w:rPr>
          <w:rFonts w:ascii="微软雅黑" w:eastAsia="微软雅黑" w:hAnsi="微软雅黑" w:cs="宋体"/>
          <w:color w:val="000000"/>
          <w:kern w:val="0"/>
          <w:sz w:val="36"/>
          <w:szCs w:val="36"/>
        </w:rPr>
      </w:pPr>
      <w:r w:rsidRPr="002E1573">
        <w:rPr>
          <w:rFonts w:ascii="微软雅黑" w:eastAsia="微软雅黑" w:hAnsi="微软雅黑" w:cs="宋体" w:hint="eastAsia"/>
          <w:color w:val="000000"/>
          <w:kern w:val="0"/>
          <w:sz w:val="36"/>
          <w:szCs w:val="36"/>
        </w:rPr>
        <w:t>重庆交通大学经济与管理学院2023年硕士研究生调剂实施细则</w:t>
      </w:r>
    </w:p>
    <w:p w:rsidR="002E1573" w:rsidRPr="002E1573" w:rsidRDefault="002E1573" w:rsidP="002E1573">
      <w:pPr>
        <w:widowControl/>
        <w:jc w:val="center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2E1573">
        <w:rPr>
          <w:rFonts w:ascii="微软雅黑" w:eastAsia="微软雅黑" w:hAnsi="微软雅黑" w:cs="宋体" w:hint="eastAsia"/>
          <w:color w:val="666666"/>
          <w:kern w:val="0"/>
          <w:szCs w:val="21"/>
        </w:rPr>
        <w:t>2023年04月03日 12:42   来源：    点击：5602</w:t>
      </w:r>
    </w:p>
    <w:p w:rsidR="002E1573" w:rsidRPr="002E1573" w:rsidRDefault="002E1573" w:rsidP="002E1573">
      <w:pPr>
        <w:widowControl/>
        <w:spacing w:before="100" w:beforeAutospacing="1" w:after="100" w:afterAutospacing="1" w:line="360" w:lineRule="atLeast"/>
        <w:ind w:firstLine="480"/>
        <w:jc w:val="center"/>
        <w:rPr>
          <w:rFonts w:ascii="微软雅黑" w:eastAsia="微软雅黑" w:hAnsi="微软雅黑" w:cs="宋体" w:hint="eastAsia"/>
          <w:color w:val="525252"/>
          <w:kern w:val="0"/>
          <w:sz w:val="24"/>
          <w:szCs w:val="24"/>
        </w:rPr>
      </w:pPr>
    </w:p>
    <w:p w:rsidR="002E1573" w:rsidRPr="002E1573" w:rsidRDefault="002E1573" w:rsidP="002E1573">
      <w:pPr>
        <w:widowControl/>
        <w:spacing w:line="555" w:lineRule="atLeast"/>
        <w:ind w:firstLine="600"/>
        <w:jc w:val="left"/>
        <w:rPr>
          <w:rFonts w:ascii="微软雅黑" w:eastAsia="微软雅黑" w:hAnsi="微软雅黑" w:cs="宋体" w:hint="eastAsia"/>
          <w:color w:val="525252"/>
          <w:kern w:val="0"/>
          <w:sz w:val="24"/>
          <w:szCs w:val="24"/>
        </w:rPr>
      </w:pPr>
      <w:r w:rsidRPr="002E1573">
        <w:rPr>
          <w:rFonts w:ascii="仿宋" w:eastAsia="仿宋" w:hAnsi="仿宋" w:cs="宋体" w:hint="eastAsia"/>
          <w:color w:val="525252"/>
          <w:kern w:val="0"/>
          <w:sz w:val="30"/>
          <w:szCs w:val="30"/>
        </w:rPr>
        <w:t>调剂是研究生招生录取工作的重要组成部分，是保证生源质量和完成招生计划的关键环节。根据重庆交通大学2023年招收硕士研究生复试录取工作方案，结合我院2023年硕士研究生招生工作的实际情况，现将我院2023年硕士研究生招生调剂细则公布如下：</w:t>
      </w:r>
    </w:p>
    <w:p w:rsidR="002E1573" w:rsidRPr="002E1573" w:rsidRDefault="002E1573" w:rsidP="002E1573">
      <w:pPr>
        <w:widowControl/>
        <w:spacing w:line="600" w:lineRule="atLeast"/>
        <w:ind w:firstLine="600"/>
        <w:jc w:val="left"/>
        <w:rPr>
          <w:rFonts w:ascii="微软雅黑" w:eastAsia="微软雅黑" w:hAnsi="微软雅黑" w:cs="宋体" w:hint="eastAsia"/>
          <w:color w:val="525252"/>
          <w:kern w:val="0"/>
          <w:sz w:val="24"/>
          <w:szCs w:val="24"/>
        </w:rPr>
      </w:pPr>
      <w:r w:rsidRPr="002E1573">
        <w:rPr>
          <w:rFonts w:ascii="仿宋" w:eastAsia="仿宋" w:hAnsi="仿宋" w:cs="宋体" w:hint="eastAsia"/>
          <w:b/>
          <w:bCs/>
          <w:color w:val="525252"/>
          <w:kern w:val="0"/>
          <w:sz w:val="30"/>
          <w:szCs w:val="30"/>
        </w:rPr>
        <w:t>一、组织与管理</w:t>
      </w:r>
    </w:p>
    <w:p w:rsidR="002E1573" w:rsidRPr="002E1573" w:rsidRDefault="002E1573" w:rsidP="002E1573">
      <w:pPr>
        <w:widowControl/>
        <w:spacing w:line="555" w:lineRule="atLeast"/>
        <w:ind w:firstLine="600"/>
        <w:jc w:val="left"/>
        <w:rPr>
          <w:rFonts w:ascii="微软雅黑" w:eastAsia="微软雅黑" w:hAnsi="微软雅黑" w:cs="宋体" w:hint="eastAsia"/>
          <w:color w:val="525252"/>
          <w:kern w:val="0"/>
          <w:sz w:val="24"/>
          <w:szCs w:val="24"/>
        </w:rPr>
      </w:pPr>
      <w:r w:rsidRPr="002E1573">
        <w:rPr>
          <w:rFonts w:ascii="仿宋" w:eastAsia="仿宋" w:hAnsi="仿宋" w:cs="宋体" w:hint="eastAsia"/>
          <w:color w:val="525252"/>
          <w:kern w:val="0"/>
          <w:sz w:val="30"/>
          <w:szCs w:val="30"/>
        </w:rPr>
        <w:t>经济与管理学院2023年硕士研究生招生复试工作领导小组负责制定学院2023年硕士研究生调剂实施细则、负责学院研究生调剂工作的组织实施。</w:t>
      </w:r>
    </w:p>
    <w:p w:rsidR="002E1573" w:rsidRPr="002E1573" w:rsidRDefault="002E1573" w:rsidP="002E1573">
      <w:pPr>
        <w:widowControl/>
        <w:spacing w:line="555" w:lineRule="atLeast"/>
        <w:ind w:firstLine="600"/>
        <w:jc w:val="left"/>
        <w:rPr>
          <w:rFonts w:ascii="微软雅黑" w:eastAsia="微软雅黑" w:hAnsi="微软雅黑" w:cs="宋体" w:hint="eastAsia"/>
          <w:color w:val="525252"/>
          <w:kern w:val="0"/>
          <w:sz w:val="24"/>
          <w:szCs w:val="24"/>
        </w:rPr>
      </w:pPr>
      <w:r w:rsidRPr="002E1573">
        <w:rPr>
          <w:rFonts w:ascii="仿宋" w:eastAsia="仿宋" w:hAnsi="仿宋" w:cs="宋体" w:hint="eastAsia"/>
          <w:b/>
          <w:bCs/>
          <w:color w:val="525252"/>
          <w:kern w:val="0"/>
          <w:sz w:val="30"/>
          <w:szCs w:val="30"/>
        </w:rPr>
        <w:t>二、调剂原则</w:t>
      </w:r>
    </w:p>
    <w:p w:rsidR="002E1573" w:rsidRPr="002E1573" w:rsidRDefault="002E1573" w:rsidP="002E1573">
      <w:pPr>
        <w:widowControl/>
        <w:spacing w:line="555" w:lineRule="atLeast"/>
        <w:ind w:firstLine="600"/>
        <w:jc w:val="left"/>
        <w:rPr>
          <w:rFonts w:ascii="微软雅黑" w:eastAsia="微软雅黑" w:hAnsi="微软雅黑" w:cs="宋体" w:hint="eastAsia"/>
          <w:color w:val="525252"/>
          <w:kern w:val="0"/>
          <w:sz w:val="24"/>
          <w:szCs w:val="24"/>
        </w:rPr>
      </w:pPr>
      <w:r w:rsidRPr="002E1573">
        <w:rPr>
          <w:rFonts w:ascii="仿宋" w:eastAsia="仿宋" w:hAnsi="仿宋" w:cs="宋体" w:hint="eastAsia"/>
          <w:color w:val="525252"/>
          <w:kern w:val="0"/>
          <w:sz w:val="30"/>
          <w:szCs w:val="30"/>
        </w:rPr>
        <w:t>我院今年硕士研究生招生的调剂工作严格遵守教育部及重庆市教委、市教育考试院的相关文件规定，按照“统筹兼顾、合理调节、积极引导、以人为本”的原则开展。坚持公开、公平、公正原则择优选拔。</w:t>
      </w:r>
    </w:p>
    <w:p w:rsidR="002E1573" w:rsidRPr="002E1573" w:rsidRDefault="002E1573" w:rsidP="002E1573">
      <w:pPr>
        <w:widowControl/>
        <w:spacing w:line="555" w:lineRule="atLeast"/>
        <w:ind w:firstLine="600"/>
        <w:jc w:val="left"/>
        <w:rPr>
          <w:rFonts w:ascii="微软雅黑" w:eastAsia="微软雅黑" w:hAnsi="微软雅黑" w:cs="宋体" w:hint="eastAsia"/>
          <w:color w:val="525252"/>
          <w:kern w:val="0"/>
          <w:sz w:val="24"/>
          <w:szCs w:val="24"/>
        </w:rPr>
      </w:pPr>
      <w:r w:rsidRPr="002E1573">
        <w:rPr>
          <w:rFonts w:ascii="仿宋" w:eastAsia="仿宋" w:hAnsi="仿宋" w:cs="宋体" w:hint="eastAsia"/>
          <w:b/>
          <w:bCs/>
          <w:color w:val="525252"/>
          <w:kern w:val="0"/>
          <w:sz w:val="30"/>
          <w:szCs w:val="30"/>
        </w:rPr>
        <w:t>三、拟调剂专业</w:t>
      </w:r>
    </w:p>
    <w:p w:rsidR="002E1573" w:rsidRPr="002E1573" w:rsidRDefault="002E1573" w:rsidP="002E1573">
      <w:pPr>
        <w:widowControl/>
        <w:spacing w:line="555" w:lineRule="atLeast"/>
        <w:ind w:firstLine="600"/>
        <w:jc w:val="left"/>
        <w:rPr>
          <w:rFonts w:ascii="微软雅黑" w:eastAsia="微软雅黑" w:hAnsi="微软雅黑" w:cs="宋体" w:hint="eastAsia"/>
          <w:color w:val="525252"/>
          <w:kern w:val="0"/>
          <w:sz w:val="24"/>
          <w:szCs w:val="24"/>
        </w:rPr>
      </w:pPr>
      <w:r w:rsidRPr="002E1573">
        <w:rPr>
          <w:rFonts w:ascii="仿宋" w:eastAsia="仿宋" w:hAnsi="仿宋" w:cs="宋体" w:hint="eastAsia"/>
          <w:color w:val="525252"/>
          <w:kern w:val="0"/>
          <w:sz w:val="30"/>
          <w:szCs w:val="30"/>
        </w:rPr>
        <w:t>我院今年拟接收调剂的专业包括：</w:t>
      </w:r>
    </w:p>
    <w:p w:rsidR="002E1573" w:rsidRPr="002E1573" w:rsidRDefault="002E1573" w:rsidP="002E1573">
      <w:pPr>
        <w:widowControl/>
        <w:spacing w:line="555" w:lineRule="atLeast"/>
        <w:ind w:firstLine="600"/>
        <w:jc w:val="left"/>
        <w:rPr>
          <w:rFonts w:ascii="微软雅黑" w:eastAsia="微软雅黑" w:hAnsi="微软雅黑" w:cs="宋体" w:hint="eastAsia"/>
          <w:color w:val="525252"/>
          <w:kern w:val="0"/>
          <w:sz w:val="24"/>
          <w:szCs w:val="24"/>
        </w:rPr>
      </w:pPr>
      <w:r w:rsidRPr="002E1573">
        <w:rPr>
          <w:rFonts w:ascii="仿宋" w:eastAsia="仿宋" w:hAnsi="仿宋" w:cs="宋体" w:hint="eastAsia"/>
          <w:color w:val="525252"/>
          <w:kern w:val="0"/>
          <w:sz w:val="30"/>
          <w:szCs w:val="30"/>
        </w:rPr>
        <w:t>1、工商管理（学术型，专业代码：120200）</w:t>
      </w:r>
    </w:p>
    <w:p w:rsidR="002E1573" w:rsidRPr="002E1573" w:rsidRDefault="002E1573" w:rsidP="002E1573">
      <w:pPr>
        <w:widowControl/>
        <w:spacing w:line="555" w:lineRule="atLeast"/>
        <w:ind w:firstLine="600"/>
        <w:jc w:val="left"/>
        <w:rPr>
          <w:rFonts w:ascii="微软雅黑" w:eastAsia="微软雅黑" w:hAnsi="微软雅黑" w:cs="宋体" w:hint="eastAsia"/>
          <w:color w:val="525252"/>
          <w:kern w:val="0"/>
          <w:sz w:val="24"/>
          <w:szCs w:val="24"/>
        </w:rPr>
      </w:pPr>
      <w:r w:rsidRPr="002E1573">
        <w:rPr>
          <w:rFonts w:ascii="仿宋" w:eastAsia="仿宋" w:hAnsi="仿宋" w:cs="宋体" w:hint="eastAsia"/>
          <w:color w:val="525252"/>
          <w:kern w:val="0"/>
          <w:sz w:val="30"/>
          <w:szCs w:val="30"/>
        </w:rPr>
        <w:lastRenderedPageBreak/>
        <w:t>2、交通运输经济（学术型，专业代码：0823Z2）</w:t>
      </w:r>
    </w:p>
    <w:p w:rsidR="002E1573" w:rsidRPr="002E1573" w:rsidRDefault="002E1573" w:rsidP="002E1573">
      <w:pPr>
        <w:widowControl/>
        <w:spacing w:line="555" w:lineRule="atLeast"/>
        <w:ind w:firstLine="600"/>
        <w:jc w:val="left"/>
        <w:rPr>
          <w:rFonts w:ascii="微软雅黑" w:eastAsia="微软雅黑" w:hAnsi="微软雅黑" w:cs="宋体" w:hint="eastAsia"/>
          <w:color w:val="525252"/>
          <w:kern w:val="0"/>
          <w:sz w:val="24"/>
          <w:szCs w:val="24"/>
        </w:rPr>
      </w:pPr>
      <w:r w:rsidRPr="002E1573">
        <w:rPr>
          <w:rFonts w:ascii="仿宋" w:eastAsia="仿宋" w:hAnsi="仿宋" w:cs="宋体" w:hint="eastAsia"/>
          <w:color w:val="525252"/>
          <w:kern w:val="0"/>
          <w:sz w:val="30"/>
          <w:szCs w:val="30"/>
        </w:rPr>
        <w:t>3、工商管理（MBA，专业代码：125100）</w:t>
      </w:r>
    </w:p>
    <w:p w:rsidR="002E1573" w:rsidRPr="002E1573" w:rsidRDefault="002E1573" w:rsidP="002E1573">
      <w:pPr>
        <w:widowControl/>
        <w:spacing w:line="555" w:lineRule="atLeast"/>
        <w:ind w:firstLine="600"/>
        <w:jc w:val="left"/>
        <w:rPr>
          <w:rFonts w:ascii="微软雅黑" w:eastAsia="微软雅黑" w:hAnsi="微软雅黑" w:cs="宋体" w:hint="eastAsia"/>
          <w:color w:val="525252"/>
          <w:kern w:val="0"/>
          <w:sz w:val="24"/>
          <w:szCs w:val="24"/>
        </w:rPr>
      </w:pPr>
      <w:r w:rsidRPr="002E1573">
        <w:rPr>
          <w:rFonts w:ascii="仿宋" w:eastAsia="仿宋" w:hAnsi="仿宋" w:cs="宋体" w:hint="eastAsia"/>
          <w:color w:val="525252"/>
          <w:kern w:val="0"/>
          <w:sz w:val="30"/>
          <w:szCs w:val="30"/>
        </w:rPr>
        <w:t>4、工程管理（MEM，专业代码：125601）</w:t>
      </w:r>
    </w:p>
    <w:p w:rsidR="002E1573" w:rsidRPr="002E1573" w:rsidRDefault="002E1573" w:rsidP="002E1573">
      <w:pPr>
        <w:widowControl/>
        <w:spacing w:line="600" w:lineRule="atLeast"/>
        <w:ind w:firstLine="600"/>
        <w:jc w:val="left"/>
        <w:rPr>
          <w:rFonts w:ascii="微软雅黑" w:eastAsia="微软雅黑" w:hAnsi="微软雅黑" w:cs="宋体" w:hint="eastAsia"/>
          <w:color w:val="525252"/>
          <w:kern w:val="0"/>
          <w:sz w:val="24"/>
          <w:szCs w:val="24"/>
        </w:rPr>
      </w:pPr>
      <w:r w:rsidRPr="002E1573">
        <w:rPr>
          <w:rFonts w:ascii="仿宋" w:eastAsia="仿宋" w:hAnsi="仿宋" w:cs="宋体" w:hint="eastAsia"/>
          <w:b/>
          <w:bCs/>
          <w:color w:val="525252"/>
          <w:kern w:val="0"/>
          <w:sz w:val="30"/>
          <w:szCs w:val="30"/>
        </w:rPr>
        <w:t>四、调剂办法</w:t>
      </w:r>
    </w:p>
    <w:p w:rsidR="002E1573" w:rsidRPr="002E1573" w:rsidRDefault="002E1573" w:rsidP="002E1573">
      <w:pPr>
        <w:widowControl/>
        <w:spacing w:line="600" w:lineRule="atLeast"/>
        <w:ind w:firstLine="600"/>
        <w:jc w:val="left"/>
        <w:rPr>
          <w:rFonts w:ascii="微软雅黑" w:eastAsia="微软雅黑" w:hAnsi="微软雅黑" w:cs="宋体" w:hint="eastAsia"/>
          <w:color w:val="525252"/>
          <w:kern w:val="0"/>
          <w:sz w:val="24"/>
          <w:szCs w:val="24"/>
        </w:rPr>
      </w:pPr>
      <w:r w:rsidRPr="002E1573">
        <w:rPr>
          <w:rFonts w:ascii="仿宋" w:eastAsia="仿宋" w:hAnsi="仿宋" w:cs="宋体" w:hint="eastAsia"/>
          <w:color w:val="525252"/>
          <w:kern w:val="0"/>
          <w:sz w:val="30"/>
          <w:szCs w:val="30"/>
        </w:rPr>
        <w:t>我院本年度接收的所有调剂考生必须通过教育部指定的“全国硕士生招生调剂服务系统”进行。具体办法包括：</w:t>
      </w:r>
    </w:p>
    <w:p w:rsidR="002E1573" w:rsidRPr="002E1573" w:rsidRDefault="002E1573" w:rsidP="002E1573">
      <w:pPr>
        <w:widowControl/>
        <w:spacing w:line="600" w:lineRule="atLeast"/>
        <w:ind w:firstLine="600"/>
        <w:jc w:val="left"/>
        <w:rPr>
          <w:rFonts w:ascii="微软雅黑" w:eastAsia="微软雅黑" w:hAnsi="微软雅黑" w:cs="宋体" w:hint="eastAsia"/>
          <w:color w:val="525252"/>
          <w:kern w:val="0"/>
          <w:sz w:val="24"/>
          <w:szCs w:val="24"/>
        </w:rPr>
      </w:pPr>
      <w:r w:rsidRPr="002E1573">
        <w:rPr>
          <w:rFonts w:ascii="仿宋" w:eastAsia="仿宋" w:hAnsi="仿宋" w:cs="宋体" w:hint="eastAsia"/>
          <w:color w:val="525252"/>
          <w:kern w:val="0"/>
          <w:sz w:val="30"/>
          <w:szCs w:val="30"/>
        </w:rPr>
        <w:t>1、必须符合教育部有关调剂的各项原则和规定。</w:t>
      </w:r>
    </w:p>
    <w:p w:rsidR="002E1573" w:rsidRPr="002E1573" w:rsidRDefault="002E1573" w:rsidP="002E1573">
      <w:pPr>
        <w:widowControl/>
        <w:spacing w:line="600" w:lineRule="atLeast"/>
        <w:ind w:firstLine="600"/>
        <w:jc w:val="left"/>
        <w:rPr>
          <w:rFonts w:ascii="微软雅黑" w:eastAsia="微软雅黑" w:hAnsi="微软雅黑" w:cs="宋体" w:hint="eastAsia"/>
          <w:color w:val="525252"/>
          <w:kern w:val="0"/>
          <w:sz w:val="24"/>
          <w:szCs w:val="24"/>
        </w:rPr>
      </w:pPr>
      <w:r w:rsidRPr="002E1573">
        <w:rPr>
          <w:rFonts w:ascii="仿宋" w:eastAsia="仿宋" w:hAnsi="仿宋" w:cs="宋体" w:hint="eastAsia"/>
          <w:color w:val="525252"/>
          <w:kern w:val="0"/>
          <w:sz w:val="30"/>
          <w:szCs w:val="30"/>
        </w:rPr>
        <w:t>2、初试成绩须符合第一志愿报考专业在重庆地区（A类地区）的国家初试成绩基本要求。</w:t>
      </w:r>
    </w:p>
    <w:p w:rsidR="002E1573" w:rsidRPr="002E1573" w:rsidRDefault="002E1573" w:rsidP="002E1573">
      <w:pPr>
        <w:widowControl/>
        <w:spacing w:line="600" w:lineRule="atLeast"/>
        <w:ind w:firstLine="600"/>
        <w:jc w:val="left"/>
        <w:rPr>
          <w:rFonts w:ascii="微软雅黑" w:eastAsia="微软雅黑" w:hAnsi="微软雅黑" w:cs="宋体" w:hint="eastAsia"/>
          <w:color w:val="525252"/>
          <w:kern w:val="0"/>
          <w:sz w:val="24"/>
          <w:szCs w:val="24"/>
        </w:rPr>
      </w:pPr>
      <w:r w:rsidRPr="002E1573">
        <w:rPr>
          <w:rFonts w:ascii="仿宋" w:eastAsia="仿宋" w:hAnsi="仿宋" w:cs="宋体" w:hint="eastAsia"/>
          <w:color w:val="525252"/>
          <w:kern w:val="0"/>
          <w:sz w:val="30"/>
          <w:szCs w:val="30"/>
        </w:rPr>
        <w:t>3、调入专业与第一志愿报考专业相同或相近，且须符合我校研究生招生简章中规定的调入专业的报考条件。</w:t>
      </w:r>
    </w:p>
    <w:p w:rsidR="002E1573" w:rsidRPr="002E1573" w:rsidRDefault="002E1573" w:rsidP="002E1573">
      <w:pPr>
        <w:widowControl/>
        <w:spacing w:line="600" w:lineRule="atLeast"/>
        <w:ind w:firstLine="600"/>
        <w:jc w:val="left"/>
        <w:rPr>
          <w:rFonts w:ascii="微软雅黑" w:eastAsia="微软雅黑" w:hAnsi="微软雅黑" w:cs="宋体" w:hint="eastAsia"/>
          <w:color w:val="525252"/>
          <w:kern w:val="0"/>
          <w:sz w:val="24"/>
          <w:szCs w:val="24"/>
        </w:rPr>
      </w:pPr>
      <w:r w:rsidRPr="002E1573">
        <w:rPr>
          <w:rFonts w:ascii="仿宋" w:eastAsia="仿宋" w:hAnsi="仿宋" w:cs="宋体" w:hint="eastAsia"/>
          <w:color w:val="525252"/>
          <w:kern w:val="0"/>
          <w:sz w:val="30"/>
          <w:szCs w:val="30"/>
        </w:rPr>
        <w:t>4、有缺额专业的调剂复试人数与缺额的比例原则上按照不低于</w:t>
      </w:r>
      <w:r w:rsidRPr="002E1573">
        <w:rPr>
          <w:rFonts w:ascii="Times New Roman" w:eastAsia="微软雅黑" w:hAnsi="Times New Roman" w:cs="Times New Roman"/>
          <w:color w:val="525252"/>
          <w:kern w:val="0"/>
          <w:sz w:val="30"/>
          <w:szCs w:val="30"/>
        </w:rPr>
        <w:t>1.2:1</w:t>
      </w:r>
      <w:r w:rsidRPr="002E1573">
        <w:rPr>
          <w:rFonts w:ascii="仿宋" w:eastAsia="仿宋" w:hAnsi="仿宋" w:cs="宋体" w:hint="eastAsia"/>
          <w:color w:val="525252"/>
          <w:kern w:val="0"/>
          <w:sz w:val="30"/>
          <w:szCs w:val="30"/>
        </w:rPr>
        <w:t>控制。</w:t>
      </w:r>
    </w:p>
    <w:p w:rsidR="002E1573" w:rsidRPr="002E1573" w:rsidRDefault="002E1573" w:rsidP="002E1573">
      <w:pPr>
        <w:widowControl/>
        <w:spacing w:line="600" w:lineRule="atLeast"/>
        <w:ind w:firstLine="600"/>
        <w:jc w:val="left"/>
        <w:rPr>
          <w:rFonts w:ascii="微软雅黑" w:eastAsia="微软雅黑" w:hAnsi="微软雅黑" w:cs="宋体" w:hint="eastAsia"/>
          <w:color w:val="525252"/>
          <w:kern w:val="0"/>
          <w:sz w:val="24"/>
          <w:szCs w:val="24"/>
        </w:rPr>
      </w:pPr>
      <w:r w:rsidRPr="002E1573">
        <w:rPr>
          <w:rFonts w:ascii="仿宋" w:eastAsia="仿宋" w:hAnsi="仿宋" w:cs="宋体" w:hint="eastAsia"/>
          <w:color w:val="525252"/>
          <w:kern w:val="0"/>
          <w:sz w:val="30"/>
          <w:szCs w:val="30"/>
        </w:rPr>
        <w:t>5、对外接受调剂的专业，所有拟调剂的考生应通过“全国硕士生招生调剂服务系统”申请调剂我校，经学院初步审核后，将拟发放复试通知书考生名单添加至复试通知书发放备选库，经学校研究生招生办公室审查后统一发放复试通知，考生接到复试通知后方可参加复试。考生接到复试通知以后需要在通知规定时间内确认，若未确认视为自动放弃。</w:t>
      </w:r>
    </w:p>
    <w:p w:rsidR="002E1573" w:rsidRPr="002E1573" w:rsidRDefault="002E1573" w:rsidP="002E1573">
      <w:pPr>
        <w:widowControl/>
        <w:spacing w:line="600" w:lineRule="atLeast"/>
        <w:ind w:firstLine="600"/>
        <w:jc w:val="left"/>
        <w:rPr>
          <w:rFonts w:ascii="微软雅黑" w:eastAsia="微软雅黑" w:hAnsi="微软雅黑" w:cs="宋体" w:hint="eastAsia"/>
          <w:color w:val="525252"/>
          <w:kern w:val="0"/>
          <w:sz w:val="24"/>
          <w:szCs w:val="24"/>
        </w:rPr>
      </w:pPr>
      <w:r w:rsidRPr="002E1573">
        <w:rPr>
          <w:rFonts w:ascii="仿宋" w:eastAsia="仿宋" w:hAnsi="仿宋" w:cs="宋体" w:hint="eastAsia"/>
          <w:color w:val="525252"/>
          <w:kern w:val="0"/>
          <w:sz w:val="30"/>
          <w:szCs w:val="30"/>
        </w:rPr>
        <w:t>6、学院综合考察考生报考第一志愿专业与我院调剂专业的一致性，择优选拔调剂考生进入复试：（1）报考专业与申请我校调剂专业相同的考生为第一顺序；（2）报考专业相近且初试</w:t>
      </w:r>
      <w:r w:rsidRPr="002E1573">
        <w:rPr>
          <w:rFonts w:ascii="仿宋" w:eastAsia="仿宋" w:hAnsi="仿宋" w:cs="宋体" w:hint="eastAsia"/>
          <w:color w:val="525252"/>
          <w:kern w:val="0"/>
          <w:sz w:val="30"/>
          <w:szCs w:val="30"/>
        </w:rPr>
        <w:lastRenderedPageBreak/>
        <w:t>统考科目与申请我校调剂专业相同的考生为第二顺序；（3）报考专业相近且符合调剂要求的其他考生为第三顺序。各专业按这三类顺序依次选拔调剂考生发放复试通知，额满为止；各类顺序中以统考成绩为主要依据进行遴选。</w:t>
      </w:r>
    </w:p>
    <w:p w:rsidR="002E1573" w:rsidRPr="002E1573" w:rsidRDefault="002E1573" w:rsidP="002E1573">
      <w:pPr>
        <w:widowControl/>
        <w:spacing w:line="600" w:lineRule="atLeast"/>
        <w:ind w:firstLine="600"/>
        <w:jc w:val="left"/>
        <w:rPr>
          <w:rFonts w:ascii="微软雅黑" w:eastAsia="微软雅黑" w:hAnsi="微软雅黑" w:cs="宋体" w:hint="eastAsia"/>
          <w:color w:val="525252"/>
          <w:kern w:val="0"/>
          <w:sz w:val="24"/>
          <w:szCs w:val="24"/>
        </w:rPr>
      </w:pPr>
    </w:p>
    <w:p w:rsidR="002E1573" w:rsidRPr="002E1573" w:rsidRDefault="002E1573" w:rsidP="002E1573">
      <w:pPr>
        <w:widowControl/>
        <w:spacing w:line="600" w:lineRule="atLeast"/>
        <w:ind w:firstLine="600"/>
        <w:jc w:val="left"/>
        <w:rPr>
          <w:rFonts w:ascii="微软雅黑" w:eastAsia="微软雅黑" w:hAnsi="微软雅黑" w:cs="宋体" w:hint="eastAsia"/>
          <w:color w:val="525252"/>
          <w:kern w:val="0"/>
          <w:sz w:val="24"/>
          <w:szCs w:val="24"/>
        </w:rPr>
      </w:pPr>
      <w:r w:rsidRPr="002E1573">
        <w:rPr>
          <w:rFonts w:ascii="仿宋" w:eastAsia="仿宋" w:hAnsi="仿宋" w:cs="宋体" w:hint="eastAsia"/>
          <w:b/>
          <w:bCs/>
          <w:color w:val="525252"/>
          <w:kern w:val="0"/>
          <w:sz w:val="30"/>
          <w:szCs w:val="30"/>
        </w:rPr>
        <w:t>五、调剂名额与调剂系统开放时间</w:t>
      </w:r>
    </w:p>
    <w:p w:rsidR="002E1573" w:rsidRPr="002E1573" w:rsidRDefault="002E1573" w:rsidP="002E1573">
      <w:pPr>
        <w:widowControl/>
        <w:spacing w:line="555" w:lineRule="atLeast"/>
        <w:ind w:firstLine="600"/>
        <w:jc w:val="left"/>
        <w:rPr>
          <w:rFonts w:ascii="微软雅黑" w:eastAsia="微软雅黑" w:hAnsi="微软雅黑" w:cs="宋体" w:hint="eastAsia"/>
          <w:color w:val="525252"/>
          <w:kern w:val="0"/>
          <w:sz w:val="24"/>
          <w:szCs w:val="24"/>
        </w:rPr>
      </w:pPr>
      <w:r w:rsidRPr="002E1573">
        <w:rPr>
          <w:rFonts w:ascii="仿宋" w:eastAsia="仿宋" w:hAnsi="仿宋" w:cs="宋体" w:hint="eastAsia"/>
          <w:color w:val="525252"/>
          <w:kern w:val="0"/>
          <w:sz w:val="30"/>
          <w:szCs w:val="30"/>
        </w:rPr>
        <w:t>各专业拟调剂录取名额及调剂系统开放时间见下表：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45"/>
        <w:gridCol w:w="1829"/>
        <w:gridCol w:w="1296"/>
        <w:gridCol w:w="1788"/>
        <w:gridCol w:w="2448"/>
      </w:tblGrid>
      <w:tr w:rsidR="002E1573" w:rsidRPr="002E1573" w:rsidTr="002E1573">
        <w:trPr>
          <w:trHeight w:val="345"/>
          <w:jc w:val="center"/>
        </w:trPr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E1573" w:rsidRPr="002E1573" w:rsidRDefault="002E1573" w:rsidP="002E1573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color w:val="525252"/>
                <w:kern w:val="0"/>
                <w:sz w:val="24"/>
                <w:szCs w:val="24"/>
              </w:rPr>
            </w:pPr>
            <w:r w:rsidRPr="002E1573">
              <w:rPr>
                <w:rFonts w:ascii="仿宋" w:eastAsia="仿宋" w:hAnsi="仿宋" w:cs="宋体" w:hint="eastAsia"/>
                <w:color w:val="525252"/>
                <w:kern w:val="0"/>
                <w:sz w:val="29"/>
                <w:szCs w:val="29"/>
              </w:rPr>
              <w:t>专业代码</w:t>
            </w:r>
          </w:p>
        </w:tc>
        <w:tc>
          <w:tcPr>
            <w:tcW w:w="26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E1573" w:rsidRPr="002E1573" w:rsidRDefault="002E1573" w:rsidP="002E1573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color w:val="525252"/>
                <w:kern w:val="0"/>
                <w:sz w:val="24"/>
                <w:szCs w:val="24"/>
              </w:rPr>
            </w:pPr>
            <w:r w:rsidRPr="002E1573">
              <w:rPr>
                <w:rFonts w:ascii="仿宋" w:eastAsia="仿宋" w:hAnsi="仿宋" w:cs="宋体" w:hint="eastAsia"/>
                <w:color w:val="525252"/>
                <w:kern w:val="0"/>
                <w:sz w:val="29"/>
                <w:szCs w:val="29"/>
              </w:rPr>
              <w:t>专业名称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E1573" w:rsidRPr="002E1573" w:rsidRDefault="002E1573" w:rsidP="002E1573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color w:val="525252"/>
                <w:kern w:val="0"/>
                <w:sz w:val="24"/>
                <w:szCs w:val="24"/>
              </w:rPr>
            </w:pPr>
            <w:r w:rsidRPr="002E1573">
              <w:rPr>
                <w:rFonts w:ascii="仿宋" w:eastAsia="仿宋" w:hAnsi="仿宋" w:cs="宋体" w:hint="eastAsia"/>
                <w:color w:val="525252"/>
                <w:kern w:val="0"/>
                <w:sz w:val="29"/>
                <w:szCs w:val="29"/>
              </w:rPr>
              <w:t>拟调剂录取人数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E1573" w:rsidRPr="002E1573" w:rsidRDefault="002E1573" w:rsidP="002E1573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color w:val="525252"/>
                <w:kern w:val="0"/>
                <w:sz w:val="24"/>
                <w:szCs w:val="24"/>
              </w:rPr>
            </w:pPr>
            <w:r w:rsidRPr="002E1573">
              <w:rPr>
                <w:rFonts w:ascii="仿宋" w:eastAsia="仿宋" w:hAnsi="仿宋" w:cs="宋体" w:hint="eastAsia"/>
                <w:color w:val="525252"/>
                <w:kern w:val="0"/>
                <w:sz w:val="29"/>
                <w:szCs w:val="29"/>
              </w:rPr>
              <w:t>调剂系统</w:t>
            </w:r>
          </w:p>
          <w:p w:rsidR="002E1573" w:rsidRPr="002E1573" w:rsidRDefault="002E1573" w:rsidP="002E1573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color w:val="525252"/>
                <w:kern w:val="0"/>
                <w:sz w:val="24"/>
                <w:szCs w:val="24"/>
              </w:rPr>
            </w:pPr>
            <w:r w:rsidRPr="002E1573">
              <w:rPr>
                <w:rFonts w:ascii="仿宋" w:eastAsia="仿宋" w:hAnsi="仿宋" w:cs="宋体" w:hint="eastAsia"/>
                <w:color w:val="525252"/>
                <w:kern w:val="0"/>
                <w:sz w:val="29"/>
                <w:szCs w:val="29"/>
              </w:rPr>
              <w:t>开放时间</w:t>
            </w:r>
          </w:p>
        </w:tc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E1573" w:rsidRPr="002E1573" w:rsidRDefault="002E1573" w:rsidP="002E1573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color w:val="525252"/>
                <w:kern w:val="0"/>
                <w:sz w:val="24"/>
                <w:szCs w:val="24"/>
              </w:rPr>
            </w:pPr>
            <w:r w:rsidRPr="002E1573">
              <w:rPr>
                <w:rFonts w:ascii="仿宋" w:eastAsia="仿宋" w:hAnsi="仿宋" w:cs="宋体" w:hint="eastAsia"/>
                <w:color w:val="525252"/>
                <w:kern w:val="0"/>
                <w:sz w:val="29"/>
                <w:szCs w:val="29"/>
              </w:rPr>
              <w:t>备注</w:t>
            </w:r>
          </w:p>
        </w:tc>
      </w:tr>
      <w:tr w:rsidR="002E1573" w:rsidRPr="002E1573" w:rsidTr="002E1573">
        <w:trPr>
          <w:trHeight w:val="345"/>
          <w:jc w:val="center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E1573" w:rsidRPr="002E1573" w:rsidRDefault="002E1573" w:rsidP="002E1573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color w:val="525252"/>
                <w:kern w:val="0"/>
                <w:sz w:val="24"/>
                <w:szCs w:val="24"/>
              </w:rPr>
            </w:pPr>
            <w:r w:rsidRPr="002E1573">
              <w:rPr>
                <w:rFonts w:ascii="仿宋" w:eastAsia="仿宋" w:hAnsi="仿宋" w:cs="宋体" w:hint="eastAsia"/>
                <w:color w:val="525252"/>
                <w:kern w:val="0"/>
                <w:sz w:val="29"/>
                <w:szCs w:val="29"/>
              </w:rPr>
              <w:t>120200</w:t>
            </w:r>
          </w:p>
        </w:tc>
        <w:tc>
          <w:tcPr>
            <w:tcW w:w="1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E1573" w:rsidRPr="002E1573" w:rsidRDefault="002E1573" w:rsidP="002E1573">
            <w:pPr>
              <w:widowControl/>
              <w:wordWrap w:val="0"/>
              <w:spacing w:line="600" w:lineRule="atLeast"/>
              <w:jc w:val="left"/>
              <w:rPr>
                <w:rFonts w:ascii="宋体" w:eastAsia="宋体" w:hAnsi="宋体" w:cs="宋体"/>
                <w:color w:val="525252"/>
                <w:kern w:val="0"/>
                <w:sz w:val="24"/>
                <w:szCs w:val="24"/>
              </w:rPr>
            </w:pPr>
            <w:r w:rsidRPr="002E1573">
              <w:rPr>
                <w:rFonts w:ascii="仿宋" w:eastAsia="仿宋" w:hAnsi="仿宋" w:cs="宋体" w:hint="eastAsia"/>
                <w:color w:val="525252"/>
                <w:kern w:val="0"/>
                <w:sz w:val="29"/>
                <w:szCs w:val="29"/>
              </w:rPr>
              <w:t>工商管理</w:t>
            </w:r>
          </w:p>
        </w:tc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E1573" w:rsidRPr="002E1573" w:rsidRDefault="002E1573" w:rsidP="002E1573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color w:val="525252"/>
                <w:kern w:val="0"/>
                <w:sz w:val="24"/>
                <w:szCs w:val="24"/>
              </w:rPr>
            </w:pPr>
            <w:r w:rsidRPr="002E1573">
              <w:rPr>
                <w:rFonts w:ascii="仿宋" w:eastAsia="仿宋" w:hAnsi="仿宋" w:cs="宋体" w:hint="eastAsia"/>
                <w:color w:val="525252"/>
                <w:kern w:val="0"/>
                <w:sz w:val="29"/>
                <w:szCs w:val="29"/>
              </w:rPr>
              <w:t>17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E1573" w:rsidRPr="002E1573" w:rsidRDefault="002E1573" w:rsidP="002E157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525252"/>
                <w:kern w:val="0"/>
                <w:sz w:val="24"/>
                <w:szCs w:val="24"/>
              </w:rPr>
            </w:pPr>
            <w:r w:rsidRPr="002E1573">
              <w:rPr>
                <w:rFonts w:ascii="仿宋" w:eastAsia="仿宋" w:hAnsi="仿宋" w:cs="宋体" w:hint="eastAsia"/>
                <w:color w:val="525252"/>
                <w:kern w:val="0"/>
                <w:sz w:val="24"/>
                <w:szCs w:val="24"/>
              </w:rPr>
              <w:t>2023年4月6日00：00</w:t>
            </w:r>
          </w:p>
          <w:p w:rsidR="002E1573" w:rsidRPr="002E1573" w:rsidRDefault="002E1573" w:rsidP="002E157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525252"/>
                <w:kern w:val="0"/>
                <w:sz w:val="24"/>
                <w:szCs w:val="24"/>
              </w:rPr>
            </w:pPr>
            <w:r w:rsidRPr="002E1573">
              <w:rPr>
                <w:rFonts w:ascii="仿宋" w:eastAsia="仿宋" w:hAnsi="仿宋" w:cs="宋体" w:hint="eastAsia"/>
                <w:b/>
                <w:bCs/>
                <w:color w:val="525252"/>
                <w:kern w:val="0"/>
                <w:sz w:val="24"/>
                <w:szCs w:val="24"/>
              </w:rPr>
              <w:t>至</w:t>
            </w:r>
          </w:p>
          <w:p w:rsidR="002E1573" w:rsidRPr="002E1573" w:rsidRDefault="002E1573" w:rsidP="002E157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525252"/>
                <w:kern w:val="0"/>
                <w:sz w:val="24"/>
                <w:szCs w:val="24"/>
              </w:rPr>
            </w:pPr>
            <w:r w:rsidRPr="002E1573">
              <w:rPr>
                <w:rFonts w:ascii="仿宋" w:eastAsia="仿宋" w:hAnsi="仿宋" w:cs="宋体" w:hint="eastAsia"/>
                <w:color w:val="525252"/>
                <w:kern w:val="0"/>
                <w:sz w:val="24"/>
                <w:szCs w:val="24"/>
              </w:rPr>
              <w:t>2023年4月6日14：00</w:t>
            </w:r>
          </w:p>
        </w:tc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E1573" w:rsidRPr="002E1573" w:rsidRDefault="002E1573" w:rsidP="002E157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E1573" w:rsidRPr="002E1573" w:rsidTr="002E1573">
        <w:trPr>
          <w:trHeight w:val="345"/>
          <w:jc w:val="center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E1573" w:rsidRPr="002E1573" w:rsidRDefault="002E1573" w:rsidP="002E1573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color w:val="525252"/>
                <w:kern w:val="0"/>
                <w:sz w:val="24"/>
                <w:szCs w:val="24"/>
              </w:rPr>
            </w:pPr>
            <w:r w:rsidRPr="002E1573">
              <w:rPr>
                <w:rFonts w:ascii="仿宋" w:eastAsia="仿宋" w:hAnsi="仿宋" w:cs="宋体" w:hint="eastAsia"/>
                <w:color w:val="525252"/>
                <w:kern w:val="0"/>
                <w:sz w:val="29"/>
                <w:szCs w:val="29"/>
              </w:rPr>
              <w:t>0823Z2</w:t>
            </w:r>
          </w:p>
        </w:tc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E1573" w:rsidRPr="002E1573" w:rsidRDefault="002E1573" w:rsidP="002E1573">
            <w:pPr>
              <w:widowControl/>
              <w:spacing w:line="600" w:lineRule="atLeast"/>
              <w:jc w:val="left"/>
              <w:rPr>
                <w:rFonts w:ascii="宋体" w:eastAsia="宋体" w:hAnsi="宋体" w:cs="宋体"/>
                <w:color w:val="525252"/>
                <w:kern w:val="0"/>
                <w:sz w:val="24"/>
                <w:szCs w:val="24"/>
              </w:rPr>
            </w:pPr>
            <w:r w:rsidRPr="002E1573">
              <w:rPr>
                <w:rFonts w:ascii="仿宋" w:eastAsia="仿宋" w:hAnsi="仿宋" w:cs="宋体" w:hint="eastAsia"/>
                <w:color w:val="525252"/>
                <w:kern w:val="0"/>
                <w:sz w:val="29"/>
                <w:szCs w:val="29"/>
              </w:rPr>
              <w:t>交通运输经济</w:t>
            </w:r>
          </w:p>
        </w:tc>
        <w:tc>
          <w:tcPr>
            <w:tcW w:w="2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E1573" w:rsidRPr="002E1573" w:rsidRDefault="002E1573" w:rsidP="002E1573">
            <w:pPr>
              <w:widowControl/>
              <w:spacing w:line="600" w:lineRule="atLeast"/>
              <w:jc w:val="center"/>
              <w:rPr>
                <w:rFonts w:ascii="宋体" w:eastAsia="宋体" w:hAnsi="宋体" w:cs="宋体"/>
                <w:color w:val="525252"/>
                <w:kern w:val="0"/>
                <w:sz w:val="24"/>
                <w:szCs w:val="24"/>
              </w:rPr>
            </w:pPr>
            <w:r w:rsidRPr="002E1573">
              <w:rPr>
                <w:rFonts w:ascii="仿宋" w:eastAsia="仿宋" w:hAnsi="仿宋" w:cs="宋体" w:hint="eastAsia"/>
                <w:color w:val="525252"/>
                <w:kern w:val="0"/>
                <w:sz w:val="29"/>
                <w:szCs w:val="29"/>
              </w:rPr>
              <w:t>7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E1573" w:rsidRPr="002E1573" w:rsidRDefault="002E1573" w:rsidP="002E157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525252"/>
                <w:kern w:val="0"/>
                <w:sz w:val="24"/>
                <w:szCs w:val="24"/>
              </w:rPr>
            </w:pPr>
            <w:r w:rsidRPr="002E1573">
              <w:rPr>
                <w:rFonts w:ascii="仿宋" w:eastAsia="仿宋" w:hAnsi="仿宋" w:cs="宋体" w:hint="eastAsia"/>
                <w:color w:val="525252"/>
                <w:kern w:val="0"/>
                <w:sz w:val="24"/>
                <w:szCs w:val="24"/>
              </w:rPr>
              <w:t>2023年4月6日00：00</w:t>
            </w:r>
          </w:p>
          <w:p w:rsidR="002E1573" w:rsidRPr="002E1573" w:rsidRDefault="002E1573" w:rsidP="002E157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525252"/>
                <w:kern w:val="0"/>
                <w:sz w:val="24"/>
                <w:szCs w:val="24"/>
              </w:rPr>
            </w:pPr>
            <w:r w:rsidRPr="002E1573">
              <w:rPr>
                <w:rFonts w:ascii="仿宋" w:eastAsia="仿宋" w:hAnsi="仿宋" w:cs="宋体" w:hint="eastAsia"/>
                <w:b/>
                <w:bCs/>
                <w:color w:val="525252"/>
                <w:kern w:val="0"/>
                <w:sz w:val="24"/>
                <w:szCs w:val="24"/>
              </w:rPr>
              <w:t>至</w:t>
            </w:r>
          </w:p>
          <w:p w:rsidR="002E1573" w:rsidRPr="002E1573" w:rsidRDefault="002E1573" w:rsidP="002E157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525252"/>
                <w:kern w:val="0"/>
                <w:sz w:val="24"/>
                <w:szCs w:val="24"/>
              </w:rPr>
            </w:pPr>
            <w:r w:rsidRPr="002E1573">
              <w:rPr>
                <w:rFonts w:ascii="仿宋" w:eastAsia="仿宋" w:hAnsi="仿宋" w:cs="宋体" w:hint="eastAsia"/>
                <w:color w:val="525252"/>
                <w:kern w:val="0"/>
                <w:sz w:val="24"/>
                <w:szCs w:val="24"/>
              </w:rPr>
              <w:t>2023年4月6日14：00</w:t>
            </w:r>
          </w:p>
        </w:tc>
        <w:tc>
          <w:tcPr>
            <w:tcW w:w="4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E1573" w:rsidRPr="002E1573" w:rsidRDefault="002E1573" w:rsidP="002E1573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2E1573" w:rsidRPr="002E1573" w:rsidTr="002E1573">
        <w:trPr>
          <w:trHeight w:val="1725"/>
          <w:jc w:val="center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E1573" w:rsidRPr="002E1573" w:rsidRDefault="002E1573" w:rsidP="002E1573">
            <w:pPr>
              <w:widowControl/>
              <w:spacing w:line="555" w:lineRule="atLeast"/>
              <w:jc w:val="center"/>
              <w:rPr>
                <w:rFonts w:ascii="宋体" w:eastAsia="宋体" w:hAnsi="宋体" w:cs="宋体"/>
                <w:color w:val="525252"/>
                <w:kern w:val="0"/>
                <w:sz w:val="24"/>
                <w:szCs w:val="24"/>
              </w:rPr>
            </w:pPr>
            <w:r w:rsidRPr="002E1573">
              <w:rPr>
                <w:rFonts w:ascii="仿宋" w:eastAsia="仿宋" w:hAnsi="仿宋" w:cs="宋体" w:hint="eastAsia"/>
                <w:color w:val="525252"/>
                <w:kern w:val="0"/>
                <w:sz w:val="29"/>
                <w:szCs w:val="29"/>
              </w:rPr>
              <w:t>125100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E1573" w:rsidRPr="002E1573" w:rsidRDefault="002E1573" w:rsidP="002E1573">
            <w:pPr>
              <w:widowControl/>
              <w:spacing w:line="555" w:lineRule="atLeast"/>
              <w:jc w:val="left"/>
              <w:rPr>
                <w:rFonts w:ascii="宋体" w:eastAsia="宋体" w:hAnsi="宋体" w:cs="宋体"/>
                <w:color w:val="525252"/>
                <w:kern w:val="0"/>
                <w:sz w:val="24"/>
                <w:szCs w:val="24"/>
              </w:rPr>
            </w:pPr>
            <w:r w:rsidRPr="002E1573">
              <w:rPr>
                <w:rFonts w:ascii="仿宋" w:eastAsia="仿宋" w:hAnsi="仿宋" w:cs="宋体" w:hint="eastAsia"/>
                <w:color w:val="525252"/>
                <w:kern w:val="0"/>
                <w:sz w:val="29"/>
                <w:szCs w:val="29"/>
              </w:rPr>
              <w:t>工商管理（MBA）（非全日制）</w:t>
            </w:r>
          </w:p>
        </w:tc>
        <w:tc>
          <w:tcPr>
            <w:tcW w:w="24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E1573" w:rsidRPr="002E1573" w:rsidRDefault="002E1573" w:rsidP="002E1573">
            <w:pPr>
              <w:widowControl/>
              <w:spacing w:line="555" w:lineRule="atLeast"/>
              <w:jc w:val="center"/>
              <w:rPr>
                <w:rFonts w:ascii="宋体" w:eastAsia="宋体" w:hAnsi="宋体" w:cs="宋体"/>
                <w:color w:val="525252"/>
                <w:kern w:val="0"/>
                <w:sz w:val="24"/>
                <w:szCs w:val="24"/>
              </w:rPr>
            </w:pPr>
            <w:r w:rsidRPr="002E1573">
              <w:rPr>
                <w:rFonts w:ascii="仿宋" w:eastAsia="仿宋" w:hAnsi="仿宋" w:cs="宋体" w:hint="eastAsia"/>
                <w:color w:val="525252"/>
                <w:kern w:val="0"/>
                <w:sz w:val="29"/>
                <w:szCs w:val="29"/>
              </w:rPr>
              <w:t>35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E1573" w:rsidRPr="002E1573" w:rsidRDefault="002E1573" w:rsidP="002E157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525252"/>
                <w:kern w:val="0"/>
                <w:sz w:val="24"/>
                <w:szCs w:val="24"/>
              </w:rPr>
            </w:pPr>
            <w:r w:rsidRPr="002E1573">
              <w:rPr>
                <w:rFonts w:ascii="仿宋" w:eastAsia="仿宋" w:hAnsi="仿宋" w:cs="宋体" w:hint="eastAsia"/>
                <w:color w:val="525252"/>
                <w:kern w:val="0"/>
                <w:sz w:val="24"/>
                <w:szCs w:val="24"/>
              </w:rPr>
              <w:t>2023年4月6日00：00</w:t>
            </w:r>
          </w:p>
          <w:p w:rsidR="002E1573" w:rsidRPr="002E1573" w:rsidRDefault="002E1573" w:rsidP="002E157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525252"/>
                <w:kern w:val="0"/>
                <w:sz w:val="24"/>
                <w:szCs w:val="24"/>
              </w:rPr>
            </w:pPr>
            <w:r w:rsidRPr="002E1573">
              <w:rPr>
                <w:rFonts w:ascii="仿宋" w:eastAsia="仿宋" w:hAnsi="仿宋" w:cs="宋体" w:hint="eastAsia"/>
                <w:b/>
                <w:bCs/>
                <w:color w:val="525252"/>
                <w:kern w:val="0"/>
                <w:sz w:val="24"/>
                <w:szCs w:val="24"/>
              </w:rPr>
              <w:t>至</w:t>
            </w:r>
          </w:p>
          <w:p w:rsidR="002E1573" w:rsidRPr="002E1573" w:rsidRDefault="002E1573" w:rsidP="002E157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525252"/>
                <w:kern w:val="0"/>
                <w:sz w:val="24"/>
                <w:szCs w:val="24"/>
              </w:rPr>
            </w:pPr>
            <w:r w:rsidRPr="002E1573">
              <w:rPr>
                <w:rFonts w:ascii="仿宋" w:eastAsia="仿宋" w:hAnsi="仿宋" w:cs="宋体" w:hint="eastAsia"/>
                <w:color w:val="525252"/>
                <w:kern w:val="0"/>
                <w:sz w:val="24"/>
                <w:szCs w:val="24"/>
              </w:rPr>
              <w:t>2023年4月6日14：00</w:t>
            </w:r>
          </w:p>
        </w:tc>
        <w:tc>
          <w:tcPr>
            <w:tcW w:w="47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E1573" w:rsidRPr="002E1573" w:rsidRDefault="002E1573" w:rsidP="002E1573">
            <w:pPr>
              <w:widowControl/>
              <w:spacing w:line="600" w:lineRule="atLeast"/>
              <w:jc w:val="left"/>
              <w:rPr>
                <w:rFonts w:ascii="宋体" w:eastAsia="宋体" w:hAnsi="宋体" w:cs="宋体"/>
                <w:color w:val="525252"/>
                <w:kern w:val="0"/>
                <w:sz w:val="24"/>
                <w:szCs w:val="24"/>
              </w:rPr>
            </w:pPr>
            <w:r w:rsidRPr="002E1573">
              <w:rPr>
                <w:rFonts w:ascii="仿宋" w:eastAsia="仿宋" w:hAnsi="仿宋" w:cs="宋体" w:hint="eastAsia"/>
                <w:b/>
                <w:bCs/>
                <w:color w:val="525252"/>
                <w:kern w:val="0"/>
                <w:sz w:val="24"/>
                <w:szCs w:val="24"/>
              </w:rPr>
              <w:t>要求</w:t>
            </w:r>
            <w:r w:rsidRPr="002E1573">
              <w:rPr>
                <w:rFonts w:ascii="仿宋" w:eastAsia="仿宋" w:hAnsi="仿宋" w:cs="宋体" w:hint="eastAsia"/>
                <w:color w:val="525252"/>
                <w:kern w:val="0"/>
                <w:sz w:val="24"/>
                <w:szCs w:val="24"/>
              </w:rPr>
              <w:t>：（1）大学本科毕业后有3年以上工作经验的人员（2020年9月1日前获得本科毕业证书）；或获得国家承</w:t>
            </w:r>
            <w:r w:rsidRPr="002E1573">
              <w:rPr>
                <w:rFonts w:ascii="仿宋" w:eastAsia="仿宋" w:hAnsi="仿宋" w:cs="宋体" w:hint="eastAsia"/>
                <w:color w:val="525252"/>
                <w:kern w:val="0"/>
                <w:sz w:val="24"/>
                <w:szCs w:val="24"/>
              </w:rPr>
              <w:lastRenderedPageBreak/>
              <w:t>认的高职高专毕业学历或大学本科结业后，达到大学本科毕业同等学力并有5年以上工作经验的人员（2018年9月1日前获得专科毕业证书）；或获得硕士学位或博士学位后有2年以上工作经验的人员（2021年9月1日前获得研究生毕业证书）。</w:t>
            </w:r>
          </w:p>
          <w:p w:rsidR="002E1573" w:rsidRPr="002E1573" w:rsidRDefault="002E1573" w:rsidP="002E1573">
            <w:pPr>
              <w:widowControl/>
              <w:spacing w:line="600" w:lineRule="atLeast"/>
              <w:jc w:val="left"/>
              <w:rPr>
                <w:rFonts w:ascii="宋体" w:eastAsia="宋体" w:hAnsi="宋体" w:cs="宋体"/>
                <w:color w:val="525252"/>
                <w:kern w:val="0"/>
                <w:sz w:val="24"/>
                <w:szCs w:val="24"/>
              </w:rPr>
            </w:pPr>
            <w:r w:rsidRPr="002E1573">
              <w:rPr>
                <w:rFonts w:ascii="仿宋" w:eastAsia="仿宋" w:hAnsi="仿宋" w:cs="宋体" w:hint="eastAsia"/>
                <w:color w:val="525252"/>
                <w:kern w:val="0"/>
                <w:sz w:val="24"/>
                <w:szCs w:val="24"/>
              </w:rPr>
              <w:t>（2）全国联考科目为管理类综合能力。</w:t>
            </w:r>
          </w:p>
        </w:tc>
      </w:tr>
      <w:tr w:rsidR="002E1573" w:rsidRPr="002E1573" w:rsidTr="002E1573">
        <w:trPr>
          <w:trHeight w:val="345"/>
          <w:jc w:val="center"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E1573" w:rsidRPr="002E1573" w:rsidRDefault="002E1573" w:rsidP="002E1573">
            <w:pPr>
              <w:widowControl/>
              <w:spacing w:line="555" w:lineRule="atLeast"/>
              <w:jc w:val="center"/>
              <w:rPr>
                <w:rFonts w:ascii="宋体" w:eastAsia="宋体" w:hAnsi="宋体" w:cs="宋体"/>
                <w:color w:val="525252"/>
                <w:kern w:val="0"/>
                <w:sz w:val="24"/>
                <w:szCs w:val="24"/>
              </w:rPr>
            </w:pPr>
            <w:r w:rsidRPr="002E1573">
              <w:rPr>
                <w:rFonts w:ascii="仿宋" w:eastAsia="仿宋" w:hAnsi="仿宋" w:cs="宋体" w:hint="eastAsia"/>
                <w:color w:val="525252"/>
                <w:kern w:val="0"/>
                <w:sz w:val="29"/>
                <w:szCs w:val="29"/>
              </w:rPr>
              <w:t>125601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E1573" w:rsidRPr="002E1573" w:rsidRDefault="002E1573" w:rsidP="002E1573">
            <w:pPr>
              <w:widowControl/>
              <w:spacing w:line="555" w:lineRule="atLeast"/>
              <w:jc w:val="left"/>
              <w:rPr>
                <w:rFonts w:ascii="宋体" w:eastAsia="宋体" w:hAnsi="宋体" w:cs="宋体"/>
                <w:color w:val="525252"/>
                <w:kern w:val="0"/>
                <w:sz w:val="24"/>
                <w:szCs w:val="24"/>
              </w:rPr>
            </w:pPr>
            <w:r w:rsidRPr="002E1573">
              <w:rPr>
                <w:rFonts w:ascii="仿宋" w:eastAsia="仿宋" w:hAnsi="仿宋" w:cs="宋体" w:hint="eastAsia"/>
                <w:color w:val="525252"/>
                <w:kern w:val="0"/>
                <w:sz w:val="29"/>
                <w:szCs w:val="29"/>
              </w:rPr>
              <w:t>工程管理（MEM）（非全日制）</w:t>
            </w:r>
          </w:p>
        </w:tc>
        <w:tc>
          <w:tcPr>
            <w:tcW w:w="24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E1573" w:rsidRPr="002E1573" w:rsidRDefault="002E1573" w:rsidP="002E1573">
            <w:pPr>
              <w:widowControl/>
              <w:spacing w:line="555" w:lineRule="atLeast"/>
              <w:jc w:val="center"/>
              <w:rPr>
                <w:rFonts w:ascii="宋体" w:eastAsia="宋体" w:hAnsi="宋体" w:cs="宋体"/>
                <w:color w:val="525252"/>
                <w:kern w:val="0"/>
                <w:sz w:val="24"/>
                <w:szCs w:val="24"/>
              </w:rPr>
            </w:pPr>
            <w:r w:rsidRPr="002E1573">
              <w:rPr>
                <w:rFonts w:ascii="仿宋" w:eastAsia="仿宋" w:hAnsi="仿宋" w:cs="宋体" w:hint="eastAsia"/>
                <w:color w:val="525252"/>
                <w:kern w:val="0"/>
                <w:sz w:val="29"/>
                <w:szCs w:val="29"/>
              </w:rPr>
              <w:t>10</w:t>
            </w:r>
          </w:p>
        </w:tc>
        <w:tc>
          <w:tcPr>
            <w:tcW w:w="33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2E1573" w:rsidRPr="002E1573" w:rsidRDefault="002E1573" w:rsidP="002E157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525252"/>
                <w:kern w:val="0"/>
                <w:sz w:val="24"/>
                <w:szCs w:val="24"/>
              </w:rPr>
            </w:pPr>
            <w:r w:rsidRPr="002E1573">
              <w:rPr>
                <w:rFonts w:ascii="仿宋" w:eastAsia="仿宋" w:hAnsi="仿宋" w:cs="宋体" w:hint="eastAsia"/>
                <w:color w:val="525252"/>
                <w:kern w:val="0"/>
                <w:sz w:val="24"/>
                <w:szCs w:val="24"/>
              </w:rPr>
              <w:t>2023年4月6日00：00</w:t>
            </w:r>
          </w:p>
          <w:p w:rsidR="002E1573" w:rsidRPr="002E1573" w:rsidRDefault="002E1573" w:rsidP="002E157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525252"/>
                <w:kern w:val="0"/>
                <w:sz w:val="24"/>
                <w:szCs w:val="24"/>
              </w:rPr>
            </w:pPr>
            <w:r w:rsidRPr="002E1573">
              <w:rPr>
                <w:rFonts w:ascii="仿宋" w:eastAsia="仿宋" w:hAnsi="仿宋" w:cs="宋体" w:hint="eastAsia"/>
                <w:b/>
                <w:bCs/>
                <w:color w:val="525252"/>
                <w:kern w:val="0"/>
                <w:sz w:val="24"/>
                <w:szCs w:val="24"/>
              </w:rPr>
              <w:t>至</w:t>
            </w:r>
          </w:p>
          <w:p w:rsidR="002E1573" w:rsidRPr="002E1573" w:rsidRDefault="002E1573" w:rsidP="002E1573">
            <w:pPr>
              <w:widowControl/>
              <w:spacing w:line="300" w:lineRule="atLeast"/>
              <w:jc w:val="center"/>
              <w:rPr>
                <w:rFonts w:ascii="宋体" w:eastAsia="宋体" w:hAnsi="宋体" w:cs="宋体"/>
                <w:color w:val="525252"/>
                <w:kern w:val="0"/>
                <w:sz w:val="24"/>
                <w:szCs w:val="24"/>
              </w:rPr>
            </w:pPr>
            <w:r w:rsidRPr="002E1573">
              <w:rPr>
                <w:rFonts w:ascii="仿宋" w:eastAsia="仿宋" w:hAnsi="仿宋" w:cs="宋体" w:hint="eastAsia"/>
                <w:color w:val="525252"/>
                <w:kern w:val="0"/>
                <w:sz w:val="24"/>
                <w:szCs w:val="24"/>
              </w:rPr>
              <w:t>2023年4月6日14：00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2E1573" w:rsidRPr="002E1573" w:rsidRDefault="002E1573" w:rsidP="002E1573">
            <w:pPr>
              <w:widowControl/>
              <w:jc w:val="left"/>
              <w:rPr>
                <w:rFonts w:ascii="宋体" w:eastAsia="宋体" w:hAnsi="宋体" w:cs="宋体"/>
                <w:color w:val="525252"/>
                <w:kern w:val="0"/>
                <w:sz w:val="24"/>
                <w:szCs w:val="24"/>
              </w:rPr>
            </w:pPr>
          </w:p>
        </w:tc>
      </w:tr>
    </w:tbl>
    <w:p w:rsidR="002E1573" w:rsidRPr="002E1573" w:rsidRDefault="002E1573" w:rsidP="002E1573">
      <w:pPr>
        <w:widowControl/>
        <w:spacing w:line="555" w:lineRule="atLeast"/>
        <w:ind w:firstLine="600"/>
        <w:jc w:val="left"/>
        <w:rPr>
          <w:rFonts w:ascii="微软雅黑" w:eastAsia="微软雅黑" w:hAnsi="微软雅黑" w:cs="宋体" w:hint="eastAsia"/>
          <w:color w:val="525252"/>
          <w:kern w:val="0"/>
          <w:sz w:val="24"/>
          <w:szCs w:val="24"/>
        </w:rPr>
      </w:pPr>
      <w:r w:rsidRPr="002E1573">
        <w:rPr>
          <w:rFonts w:ascii="仿宋" w:eastAsia="仿宋" w:hAnsi="仿宋" w:cs="宋体" w:hint="eastAsia"/>
          <w:color w:val="525252"/>
          <w:kern w:val="0"/>
          <w:sz w:val="30"/>
          <w:szCs w:val="30"/>
        </w:rPr>
        <w:lastRenderedPageBreak/>
        <w:t>注：若在以上调剂时间段内不能遴选出足额的复试生源，学院将申请在中国</w:t>
      </w:r>
      <w:proofErr w:type="gramStart"/>
      <w:r w:rsidRPr="002E1573">
        <w:rPr>
          <w:rFonts w:ascii="仿宋" w:eastAsia="仿宋" w:hAnsi="仿宋" w:cs="宋体" w:hint="eastAsia"/>
          <w:color w:val="525252"/>
          <w:kern w:val="0"/>
          <w:sz w:val="30"/>
          <w:szCs w:val="30"/>
        </w:rPr>
        <w:t>研</w:t>
      </w:r>
      <w:proofErr w:type="gramEnd"/>
      <w:r w:rsidRPr="002E1573">
        <w:rPr>
          <w:rFonts w:ascii="仿宋" w:eastAsia="仿宋" w:hAnsi="仿宋" w:cs="宋体" w:hint="eastAsia"/>
          <w:color w:val="525252"/>
          <w:kern w:val="0"/>
          <w:sz w:val="30"/>
          <w:szCs w:val="30"/>
        </w:rPr>
        <w:t>招网上再次开放调剂系统，具体开放时间另行通知。</w:t>
      </w:r>
    </w:p>
    <w:p w:rsidR="002E1573" w:rsidRPr="002E1573" w:rsidRDefault="002E1573" w:rsidP="002E1573">
      <w:pPr>
        <w:widowControl/>
        <w:spacing w:line="600" w:lineRule="atLeast"/>
        <w:ind w:firstLine="600"/>
        <w:jc w:val="left"/>
        <w:rPr>
          <w:rFonts w:ascii="微软雅黑" w:eastAsia="微软雅黑" w:hAnsi="微软雅黑" w:cs="宋体" w:hint="eastAsia"/>
          <w:color w:val="525252"/>
          <w:kern w:val="0"/>
          <w:sz w:val="24"/>
          <w:szCs w:val="24"/>
        </w:rPr>
      </w:pPr>
      <w:r w:rsidRPr="002E1573">
        <w:rPr>
          <w:rFonts w:ascii="仿宋" w:eastAsia="仿宋" w:hAnsi="仿宋" w:cs="宋体" w:hint="eastAsia"/>
          <w:b/>
          <w:bCs/>
          <w:color w:val="525252"/>
          <w:kern w:val="0"/>
          <w:sz w:val="30"/>
          <w:szCs w:val="30"/>
        </w:rPr>
        <w:t>六、其他说明</w:t>
      </w:r>
    </w:p>
    <w:p w:rsidR="002E1573" w:rsidRPr="002E1573" w:rsidRDefault="002E1573" w:rsidP="002E1573">
      <w:pPr>
        <w:widowControl/>
        <w:spacing w:line="555" w:lineRule="atLeast"/>
        <w:ind w:firstLine="600"/>
        <w:jc w:val="left"/>
        <w:rPr>
          <w:rFonts w:ascii="微软雅黑" w:eastAsia="微软雅黑" w:hAnsi="微软雅黑" w:cs="宋体" w:hint="eastAsia"/>
          <w:color w:val="525252"/>
          <w:kern w:val="0"/>
          <w:sz w:val="24"/>
          <w:szCs w:val="24"/>
        </w:rPr>
      </w:pPr>
      <w:r w:rsidRPr="002E1573">
        <w:rPr>
          <w:rFonts w:ascii="仿宋" w:eastAsia="仿宋" w:hAnsi="仿宋" w:cs="宋体" w:hint="eastAsia"/>
          <w:color w:val="525252"/>
          <w:kern w:val="0"/>
          <w:sz w:val="30"/>
          <w:szCs w:val="30"/>
        </w:rPr>
        <w:t>1、联系方式</w:t>
      </w:r>
    </w:p>
    <w:p w:rsidR="002E1573" w:rsidRPr="002E1573" w:rsidRDefault="002E1573" w:rsidP="002E1573">
      <w:pPr>
        <w:widowControl/>
        <w:spacing w:line="555" w:lineRule="atLeast"/>
        <w:ind w:firstLine="600"/>
        <w:jc w:val="left"/>
        <w:rPr>
          <w:rFonts w:ascii="微软雅黑" w:eastAsia="微软雅黑" w:hAnsi="微软雅黑" w:cs="宋体" w:hint="eastAsia"/>
          <w:color w:val="525252"/>
          <w:kern w:val="0"/>
          <w:sz w:val="24"/>
          <w:szCs w:val="24"/>
        </w:rPr>
      </w:pPr>
      <w:r w:rsidRPr="002E1573">
        <w:rPr>
          <w:rFonts w:ascii="仿宋" w:eastAsia="仿宋" w:hAnsi="仿宋" w:cs="宋体" w:hint="eastAsia"/>
          <w:color w:val="525252"/>
          <w:kern w:val="0"/>
          <w:sz w:val="30"/>
          <w:szCs w:val="30"/>
        </w:rPr>
        <w:t>（1）咨询电话</w:t>
      </w:r>
    </w:p>
    <w:p w:rsidR="002E1573" w:rsidRPr="002E1573" w:rsidRDefault="002E1573" w:rsidP="002E1573">
      <w:pPr>
        <w:widowControl/>
        <w:spacing w:line="555" w:lineRule="atLeast"/>
        <w:ind w:firstLine="600"/>
        <w:jc w:val="left"/>
        <w:rPr>
          <w:rFonts w:ascii="微软雅黑" w:eastAsia="微软雅黑" w:hAnsi="微软雅黑" w:cs="宋体" w:hint="eastAsia"/>
          <w:color w:val="525252"/>
          <w:kern w:val="0"/>
          <w:sz w:val="24"/>
          <w:szCs w:val="24"/>
        </w:rPr>
      </w:pPr>
      <w:r w:rsidRPr="002E1573">
        <w:rPr>
          <w:rFonts w:ascii="宋体" w:eastAsia="宋体" w:hAnsi="宋体" w:cs="宋体" w:hint="eastAsia"/>
          <w:color w:val="525252"/>
          <w:kern w:val="0"/>
          <w:sz w:val="30"/>
          <w:szCs w:val="30"/>
        </w:rPr>
        <w:lastRenderedPageBreak/>
        <w:t> </w:t>
      </w:r>
      <w:r w:rsidRPr="002E1573">
        <w:rPr>
          <w:rFonts w:ascii="仿宋" w:eastAsia="仿宋" w:hAnsi="仿宋" w:cs="宋体" w:hint="eastAsia"/>
          <w:color w:val="525252"/>
          <w:kern w:val="0"/>
          <w:sz w:val="30"/>
          <w:szCs w:val="30"/>
        </w:rPr>
        <w:t xml:space="preserve"> </w:t>
      </w:r>
      <w:r w:rsidRPr="002E1573">
        <w:rPr>
          <w:rFonts w:ascii="宋体" w:eastAsia="宋体" w:hAnsi="宋体" w:cs="宋体" w:hint="eastAsia"/>
          <w:color w:val="525252"/>
          <w:kern w:val="0"/>
          <w:sz w:val="30"/>
          <w:szCs w:val="30"/>
        </w:rPr>
        <w:t> </w:t>
      </w:r>
      <w:r w:rsidRPr="002E1573">
        <w:rPr>
          <w:rFonts w:ascii="仿宋" w:eastAsia="仿宋" w:hAnsi="仿宋" w:cs="宋体" w:hint="eastAsia"/>
          <w:color w:val="525252"/>
          <w:kern w:val="0"/>
          <w:sz w:val="30"/>
          <w:szCs w:val="30"/>
        </w:rPr>
        <w:t xml:space="preserve"> </w:t>
      </w:r>
      <w:r w:rsidRPr="002E1573">
        <w:rPr>
          <w:rFonts w:ascii="宋体" w:eastAsia="宋体" w:hAnsi="宋体" w:cs="宋体" w:hint="eastAsia"/>
          <w:color w:val="525252"/>
          <w:kern w:val="0"/>
          <w:sz w:val="30"/>
          <w:szCs w:val="30"/>
        </w:rPr>
        <w:t> </w:t>
      </w:r>
      <w:r w:rsidRPr="002E1573">
        <w:rPr>
          <w:rFonts w:ascii="仿宋" w:eastAsia="仿宋" w:hAnsi="仿宋" w:cs="宋体" w:hint="eastAsia"/>
          <w:color w:val="525252"/>
          <w:kern w:val="0"/>
          <w:sz w:val="30"/>
          <w:szCs w:val="30"/>
        </w:rPr>
        <w:t>023-62789002（工商管理，120200；交通运输经济，0823Z2）</w:t>
      </w:r>
    </w:p>
    <w:p w:rsidR="002E1573" w:rsidRPr="002E1573" w:rsidRDefault="002E1573" w:rsidP="002E1573">
      <w:pPr>
        <w:widowControl/>
        <w:spacing w:line="555" w:lineRule="atLeast"/>
        <w:ind w:firstLine="600"/>
        <w:jc w:val="left"/>
        <w:rPr>
          <w:rFonts w:ascii="微软雅黑" w:eastAsia="微软雅黑" w:hAnsi="微软雅黑" w:cs="宋体" w:hint="eastAsia"/>
          <w:color w:val="525252"/>
          <w:kern w:val="0"/>
          <w:sz w:val="24"/>
          <w:szCs w:val="24"/>
        </w:rPr>
      </w:pPr>
      <w:r w:rsidRPr="002E1573">
        <w:rPr>
          <w:rFonts w:ascii="宋体" w:eastAsia="宋体" w:hAnsi="宋体" w:cs="宋体" w:hint="eastAsia"/>
          <w:color w:val="525252"/>
          <w:kern w:val="0"/>
          <w:sz w:val="30"/>
          <w:szCs w:val="30"/>
        </w:rPr>
        <w:t> </w:t>
      </w:r>
      <w:r w:rsidRPr="002E1573">
        <w:rPr>
          <w:rFonts w:ascii="仿宋" w:eastAsia="仿宋" w:hAnsi="仿宋" w:cs="宋体" w:hint="eastAsia"/>
          <w:color w:val="525252"/>
          <w:kern w:val="0"/>
          <w:sz w:val="30"/>
          <w:szCs w:val="30"/>
        </w:rPr>
        <w:t xml:space="preserve"> </w:t>
      </w:r>
      <w:r w:rsidRPr="002E1573">
        <w:rPr>
          <w:rFonts w:ascii="宋体" w:eastAsia="宋体" w:hAnsi="宋体" w:cs="宋体" w:hint="eastAsia"/>
          <w:color w:val="525252"/>
          <w:kern w:val="0"/>
          <w:sz w:val="30"/>
          <w:szCs w:val="30"/>
        </w:rPr>
        <w:t> </w:t>
      </w:r>
      <w:r w:rsidRPr="002E1573">
        <w:rPr>
          <w:rFonts w:ascii="仿宋" w:eastAsia="仿宋" w:hAnsi="仿宋" w:cs="宋体" w:hint="eastAsia"/>
          <w:color w:val="525252"/>
          <w:kern w:val="0"/>
          <w:sz w:val="30"/>
          <w:szCs w:val="30"/>
        </w:rPr>
        <w:t xml:space="preserve"> </w:t>
      </w:r>
      <w:r w:rsidRPr="002E1573">
        <w:rPr>
          <w:rFonts w:ascii="宋体" w:eastAsia="宋体" w:hAnsi="宋体" w:cs="宋体" w:hint="eastAsia"/>
          <w:color w:val="525252"/>
          <w:kern w:val="0"/>
          <w:sz w:val="30"/>
          <w:szCs w:val="30"/>
        </w:rPr>
        <w:t> </w:t>
      </w:r>
      <w:r w:rsidRPr="002E1573">
        <w:rPr>
          <w:rFonts w:ascii="仿宋" w:eastAsia="仿宋" w:hAnsi="仿宋" w:cs="宋体" w:hint="eastAsia"/>
          <w:color w:val="525252"/>
          <w:kern w:val="0"/>
          <w:sz w:val="30"/>
          <w:szCs w:val="30"/>
        </w:rPr>
        <w:t>023-62783762（MBA、MEM）</w:t>
      </w:r>
    </w:p>
    <w:p w:rsidR="002E1573" w:rsidRPr="002E1573" w:rsidRDefault="002E1573" w:rsidP="002E1573">
      <w:pPr>
        <w:widowControl/>
        <w:spacing w:line="555" w:lineRule="atLeast"/>
        <w:ind w:firstLine="600"/>
        <w:jc w:val="left"/>
        <w:rPr>
          <w:rFonts w:ascii="微软雅黑" w:eastAsia="微软雅黑" w:hAnsi="微软雅黑" w:cs="宋体" w:hint="eastAsia"/>
          <w:color w:val="525252"/>
          <w:kern w:val="0"/>
          <w:sz w:val="24"/>
          <w:szCs w:val="24"/>
        </w:rPr>
      </w:pPr>
      <w:r w:rsidRPr="002E1573">
        <w:rPr>
          <w:rFonts w:ascii="仿宋" w:eastAsia="仿宋" w:hAnsi="仿宋" w:cs="宋体" w:hint="eastAsia"/>
          <w:color w:val="525252"/>
          <w:kern w:val="0"/>
          <w:sz w:val="30"/>
          <w:szCs w:val="30"/>
        </w:rPr>
        <w:t>（2）监督与投诉</w:t>
      </w:r>
    </w:p>
    <w:p w:rsidR="002E1573" w:rsidRPr="002E1573" w:rsidRDefault="002E1573" w:rsidP="002E1573">
      <w:pPr>
        <w:widowControl/>
        <w:spacing w:line="555" w:lineRule="atLeast"/>
        <w:ind w:firstLine="600"/>
        <w:jc w:val="left"/>
        <w:rPr>
          <w:rFonts w:ascii="微软雅黑" w:eastAsia="微软雅黑" w:hAnsi="微软雅黑" w:cs="宋体" w:hint="eastAsia"/>
          <w:color w:val="525252"/>
          <w:kern w:val="0"/>
          <w:sz w:val="24"/>
          <w:szCs w:val="24"/>
        </w:rPr>
      </w:pPr>
      <w:r w:rsidRPr="002E1573">
        <w:rPr>
          <w:rFonts w:ascii="宋体" w:eastAsia="宋体" w:hAnsi="宋体" w:cs="宋体" w:hint="eastAsia"/>
          <w:color w:val="525252"/>
          <w:kern w:val="0"/>
          <w:sz w:val="30"/>
          <w:szCs w:val="30"/>
        </w:rPr>
        <w:t> </w:t>
      </w:r>
      <w:r w:rsidRPr="002E1573">
        <w:rPr>
          <w:rFonts w:ascii="仿宋" w:eastAsia="仿宋" w:hAnsi="仿宋" w:cs="宋体" w:hint="eastAsia"/>
          <w:color w:val="525252"/>
          <w:kern w:val="0"/>
          <w:sz w:val="30"/>
          <w:szCs w:val="30"/>
        </w:rPr>
        <w:t xml:space="preserve"> </w:t>
      </w:r>
      <w:r w:rsidRPr="002E1573">
        <w:rPr>
          <w:rFonts w:ascii="宋体" w:eastAsia="宋体" w:hAnsi="宋体" w:cs="宋体" w:hint="eastAsia"/>
          <w:color w:val="525252"/>
          <w:kern w:val="0"/>
          <w:sz w:val="30"/>
          <w:szCs w:val="30"/>
        </w:rPr>
        <w:t> </w:t>
      </w:r>
      <w:r w:rsidRPr="002E1573">
        <w:rPr>
          <w:rFonts w:ascii="仿宋" w:eastAsia="仿宋" w:hAnsi="仿宋" w:cs="宋体" w:hint="eastAsia"/>
          <w:color w:val="525252"/>
          <w:kern w:val="0"/>
          <w:sz w:val="30"/>
          <w:szCs w:val="30"/>
        </w:rPr>
        <w:t xml:space="preserve"> 重庆交通大学经济与管理学院</w:t>
      </w:r>
      <w:r w:rsidRPr="002E1573">
        <w:rPr>
          <w:rFonts w:ascii="宋体" w:eastAsia="宋体" w:hAnsi="宋体" w:cs="宋体" w:hint="eastAsia"/>
          <w:color w:val="525252"/>
          <w:kern w:val="0"/>
          <w:sz w:val="30"/>
          <w:szCs w:val="30"/>
        </w:rPr>
        <w:t> </w:t>
      </w:r>
      <w:r w:rsidRPr="002E1573">
        <w:rPr>
          <w:rFonts w:ascii="仿宋" w:eastAsia="仿宋" w:hAnsi="仿宋" w:cs="宋体" w:hint="eastAsia"/>
          <w:color w:val="525252"/>
          <w:kern w:val="0"/>
          <w:sz w:val="30"/>
          <w:szCs w:val="30"/>
        </w:rPr>
        <w:t>023-62789047</w:t>
      </w:r>
    </w:p>
    <w:p w:rsidR="002E1573" w:rsidRPr="002E1573" w:rsidRDefault="002E1573" w:rsidP="002E1573">
      <w:pPr>
        <w:widowControl/>
        <w:spacing w:line="555" w:lineRule="atLeast"/>
        <w:ind w:firstLine="600"/>
        <w:jc w:val="left"/>
        <w:rPr>
          <w:rFonts w:ascii="微软雅黑" w:eastAsia="微软雅黑" w:hAnsi="微软雅黑" w:cs="宋体" w:hint="eastAsia"/>
          <w:color w:val="525252"/>
          <w:kern w:val="0"/>
          <w:sz w:val="24"/>
          <w:szCs w:val="24"/>
        </w:rPr>
      </w:pPr>
      <w:r w:rsidRPr="002E1573">
        <w:rPr>
          <w:rFonts w:ascii="宋体" w:eastAsia="宋体" w:hAnsi="宋体" w:cs="宋体" w:hint="eastAsia"/>
          <w:color w:val="525252"/>
          <w:kern w:val="0"/>
          <w:sz w:val="30"/>
          <w:szCs w:val="30"/>
        </w:rPr>
        <w:t> </w:t>
      </w:r>
      <w:r w:rsidRPr="002E1573">
        <w:rPr>
          <w:rFonts w:ascii="仿宋" w:eastAsia="仿宋" w:hAnsi="仿宋" w:cs="宋体" w:hint="eastAsia"/>
          <w:color w:val="525252"/>
          <w:kern w:val="0"/>
          <w:sz w:val="30"/>
          <w:szCs w:val="30"/>
        </w:rPr>
        <w:t xml:space="preserve"> </w:t>
      </w:r>
      <w:r w:rsidRPr="002E1573">
        <w:rPr>
          <w:rFonts w:ascii="宋体" w:eastAsia="宋体" w:hAnsi="宋体" w:cs="宋体" w:hint="eastAsia"/>
          <w:color w:val="525252"/>
          <w:kern w:val="0"/>
          <w:sz w:val="30"/>
          <w:szCs w:val="30"/>
        </w:rPr>
        <w:t> </w:t>
      </w:r>
      <w:r w:rsidRPr="002E1573">
        <w:rPr>
          <w:rFonts w:ascii="仿宋" w:eastAsia="仿宋" w:hAnsi="仿宋" w:cs="宋体" w:hint="eastAsia"/>
          <w:color w:val="525252"/>
          <w:kern w:val="0"/>
          <w:sz w:val="30"/>
          <w:szCs w:val="30"/>
        </w:rPr>
        <w:t xml:space="preserve"> 重庆交通大学研究生招生办公室</w:t>
      </w:r>
      <w:r w:rsidRPr="002E1573">
        <w:rPr>
          <w:rFonts w:ascii="宋体" w:eastAsia="宋体" w:hAnsi="宋体" w:cs="宋体" w:hint="eastAsia"/>
          <w:color w:val="525252"/>
          <w:kern w:val="0"/>
          <w:sz w:val="30"/>
          <w:szCs w:val="30"/>
        </w:rPr>
        <w:t> </w:t>
      </w:r>
      <w:r w:rsidRPr="002E1573">
        <w:rPr>
          <w:rFonts w:ascii="仿宋" w:eastAsia="仿宋" w:hAnsi="仿宋" w:cs="宋体" w:hint="eastAsia"/>
          <w:color w:val="525252"/>
          <w:kern w:val="0"/>
          <w:sz w:val="30"/>
          <w:szCs w:val="30"/>
        </w:rPr>
        <w:t>023-62650942</w:t>
      </w:r>
    </w:p>
    <w:p w:rsidR="002E1573" w:rsidRPr="002E1573" w:rsidRDefault="002E1573" w:rsidP="002E1573">
      <w:pPr>
        <w:widowControl/>
        <w:spacing w:line="555" w:lineRule="atLeast"/>
        <w:ind w:firstLine="600"/>
        <w:jc w:val="left"/>
        <w:rPr>
          <w:rFonts w:ascii="微软雅黑" w:eastAsia="微软雅黑" w:hAnsi="微软雅黑" w:cs="宋体" w:hint="eastAsia"/>
          <w:color w:val="525252"/>
          <w:kern w:val="0"/>
          <w:sz w:val="24"/>
          <w:szCs w:val="24"/>
        </w:rPr>
      </w:pPr>
      <w:r w:rsidRPr="002E1573">
        <w:rPr>
          <w:rFonts w:ascii="宋体" w:eastAsia="宋体" w:hAnsi="宋体" w:cs="宋体" w:hint="eastAsia"/>
          <w:color w:val="525252"/>
          <w:kern w:val="0"/>
          <w:sz w:val="30"/>
          <w:szCs w:val="30"/>
        </w:rPr>
        <w:t> </w:t>
      </w:r>
      <w:r w:rsidRPr="002E1573">
        <w:rPr>
          <w:rFonts w:ascii="仿宋" w:eastAsia="仿宋" w:hAnsi="仿宋" w:cs="宋体" w:hint="eastAsia"/>
          <w:color w:val="525252"/>
          <w:kern w:val="0"/>
          <w:sz w:val="30"/>
          <w:szCs w:val="30"/>
        </w:rPr>
        <w:t xml:space="preserve"> </w:t>
      </w:r>
      <w:r w:rsidRPr="002E1573">
        <w:rPr>
          <w:rFonts w:ascii="宋体" w:eastAsia="宋体" w:hAnsi="宋体" w:cs="宋体" w:hint="eastAsia"/>
          <w:color w:val="525252"/>
          <w:kern w:val="0"/>
          <w:sz w:val="30"/>
          <w:szCs w:val="30"/>
        </w:rPr>
        <w:t> </w:t>
      </w:r>
      <w:r w:rsidRPr="002E1573">
        <w:rPr>
          <w:rFonts w:ascii="仿宋" w:eastAsia="仿宋" w:hAnsi="仿宋" w:cs="宋体" w:hint="eastAsia"/>
          <w:color w:val="525252"/>
          <w:kern w:val="0"/>
          <w:sz w:val="30"/>
          <w:szCs w:val="30"/>
        </w:rPr>
        <w:t xml:space="preserve"> 重庆交通大学纪检监察室</w:t>
      </w:r>
      <w:r w:rsidRPr="002E1573">
        <w:rPr>
          <w:rFonts w:ascii="宋体" w:eastAsia="宋体" w:hAnsi="宋体" w:cs="宋体" w:hint="eastAsia"/>
          <w:color w:val="525252"/>
          <w:kern w:val="0"/>
          <w:sz w:val="30"/>
          <w:szCs w:val="30"/>
        </w:rPr>
        <w:t> </w:t>
      </w:r>
      <w:r w:rsidRPr="002E1573">
        <w:rPr>
          <w:rFonts w:ascii="仿宋" w:eastAsia="仿宋" w:hAnsi="仿宋" w:cs="宋体" w:hint="eastAsia"/>
          <w:color w:val="525252"/>
          <w:kern w:val="0"/>
          <w:sz w:val="30"/>
          <w:szCs w:val="30"/>
        </w:rPr>
        <w:t>023-62652747</w:t>
      </w:r>
    </w:p>
    <w:p w:rsidR="002E1573" w:rsidRPr="002E1573" w:rsidRDefault="002E1573" w:rsidP="002E1573">
      <w:pPr>
        <w:widowControl/>
        <w:spacing w:line="555" w:lineRule="atLeast"/>
        <w:ind w:firstLine="600"/>
        <w:jc w:val="left"/>
        <w:rPr>
          <w:rFonts w:ascii="微软雅黑" w:eastAsia="微软雅黑" w:hAnsi="微软雅黑" w:cs="宋体" w:hint="eastAsia"/>
          <w:color w:val="525252"/>
          <w:kern w:val="0"/>
          <w:sz w:val="24"/>
          <w:szCs w:val="24"/>
        </w:rPr>
      </w:pPr>
      <w:r w:rsidRPr="002E1573">
        <w:rPr>
          <w:rFonts w:ascii="仿宋" w:eastAsia="仿宋" w:hAnsi="仿宋" w:cs="宋体" w:hint="eastAsia"/>
          <w:color w:val="525252"/>
          <w:kern w:val="0"/>
          <w:sz w:val="30"/>
          <w:szCs w:val="30"/>
        </w:rPr>
        <w:t>2、其他未尽事宜，由经济与管理学院2023年硕士研究生招生复试工作领导小组依据学校相关规定</w:t>
      </w:r>
      <w:proofErr w:type="gramStart"/>
      <w:r w:rsidRPr="002E1573">
        <w:rPr>
          <w:rFonts w:ascii="仿宋" w:eastAsia="仿宋" w:hAnsi="仿宋" w:cs="宋体" w:hint="eastAsia"/>
          <w:color w:val="525252"/>
          <w:kern w:val="0"/>
          <w:sz w:val="30"/>
          <w:szCs w:val="30"/>
        </w:rPr>
        <w:t>作出</w:t>
      </w:r>
      <w:proofErr w:type="gramEnd"/>
      <w:r w:rsidRPr="002E1573">
        <w:rPr>
          <w:rFonts w:ascii="仿宋" w:eastAsia="仿宋" w:hAnsi="仿宋" w:cs="宋体" w:hint="eastAsia"/>
          <w:color w:val="525252"/>
          <w:kern w:val="0"/>
          <w:sz w:val="30"/>
          <w:szCs w:val="30"/>
        </w:rPr>
        <w:t>决策和处理。</w:t>
      </w:r>
    </w:p>
    <w:p w:rsidR="002E1573" w:rsidRPr="002E1573" w:rsidRDefault="002E1573" w:rsidP="002E1573">
      <w:pPr>
        <w:widowControl/>
        <w:spacing w:line="555" w:lineRule="atLeast"/>
        <w:ind w:firstLine="600"/>
        <w:jc w:val="left"/>
        <w:rPr>
          <w:rFonts w:ascii="微软雅黑" w:eastAsia="微软雅黑" w:hAnsi="微软雅黑" w:cs="宋体" w:hint="eastAsia"/>
          <w:color w:val="525252"/>
          <w:kern w:val="0"/>
          <w:sz w:val="24"/>
          <w:szCs w:val="24"/>
        </w:rPr>
      </w:pPr>
      <w:r w:rsidRPr="002E1573">
        <w:rPr>
          <w:rFonts w:ascii="仿宋" w:eastAsia="仿宋" w:hAnsi="仿宋" w:cs="宋体" w:hint="eastAsia"/>
          <w:color w:val="525252"/>
          <w:kern w:val="0"/>
          <w:sz w:val="30"/>
          <w:szCs w:val="30"/>
        </w:rPr>
        <w:t>3、本实施细则由重庆交通大学经济与管理学院负责解释。</w:t>
      </w:r>
    </w:p>
    <w:p w:rsidR="002E1573" w:rsidRPr="002E1573" w:rsidRDefault="002E1573" w:rsidP="002E1573">
      <w:pPr>
        <w:widowControl/>
        <w:spacing w:before="100" w:beforeAutospacing="1" w:after="100" w:afterAutospacing="1" w:line="360" w:lineRule="atLeast"/>
        <w:ind w:firstLine="480"/>
        <w:jc w:val="left"/>
        <w:rPr>
          <w:rFonts w:ascii="微软雅黑" w:eastAsia="微软雅黑" w:hAnsi="微软雅黑" w:cs="宋体" w:hint="eastAsia"/>
          <w:color w:val="525252"/>
          <w:kern w:val="0"/>
          <w:sz w:val="24"/>
          <w:szCs w:val="24"/>
        </w:rPr>
      </w:pPr>
    </w:p>
    <w:p w:rsidR="002E1573" w:rsidRPr="002E1573" w:rsidRDefault="002E1573" w:rsidP="002E1573">
      <w:pPr>
        <w:widowControl/>
        <w:spacing w:line="360" w:lineRule="atLeast"/>
        <w:ind w:firstLine="4350"/>
        <w:jc w:val="right"/>
        <w:rPr>
          <w:rFonts w:ascii="微软雅黑" w:eastAsia="微软雅黑" w:hAnsi="微软雅黑" w:cs="宋体" w:hint="eastAsia"/>
          <w:color w:val="525252"/>
          <w:kern w:val="0"/>
          <w:sz w:val="24"/>
          <w:szCs w:val="24"/>
        </w:rPr>
      </w:pPr>
      <w:r w:rsidRPr="002E1573">
        <w:rPr>
          <w:rFonts w:ascii="仿宋" w:eastAsia="仿宋" w:hAnsi="仿宋" w:cs="宋体" w:hint="eastAsia"/>
          <w:color w:val="525252"/>
          <w:kern w:val="0"/>
          <w:sz w:val="30"/>
          <w:szCs w:val="30"/>
        </w:rPr>
        <w:t>重庆交通大学经济与管理学院</w:t>
      </w:r>
    </w:p>
    <w:p w:rsidR="002E1573" w:rsidRPr="002E1573" w:rsidRDefault="002E1573" w:rsidP="002E1573">
      <w:pPr>
        <w:widowControl/>
        <w:spacing w:line="360" w:lineRule="atLeast"/>
        <w:ind w:firstLine="6000"/>
        <w:jc w:val="right"/>
        <w:rPr>
          <w:rFonts w:ascii="微软雅黑" w:eastAsia="微软雅黑" w:hAnsi="微软雅黑" w:cs="宋体" w:hint="eastAsia"/>
          <w:color w:val="525252"/>
          <w:kern w:val="0"/>
          <w:sz w:val="24"/>
          <w:szCs w:val="24"/>
        </w:rPr>
      </w:pPr>
      <w:r w:rsidRPr="002E1573">
        <w:rPr>
          <w:rFonts w:ascii="仿宋" w:eastAsia="仿宋" w:hAnsi="仿宋" w:cs="宋体" w:hint="eastAsia"/>
          <w:color w:val="525252"/>
          <w:kern w:val="0"/>
          <w:sz w:val="30"/>
          <w:szCs w:val="30"/>
        </w:rPr>
        <w:t>2023年4月3日</w:t>
      </w:r>
    </w:p>
    <w:p w:rsidR="00D86796" w:rsidRDefault="00D86796">
      <w:bookmarkStart w:id="0" w:name="_GoBack"/>
      <w:bookmarkEnd w:id="0"/>
    </w:p>
    <w:sectPr w:rsidR="00D867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AEE"/>
    <w:rsid w:val="002E1573"/>
    <w:rsid w:val="00D86796"/>
    <w:rsid w:val="00EE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157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E157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E157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E157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29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22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1" w:color="CCCCCC"/>
            <w:right w:val="none" w:sz="0" w:space="0" w:color="auto"/>
          </w:divBdr>
        </w:div>
        <w:div w:id="7710533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14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2023-05-12T03:14:00Z</dcterms:created>
  <dcterms:modified xsi:type="dcterms:W3CDTF">2023-05-12T03:14:00Z</dcterms:modified>
</cp:coreProperties>
</file>