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E5C" w:rsidRPr="00D00E5C" w:rsidRDefault="00D00E5C" w:rsidP="00D00E5C">
      <w:pPr>
        <w:widowControl/>
        <w:shd w:val="clear" w:color="auto" w:fill="FFFFFF"/>
        <w:spacing w:before="450" w:line="360" w:lineRule="atLeast"/>
        <w:jc w:val="center"/>
        <w:outlineLvl w:val="1"/>
        <w:rPr>
          <w:rFonts w:ascii="微软雅黑" w:eastAsia="微软雅黑" w:hAnsi="微软雅黑" w:cs="宋体"/>
          <w:b/>
          <w:bCs/>
          <w:color w:val="333333"/>
          <w:kern w:val="0"/>
          <w:sz w:val="27"/>
          <w:szCs w:val="27"/>
        </w:rPr>
      </w:pPr>
      <w:r w:rsidRPr="00D00E5C">
        <w:rPr>
          <w:rFonts w:ascii="微软雅黑" w:eastAsia="微软雅黑" w:hAnsi="微软雅黑" w:cs="宋体" w:hint="eastAsia"/>
          <w:b/>
          <w:bCs/>
          <w:color w:val="333333"/>
          <w:kern w:val="0"/>
          <w:sz w:val="27"/>
          <w:szCs w:val="27"/>
        </w:rPr>
        <w:t>重庆工商大学人工智能学院(计算机科学与信息工程学院) 2023年研究生招生调剂公告</w:t>
      </w:r>
    </w:p>
    <w:p w:rsidR="00D00E5C" w:rsidRPr="00D00E5C" w:rsidRDefault="00D00E5C" w:rsidP="00D00E5C">
      <w:pPr>
        <w:widowControl/>
        <w:shd w:val="clear" w:color="auto" w:fill="E3E3E3"/>
        <w:spacing w:line="480" w:lineRule="atLeast"/>
        <w:jc w:val="center"/>
        <w:rPr>
          <w:rFonts w:ascii="微软雅黑" w:eastAsia="微软雅黑" w:hAnsi="微软雅黑" w:cs="宋体" w:hint="eastAsia"/>
          <w:color w:val="333333"/>
          <w:kern w:val="0"/>
          <w:szCs w:val="21"/>
        </w:rPr>
      </w:pPr>
      <w:r w:rsidRPr="00D00E5C">
        <w:rPr>
          <w:rFonts w:ascii="微软雅黑" w:eastAsia="微软雅黑" w:hAnsi="微软雅黑" w:cs="宋体" w:hint="eastAsia"/>
          <w:color w:val="333333"/>
          <w:kern w:val="0"/>
          <w:szCs w:val="21"/>
        </w:rPr>
        <w:t>2023年04月04日 21:22  点击：[2304]</w:t>
      </w:r>
    </w:p>
    <w:p w:rsidR="00D00E5C" w:rsidRPr="00D00E5C" w:rsidRDefault="00D00E5C" w:rsidP="00D00E5C">
      <w:pPr>
        <w:widowControl/>
        <w:shd w:val="clear" w:color="auto" w:fill="FFFFFF"/>
        <w:ind w:firstLine="480"/>
        <w:jc w:val="left"/>
        <w:rPr>
          <w:rFonts w:ascii="微软雅黑" w:eastAsia="微软雅黑" w:hAnsi="微软雅黑" w:cs="宋体" w:hint="eastAsia"/>
          <w:color w:val="333333"/>
          <w:kern w:val="0"/>
          <w:szCs w:val="21"/>
        </w:rPr>
      </w:pPr>
      <w:r w:rsidRPr="00D00E5C">
        <w:rPr>
          <w:rFonts w:ascii="微软雅黑" w:eastAsia="微软雅黑" w:hAnsi="微软雅黑" w:cs="宋体" w:hint="eastAsia"/>
          <w:color w:val="333333"/>
          <w:kern w:val="0"/>
          <w:szCs w:val="21"/>
        </w:rPr>
        <w:t> </w:t>
      </w:r>
    </w:p>
    <w:p w:rsidR="00D00E5C" w:rsidRPr="00D00E5C" w:rsidRDefault="00D00E5C" w:rsidP="00D00E5C">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D00E5C">
        <w:rPr>
          <w:rFonts w:ascii="微软雅黑" w:eastAsia="微软雅黑" w:hAnsi="微软雅黑" w:cs="宋体" w:hint="eastAsia"/>
          <w:color w:val="333333"/>
          <w:kern w:val="0"/>
          <w:szCs w:val="21"/>
        </w:rPr>
        <w:t>2023年我院软件工程（专业代码（083500）学术学位研究生和电子信息工程（专业代码085400）专业学位硕士研究生招生尚有部分名额可以调剂。初步拟定调剂要求如下：</w:t>
      </w:r>
    </w:p>
    <w:p w:rsidR="00D00E5C" w:rsidRPr="00D00E5C" w:rsidRDefault="00D00E5C" w:rsidP="00D00E5C">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00E5C">
        <w:rPr>
          <w:rFonts w:ascii="微软雅黑" w:eastAsia="微软雅黑" w:hAnsi="微软雅黑" w:cs="宋体" w:hint="eastAsia"/>
          <w:b/>
          <w:bCs/>
          <w:color w:val="333333"/>
          <w:kern w:val="0"/>
          <w:szCs w:val="21"/>
        </w:rPr>
        <w:t>一、我院调剂专业：</w:t>
      </w:r>
    </w:p>
    <w:tbl>
      <w:tblPr>
        <w:tblW w:w="9825" w:type="dxa"/>
        <w:tblCellSpacing w:w="0" w:type="dxa"/>
        <w:tblBorders>
          <w:top w:val="single" w:sz="6" w:space="0" w:color="000000"/>
          <w:left w:val="single" w:sz="6" w:space="0" w:color="000000"/>
          <w:bottom w:val="single" w:sz="2" w:space="0" w:color="000000"/>
          <w:right w:val="single" w:sz="2" w:space="0" w:color="000000"/>
        </w:tblBorders>
        <w:tblCellMar>
          <w:left w:w="0" w:type="dxa"/>
          <w:right w:w="0" w:type="dxa"/>
        </w:tblCellMar>
        <w:tblLook w:val="04A0" w:firstRow="1" w:lastRow="0" w:firstColumn="1" w:lastColumn="0" w:noHBand="0" w:noVBand="1"/>
      </w:tblPr>
      <w:tblGrid>
        <w:gridCol w:w="6119"/>
        <w:gridCol w:w="3706"/>
      </w:tblGrid>
      <w:tr w:rsidR="00D00E5C" w:rsidRPr="00D00E5C" w:rsidTr="00D00E5C">
        <w:trPr>
          <w:trHeight w:val="390"/>
          <w:tblCellSpacing w:w="0" w:type="dxa"/>
        </w:trPr>
        <w:tc>
          <w:tcPr>
            <w:tcW w:w="4680"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t>专业（专业代码）</w:t>
            </w:r>
          </w:p>
        </w:tc>
        <w:tc>
          <w:tcPr>
            <w:tcW w:w="283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t>调剂情况</w:t>
            </w:r>
          </w:p>
        </w:tc>
      </w:tr>
      <w:tr w:rsidR="00D00E5C" w:rsidRPr="00D00E5C" w:rsidTr="00D00E5C">
        <w:trPr>
          <w:trHeight w:val="390"/>
          <w:tblCellSpacing w:w="0" w:type="dxa"/>
        </w:trPr>
        <w:tc>
          <w:tcPr>
            <w:tcW w:w="4680"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t>软件工程（083500）</w:t>
            </w:r>
          </w:p>
        </w:tc>
        <w:tc>
          <w:tcPr>
            <w:tcW w:w="283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t>可调剂（2人左右）</w:t>
            </w:r>
          </w:p>
        </w:tc>
      </w:tr>
      <w:tr w:rsidR="00D00E5C" w:rsidRPr="00D00E5C" w:rsidTr="00D00E5C">
        <w:trPr>
          <w:trHeight w:val="615"/>
          <w:tblCellSpacing w:w="0" w:type="dxa"/>
        </w:trPr>
        <w:tc>
          <w:tcPr>
            <w:tcW w:w="4680"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t>新一代电子技术（含量子技术等）（085401）</w:t>
            </w:r>
          </w:p>
        </w:tc>
        <w:tc>
          <w:tcPr>
            <w:tcW w:w="2835" w:type="dxa"/>
            <w:vMerge w:val="restart"/>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vAlign w:val="cente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t>可调剂(13人左右)</w:t>
            </w:r>
          </w:p>
        </w:tc>
      </w:tr>
      <w:tr w:rsidR="00D00E5C" w:rsidRPr="00D00E5C" w:rsidTr="00D00E5C">
        <w:trPr>
          <w:trHeight w:val="345"/>
          <w:tblCellSpacing w:w="0" w:type="dxa"/>
        </w:trPr>
        <w:tc>
          <w:tcPr>
            <w:tcW w:w="4680"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t>计算机技术（085404）</w:t>
            </w:r>
          </w:p>
        </w:tc>
        <w:tc>
          <w:tcPr>
            <w:tcW w:w="0" w:type="auto"/>
            <w:vMerge/>
            <w:tcBorders>
              <w:top w:val="single" w:sz="2" w:space="0" w:color="000000"/>
              <w:left w:val="single" w:sz="2" w:space="0" w:color="000000"/>
              <w:bottom w:val="single" w:sz="6" w:space="0" w:color="000000"/>
              <w:right w:val="single" w:sz="6" w:space="0" w:color="000000"/>
            </w:tcBorders>
            <w:vAlign w:val="center"/>
            <w:hideMark/>
          </w:tcPr>
          <w:p w:rsidR="00D00E5C" w:rsidRPr="00D00E5C" w:rsidRDefault="00D00E5C" w:rsidP="00D00E5C">
            <w:pPr>
              <w:widowControl/>
              <w:jc w:val="left"/>
              <w:rPr>
                <w:rFonts w:ascii="微软雅黑" w:eastAsia="微软雅黑" w:hAnsi="微软雅黑" w:cs="宋体"/>
                <w:color w:val="333333"/>
                <w:kern w:val="0"/>
                <w:szCs w:val="21"/>
              </w:rPr>
            </w:pPr>
          </w:p>
        </w:tc>
      </w:tr>
      <w:tr w:rsidR="00D00E5C" w:rsidRPr="00D00E5C" w:rsidTr="00D00E5C">
        <w:trPr>
          <w:trHeight w:val="345"/>
          <w:tblCellSpacing w:w="0" w:type="dxa"/>
        </w:trPr>
        <w:tc>
          <w:tcPr>
            <w:tcW w:w="4680"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t>人工智能（085410）</w:t>
            </w:r>
          </w:p>
        </w:tc>
        <w:tc>
          <w:tcPr>
            <w:tcW w:w="0" w:type="auto"/>
            <w:vMerge/>
            <w:tcBorders>
              <w:top w:val="single" w:sz="2" w:space="0" w:color="000000"/>
              <w:left w:val="single" w:sz="2" w:space="0" w:color="000000"/>
              <w:bottom w:val="single" w:sz="6" w:space="0" w:color="000000"/>
              <w:right w:val="single" w:sz="6" w:space="0" w:color="000000"/>
            </w:tcBorders>
            <w:vAlign w:val="center"/>
            <w:hideMark/>
          </w:tcPr>
          <w:p w:rsidR="00D00E5C" w:rsidRPr="00D00E5C" w:rsidRDefault="00D00E5C" w:rsidP="00D00E5C">
            <w:pPr>
              <w:widowControl/>
              <w:jc w:val="left"/>
              <w:rPr>
                <w:rFonts w:ascii="微软雅黑" w:eastAsia="微软雅黑" w:hAnsi="微软雅黑" w:cs="宋体"/>
                <w:color w:val="333333"/>
                <w:kern w:val="0"/>
                <w:szCs w:val="21"/>
              </w:rPr>
            </w:pPr>
          </w:p>
        </w:tc>
      </w:tr>
    </w:tbl>
    <w:p w:rsidR="00D00E5C" w:rsidRPr="00D00E5C" w:rsidRDefault="00D00E5C" w:rsidP="00D00E5C">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D00E5C">
        <w:rPr>
          <w:rFonts w:ascii="微软雅黑" w:eastAsia="微软雅黑" w:hAnsi="微软雅黑" w:cs="宋体" w:hint="eastAsia"/>
          <w:color w:val="333333"/>
          <w:kern w:val="0"/>
          <w:szCs w:val="21"/>
        </w:rPr>
        <w:t>注：学校有权对调剂名额进行调整。</w:t>
      </w:r>
    </w:p>
    <w:p w:rsidR="00D00E5C" w:rsidRPr="00D00E5C" w:rsidRDefault="00D00E5C" w:rsidP="00D00E5C">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00E5C">
        <w:rPr>
          <w:rFonts w:ascii="微软雅黑" w:eastAsia="微软雅黑" w:hAnsi="微软雅黑" w:cs="宋体" w:hint="eastAsia"/>
          <w:b/>
          <w:bCs/>
          <w:color w:val="333333"/>
          <w:kern w:val="0"/>
          <w:szCs w:val="21"/>
        </w:rPr>
        <w:t>二、调剂基本条件</w:t>
      </w:r>
    </w:p>
    <w:p w:rsidR="00D00E5C" w:rsidRPr="00D00E5C" w:rsidRDefault="00D00E5C" w:rsidP="00D00E5C">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D00E5C">
        <w:rPr>
          <w:rFonts w:ascii="微软雅黑" w:eastAsia="微软雅黑" w:hAnsi="微软雅黑" w:cs="宋体" w:hint="eastAsia"/>
          <w:color w:val="333333"/>
          <w:kern w:val="0"/>
          <w:szCs w:val="21"/>
        </w:rPr>
        <w:t>1．可参与调剂软件工程（083500）的第一志愿报考专业要求</w:t>
      </w:r>
    </w:p>
    <w:p w:rsidR="00D00E5C" w:rsidRPr="00D00E5C" w:rsidRDefault="00D00E5C" w:rsidP="00D00E5C">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D00E5C">
        <w:rPr>
          <w:rFonts w:ascii="微软雅黑" w:eastAsia="微软雅黑" w:hAnsi="微软雅黑" w:cs="宋体" w:hint="eastAsia"/>
          <w:color w:val="333333"/>
          <w:kern w:val="0"/>
          <w:szCs w:val="21"/>
        </w:rPr>
        <w:t>原则上第一志愿报考专业为下表之一。</w:t>
      </w:r>
    </w:p>
    <w:tbl>
      <w:tblPr>
        <w:tblW w:w="9825" w:type="dxa"/>
        <w:tblCellSpacing w:w="0" w:type="dxa"/>
        <w:tblBorders>
          <w:top w:val="single" w:sz="6" w:space="0" w:color="000000"/>
          <w:left w:val="single" w:sz="6" w:space="0" w:color="000000"/>
          <w:bottom w:val="single" w:sz="2" w:space="0" w:color="000000"/>
          <w:right w:val="single" w:sz="2" w:space="0" w:color="000000"/>
        </w:tblBorders>
        <w:tblCellMar>
          <w:left w:w="0" w:type="dxa"/>
          <w:right w:w="0" w:type="dxa"/>
        </w:tblCellMar>
        <w:tblLook w:val="04A0" w:firstRow="1" w:lastRow="0" w:firstColumn="1" w:lastColumn="0" w:noHBand="0" w:noVBand="1"/>
      </w:tblPr>
      <w:tblGrid>
        <w:gridCol w:w="3894"/>
        <w:gridCol w:w="5931"/>
      </w:tblGrid>
      <w:tr w:rsidR="00D00E5C" w:rsidRPr="00D00E5C" w:rsidTr="00D00E5C">
        <w:trPr>
          <w:trHeight w:val="510"/>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lastRenderedPageBreak/>
              <w:t>专业代码</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t>专业名称</w:t>
            </w:r>
          </w:p>
        </w:tc>
      </w:tr>
      <w:tr w:rsidR="00D00E5C" w:rsidRPr="00D00E5C" w:rsidTr="00D00E5C">
        <w:trPr>
          <w:trHeight w:val="510"/>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t>0812</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t>计算机科学与技术</w:t>
            </w:r>
          </w:p>
        </w:tc>
      </w:tr>
      <w:tr w:rsidR="00D00E5C" w:rsidRPr="00D00E5C" w:rsidTr="00D00E5C">
        <w:trPr>
          <w:trHeight w:val="510"/>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t>0835</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t>软件工程</w:t>
            </w:r>
          </w:p>
        </w:tc>
      </w:tr>
      <w:tr w:rsidR="00D00E5C" w:rsidRPr="00D00E5C" w:rsidTr="00D00E5C">
        <w:trPr>
          <w:trHeight w:val="510"/>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t>0839</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t>网络空间安全</w:t>
            </w:r>
          </w:p>
        </w:tc>
      </w:tr>
    </w:tbl>
    <w:p w:rsidR="00D00E5C" w:rsidRPr="00D00E5C" w:rsidRDefault="00D00E5C" w:rsidP="00D00E5C">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D00E5C">
        <w:rPr>
          <w:rFonts w:ascii="微软雅黑" w:eastAsia="微软雅黑" w:hAnsi="微软雅黑" w:cs="宋体" w:hint="eastAsia"/>
          <w:color w:val="333333"/>
          <w:kern w:val="0"/>
          <w:szCs w:val="21"/>
        </w:rPr>
        <w:t>2.可参与调剂电子信息工程（085400）的第一志愿报考专业要求</w:t>
      </w:r>
    </w:p>
    <w:p w:rsidR="00D00E5C" w:rsidRPr="00D00E5C" w:rsidRDefault="00D00E5C" w:rsidP="00D00E5C">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D00E5C">
        <w:rPr>
          <w:rFonts w:ascii="微软雅黑" w:eastAsia="微软雅黑" w:hAnsi="微软雅黑" w:cs="宋体" w:hint="eastAsia"/>
          <w:color w:val="333333"/>
          <w:kern w:val="0"/>
          <w:szCs w:val="21"/>
        </w:rPr>
        <w:t>原则上第一志愿报考专业为下表之一。</w:t>
      </w:r>
    </w:p>
    <w:tbl>
      <w:tblPr>
        <w:tblW w:w="9825" w:type="dxa"/>
        <w:tblCellSpacing w:w="0" w:type="dxa"/>
        <w:tblBorders>
          <w:top w:val="single" w:sz="6" w:space="0" w:color="000000"/>
          <w:left w:val="single" w:sz="6" w:space="0" w:color="000000"/>
          <w:bottom w:val="single" w:sz="2" w:space="0" w:color="000000"/>
          <w:right w:val="single" w:sz="2" w:space="0" w:color="000000"/>
        </w:tblBorders>
        <w:tblCellMar>
          <w:left w:w="0" w:type="dxa"/>
          <w:right w:w="0" w:type="dxa"/>
        </w:tblCellMar>
        <w:tblLook w:val="04A0" w:firstRow="1" w:lastRow="0" w:firstColumn="1" w:lastColumn="0" w:noHBand="0" w:noVBand="1"/>
      </w:tblPr>
      <w:tblGrid>
        <w:gridCol w:w="3894"/>
        <w:gridCol w:w="5931"/>
      </w:tblGrid>
      <w:tr w:rsidR="00D00E5C" w:rsidRPr="00D00E5C" w:rsidTr="00D00E5C">
        <w:trPr>
          <w:trHeight w:val="450"/>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t>专业代码</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t>专业名称</w:t>
            </w:r>
          </w:p>
        </w:tc>
      </w:tr>
      <w:tr w:rsidR="00D00E5C" w:rsidRPr="00D00E5C" w:rsidTr="00D00E5C">
        <w:trPr>
          <w:trHeight w:val="450"/>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t>0812</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t>计算机科学与技术</w:t>
            </w:r>
          </w:p>
        </w:tc>
      </w:tr>
      <w:tr w:rsidR="00D00E5C" w:rsidRPr="00D00E5C" w:rsidTr="00D00E5C">
        <w:trPr>
          <w:trHeight w:val="450"/>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t>0835</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t>软件工程</w:t>
            </w:r>
          </w:p>
        </w:tc>
      </w:tr>
      <w:tr w:rsidR="00D00E5C" w:rsidRPr="00D00E5C" w:rsidTr="00D00E5C">
        <w:trPr>
          <w:trHeight w:val="450"/>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t>0839</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t>网络空间安全</w:t>
            </w:r>
          </w:p>
        </w:tc>
      </w:tr>
      <w:tr w:rsidR="00D00E5C" w:rsidRPr="00D00E5C" w:rsidTr="00D00E5C">
        <w:trPr>
          <w:trHeight w:val="450"/>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t>0810</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t>信息与通信工程</w:t>
            </w:r>
          </w:p>
        </w:tc>
      </w:tr>
      <w:tr w:rsidR="00D00E5C" w:rsidRPr="00D00E5C" w:rsidTr="00D00E5C">
        <w:trPr>
          <w:trHeight w:val="450"/>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t>0854</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t>电子信息（专硕）</w:t>
            </w:r>
          </w:p>
        </w:tc>
      </w:tr>
      <w:tr w:rsidR="00D00E5C" w:rsidRPr="00D00E5C" w:rsidTr="00D00E5C">
        <w:trPr>
          <w:trHeight w:val="450"/>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t>0804</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t>仪器科学与技术</w:t>
            </w:r>
          </w:p>
        </w:tc>
      </w:tr>
      <w:tr w:rsidR="00D00E5C" w:rsidRPr="00D00E5C" w:rsidTr="00D00E5C">
        <w:trPr>
          <w:trHeight w:val="450"/>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lastRenderedPageBreak/>
              <w:t>0809</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t>电子科学与技术</w:t>
            </w:r>
          </w:p>
        </w:tc>
      </w:tr>
      <w:tr w:rsidR="00D00E5C" w:rsidRPr="00D00E5C" w:rsidTr="00D00E5C">
        <w:trPr>
          <w:trHeight w:val="450"/>
          <w:tblCellSpacing w:w="0" w:type="dxa"/>
        </w:trPr>
        <w:tc>
          <w:tcPr>
            <w:tcW w:w="292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t>0811</w:t>
            </w:r>
          </w:p>
        </w:tc>
        <w:tc>
          <w:tcPr>
            <w:tcW w:w="4455" w:type="dxa"/>
            <w:tcBorders>
              <w:top w:val="single" w:sz="2" w:space="0" w:color="000000"/>
              <w:left w:val="single" w:sz="2" w:space="0" w:color="000000"/>
              <w:bottom w:val="single" w:sz="6" w:space="0" w:color="000000"/>
              <w:right w:val="single" w:sz="6" w:space="0" w:color="000000"/>
            </w:tcBorders>
            <w:tcMar>
              <w:top w:w="150" w:type="dxa"/>
              <w:left w:w="0" w:type="dxa"/>
              <w:bottom w:w="150" w:type="dxa"/>
              <w:right w:w="0" w:type="dxa"/>
            </w:tcMar>
            <w:hideMark/>
          </w:tcPr>
          <w:p w:rsidR="00D00E5C" w:rsidRPr="00D00E5C" w:rsidRDefault="00D00E5C" w:rsidP="00D00E5C">
            <w:pPr>
              <w:widowControl/>
              <w:spacing w:before="150" w:line="360" w:lineRule="atLeast"/>
              <w:ind w:firstLine="480"/>
              <w:jc w:val="left"/>
              <w:rPr>
                <w:rFonts w:ascii="微软雅黑" w:eastAsia="微软雅黑" w:hAnsi="微软雅黑" w:cs="宋体"/>
                <w:color w:val="333333"/>
                <w:kern w:val="0"/>
                <w:szCs w:val="21"/>
              </w:rPr>
            </w:pPr>
            <w:r w:rsidRPr="00D00E5C">
              <w:rPr>
                <w:rFonts w:ascii="微软雅黑" w:eastAsia="微软雅黑" w:hAnsi="微软雅黑" w:cs="宋体" w:hint="eastAsia"/>
                <w:color w:val="333333"/>
                <w:kern w:val="0"/>
                <w:szCs w:val="21"/>
              </w:rPr>
              <w:t>控制科学与工程</w:t>
            </w:r>
          </w:p>
        </w:tc>
      </w:tr>
    </w:tbl>
    <w:p w:rsidR="00D00E5C" w:rsidRPr="00D00E5C" w:rsidRDefault="00D00E5C" w:rsidP="00D00E5C">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D00E5C">
        <w:rPr>
          <w:rFonts w:ascii="微软雅黑" w:eastAsia="微软雅黑" w:hAnsi="微软雅黑" w:cs="宋体" w:hint="eastAsia"/>
          <w:color w:val="333333"/>
          <w:kern w:val="0"/>
          <w:szCs w:val="21"/>
        </w:rPr>
        <w:t>3．初试统考科目原则上应当相同；初试专业课科目相同或相近（详见附录）。</w:t>
      </w:r>
    </w:p>
    <w:p w:rsidR="00D00E5C" w:rsidRPr="00D00E5C" w:rsidRDefault="00D00E5C" w:rsidP="00D00E5C">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D00E5C">
        <w:rPr>
          <w:rFonts w:ascii="微软雅黑" w:eastAsia="微软雅黑" w:hAnsi="微软雅黑" w:cs="宋体" w:hint="eastAsia"/>
          <w:color w:val="333333"/>
          <w:kern w:val="0"/>
          <w:szCs w:val="21"/>
        </w:rPr>
        <w:t>4．满足复试调入专业的报考条件。</w:t>
      </w:r>
    </w:p>
    <w:p w:rsidR="00D00E5C" w:rsidRPr="00D00E5C" w:rsidRDefault="00D00E5C" w:rsidP="00D00E5C">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D00E5C">
        <w:rPr>
          <w:rFonts w:ascii="微软雅黑" w:eastAsia="微软雅黑" w:hAnsi="微软雅黑" w:cs="宋体" w:hint="eastAsia"/>
          <w:color w:val="333333"/>
          <w:kern w:val="0"/>
          <w:szCs w:val="21"/>
        </w:rPr>
        <w:t>5．初试成绩（总成绩与单科成绩）须达到教育部规定的2023年A类考生 “工学（不含工学照顾专业）”进入复试的基本分数要求（专业学位类）。</w:t>
      </w:r>
    </w:p>
    <w:p w:rsidR="00D00E5C" w:rsidRPr="00D00E5C" w:rsidRDefault="00D00E5C" w:rsidP="00D00E5C">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D00E5C">
        <w:rPr>
          <w:rFonts w:ascii="微软雅黑" w:eastAsia="微软雅黑" w:hAnsi="微软雅黑" w:cs="宋体" w:hint="eastAsia"/>
          <w:color w:val="333333"/>
          <w:kern w:val="0"/>
          <w:szCs w:val="21"/>
        </w:rPr>
        <w:t>6．我院只接收外国语考试科目为英语的调剂考生,不接收专业课科目一为数学三的调剂考生。其中，参与软件工程专业（083500）调剂的考生外国语考试科目为英语</w:t>
      </w:r>
      <w:proofErr w:type="gramStart"/>
      <w:r w:rsidRPr="00D00E5C">
        <w:rPr>
          <w:rFonts w:ascii="微软雅黑" w:eastAsia="微软雅黑" w:hAnsi="微软雅黑" w:cs="宋体" w:hint="eastAsia"/>
          <w:color w:val="333333"/>
          <w:kern w:val="0"/>
          <w:szCs w:val="21"/>
        </w:rPr>
        <w:t>一</w:t>
      </w:r>
      <w:proofErr w:type="gramEnd"/>
      <w:r w:rsidRPr="00D00E5C">
        <w:rPr>
          <w:rFonts w:ascii="微软雅黑" w:eastAsia="微软雅黑" w:hAnsi="微软雅黑" w:cs="宋体" w:hint="eastAsia"/>
          <w:color w:val="333333"/>
          <w:kern w:val="0"/>
          <w:szCs w:val="21"/>
        </w:rPr>
        <w:t>；参与电子信息工程专业（085400）调剂的考生外国语考试科目可以是英语一、英语二。</w:t>
      </w:r>
    </w:p>
    <w:p w:rsidR="00D00E5C" w:rsidRPr="00D00E5C" w:rsidRDefault="00D00E5C" w:rsidP="00D00E5C">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00E5C">
        <w:rPr>
          <w:rFonts w:ascii="微软雅黑" w:eastAsia="微软雅黑" w:hAnsi="微软雅黑" w:cs="宋体" w:hint="eastAsia"/>
          <w:color w:val="333333"/>
          <w:kern w:val="0"/>
          <w:szCs w:val="21"/>
        </w:rPr>
        <w:t>7．满足教育部和重庆工商大学有关调剂的其它要求（详见《重庆工商大学2023年硕士研究生招生调剂公告》</w:t>
      </w:r>
      <w:hyperlink r:id="rId5" w:history="1">
        <w:r w:rsidRPr="00D00E5C">
          <w:rPr>
            <w:rFonts w:ascii="微软雅黑" w:eastAsia="微软雅黑" w:hAnsi="微软雅黑" w:cs="宋体" w:hint="eastAsia"/>
            <w:color w:val="333333"/>
            <w:kern w:val="0"/>
            <w:szCs w:val="21"/>
          </w:rPr>
          <w:t>https://grs.ctbu.edu.cn/info/1081/9008.htm</w:t>
        </w:r>
      </w:hyperlink>
      <w:r w:rsidRPr="00D00E5C">
        <w:rPr>
          <w:rFonts w:ascii="微软雅黑" w:eastAsia="微软雅黑" w:hAnsi="微软雅黑" w:cs="宋体" w:hint="eastAsia"/>
          <w:color w:val="333333"/>
          <w:kern w:val="0"/>
          <w:szCs w:val="21"/>
        </w:rPr>
        <w:t>）。</w:t>
      </w:r>
    </w:p>
    <w:p w:rsidR="00D00E5C" w:rsidRPr="00D00E5C" w:rsidRDefault="00D00E5C" w:rsidP="00D00E5C">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D00E5C">
        <w:rPr>
          <w:rFonts w:ascii="微软雅黑" w:eastAsia="微软雅黑" w:hAnsi="微软雅黑" w:cs="宋体" w:hint="eastAsia"/>
          <w:color w:val="333333"/>
          <w:kern w:val="0"/>
          <w:szCs w:val="21"/>
        </w:rPr>
        <w:t>8. 复试比例</w:t>
      </w:r>
    </w:p>
    <w:p w:rsidR="00D00E5C" w:rsidRPr="00D00E5C" w:rsidRDefault="00D00E5C" w:rsidP="00D00E5C">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D00E5C">
        <w:rPr>
          <w:rFonts w:ascii="微软雅黑" w:eastAsia="微软雅黑" w:hAnsi="微软雅黑" w:cs="宋体" w:hint="eastAsia"/>
          <w:color w:val="333333"/>
          <w:kern w:val="0"/>
          <w:szCs w:val="21"/>
        </w:rPr>
        <w:t>原则上按专业确定复试差额淘汰比例。学院总体按不低于1：3的比例确定复试考生名单。</w:t>
      </w:r>
    </w:p>
    <w:p w:rsidR="00D00E5C" w:rsidRPr="00D00E5C" w:rsidRDefault="00D00E5C" w:rsidP="00D00E5C">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00E5C">
        <w:rPr>
          <w:rFonts w:ascii="微软雅黑" w:eastAsia="微软雅黑" w:hAnsi="微软雅黑" w:cs="宋体" w:hint="eastAsia"/>
          <w:b/>
          <w:bCs/>
          <w:color w:val="333333"/>
          <w:kern w:val="0"/>
          <w:szCs w:val="21"/>
        </w:rPr>
        <w:t>三、调剂基本程序</w:t>
      </w:r>
    </w:p>
    <w:p w:rsidR="00D00E5C" w:rsidRPr="00D00E5C" w:rsidRDefault="00D00E5C" w:rsidP="00D00E5C">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D00E5C">
        <w:rPr>
          <w:rFonts w:ascii="微软雅黑" w:eastAsia="微软雅黑" w:hAnsi="微软雅黑" w:cs="宋体" w:hint="eastAsia"/>
          <w:color w:val="333333"/>
          <w:kern w:val="0"/>
          <w:szCs w:val="21"/>
        </w:rPr>
        <w:t>中国研究生招生信息网（https://yz.chsi.com.cn/）硕士研究生调剂服务系统开通后，</w:t>
      </w:r>
      <w:proofErr w:type="gramStart"/>
      <w:r w:rsidRPr="00D00E5C">
        <w:rPr>
          <w:rFonts w:ascii="微软雅黑" w:eastAsia="微软雅黑" w:hAnsi="微软雅黑" w:cs="宋体" w:hint="eastAsia"/>
          <w:color w:val="333333"/>
          <w:kern w:val="0"/>
          <w:szCs w:val="21"/>
        </w:rPr>
        <w:t>请符合</w:t>
      </w:r>
      <w:proofErr w:type="gramEnd"/>
      <w:r w:rsidRPr="00D00E5C">
        <w:rPr>
          <w:rFonts w:ascii="微软雅黑" w:eastAsia="微软雅黑" w:hAnsi="微软雅黑" w:cs="宋体" w:hint="eastAsia"/>
          <w:color w:val="333333"/>
          <w:kern w:val="0"/>
          <w:szCs w:val="21"/>
        </w:rPr>
        <w:t>调剂条件的</w:t>
      </w:r>
      <w:proofErr w:type="gramStart"/>
      <w:r w:rsidRPr="00D00E5C">
        <w:rPr>
          <w:rFonts w:ascii="微软雅黑" w:eastAsia="微软雅黑" w:hAnsi="微软雅黑" w:cs="宋体" w:hint="eastAsia"/>
          <w:color w:val="333333"/>
          <w:kern w:val="0"/>
          <w:szCs w:val="21"/>
        </w:rPr>
        <w:t>考生第</w:t>
      </w:r>
      <w:proofErr w:type="gramEnd"/>
      <w:r w:rsidRPr="00D00E5C">
        <w:rPr>
          <w:rFonts w:ascii="微软雅黑" w:eastAsia="微软雅黑" w:hAnsi="微软雅黑" w:cs="宋体" w:hint="eastAsia"/>
          <w:color w:val="333333"/>
          <w:kern w:val="0"/>
          <w:szCs w:val="21"/>
        </w:rPr>
        <w:t>一时间登陆中国研究生招生信息网填写正式调剂申请，我院</w:t>
      </w:r>
      <w:proofErr w:type="gramStart"/>
      <w:r w:rsidRPr="00D00E5C">
        <w:rPr>
          <w:rFonts w:ascii="微软雅黑" w:eastAsia="微软雅黑" w:hAnsi="微软雅黑" w:cs="宋体" w:hint="eastAsia"/>
          <w:color w:val="333333"/>
          <w:kern w:val="0"/>
          <w:szCs w:val="21"/>
        </w:rPr>
        <w:t>研</w:t>
      </w:r>
      <w:proofErr w:type="gramEnd"/>
      <w:r w:rsidRPr="00D00E5C">
        <w:rPr>
          <w:rFonts w:ascii="微软雅黑" w:eastAsia="微软雅黑" w:hAnsi="微软雅黑" w:cs="宋体" w:hint="eastAsia"/>
          <w:color w:val="333333"/>
          <w:kern w:val="0"/>
          <w:szCs w:val="21"/>
        </w:rPr>
        <w:t>招办将通过此平台通知参加复试的调剂考生，请考生在规定的时间内确认。</w:t>
      </w:r>
    </w:p>
    <w:p w:rsidR="00D00E5C" w:rsidRPr="00D00E5C" w:rsidRDefault="00D00E5C" w:rsidP="00D00E5C">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00E5C">
        <w:rPr>
          <w:rFonts w:ascii="微软雅黑" w:eastAsia="微软雅黑" w:hAnsi="微软雅黑" w:cs="宋体" w:hint="eastAsia"/>
          <w:b/>
          <w:bCs/>
          <w:color w:val="333333"/>
          <w:kern w:val="0"/>
          <w:szCs w:val="21"/>
        </w:rPr>
        <w:t>四、其他说明：</w:t>
      </w:r>
    </w:p>
    <w:p w:rsidR="00D00E5C" w:rsidRPr="00D00E5C" w:rsidRDefault="00D00E5C" w:rsidP="00D00E5C">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D00E5C">
        <w:rPr>
          <w:rFonts w:ascii="微软雅黑" w:eastAsia="微软雅黑" w:hAnsi="微软雅黑" w:cs="宋体" w:hint="eastAsia"/>
          <w:color w:val="333333"/>
          <w:kern w:val="0"/>
          <w:szCs w:val="21"/>
        </w:rPr>
        <w:lastRenderedPageBreak/>
        <w:t>1.调剂的具体程序和要求视学校工作安排而定，请各位考生密切关注重庆工商大学研究生院网站和人工智能学院网站。</w:t>
      </w:r>
    </w:p>
    <w:p w:rsidR="00D00E5C" w:rsidRPr="00D00E5C" w:rsidRDefault="00D00E5C" w:rsidP="00D00E5C">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D00E5C">
        <w:rPr>
          <w:rFonts w:ascii="微软雅黑" w:eastAsia="微软雅黑" w:hAnsi="微软雅黑" w:cs="宋体" w:hint="eastAsia"/>
          <w:color w:val="333333"/>
          <w:kern w:val="0"/>
          <w:szCs w:val="21"/>
        </w:rPr>
        <w:t>疫情期间，建议各位考生通过网络进行咨询。</w:t>
      </w:r>
    </w:p>
    <w:p w:rsidR="00D00E5C" w:rsidRPr="00D00E5C" w:rsidRDefault="00D00E5C" w:rsidP="00D00E5C">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D00E5C">
        <w:rPr>
          <w:rFonts w:ascii="微软雅黑" w:eastAsia="微软雅黑" w:hAnsi="微软雅黑" w:cs="宋体" w:hint="eastAsia"/>
          <w:color w:val="333333"/>
          <w:kern w:val="0"/>
          <w:szCs w:val="21"/>
        </w:rPr>
        <w:t>2.重庆工商大学人工智能学院在调剂过程中不会向考生收取任何费用，谨防上当受骗。</w:t>
      </w:r>
    </w:p>
    <w:p w:rsidR="00D00E5C" w:rsidRPr="00D00E5C" w:rsidRDefault="00D00E5C" w:rsidP="00D00E5C">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D00E5C">
        <w:rPr>
          <w:rFonts w:ascii="微软雅黑" w:eastAsia="微软雅黑" w:hAnsi="微软雅黑" w:cs="宋体" w:hint="eastAsia"/>
          <w:color w:val="333333"/>
          <w:kern w:val="0"/>
          <w:szCs w:val="21"/>
        </w:rPr>
        <w:t>3.以上若有与国家教育部、重庆市和重庆工商大学研究生院2023年研究生招生调剂政策不符的，一律以国家教育部、重庆市和重庆工商大学研究生院的政策为准。</w:t>
      </w:r>
    </w:p>
    <w:p w:rsidR="00D00E5C" w:rsidRPr="00D00E5C" w:rsidRDefault="00D00E5C" w:rsidP="00D00E5C">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00E5C">
        <w:rPr>
          <w:rFonts w:ascii="微软雅黑" w:eastAsia="微软雅黑" w:hAnsi="微软雅黑" w:cs="宋体" w:hint="eastAsia"/>
          <w:b/>
          <w:bCs/>
          <w:color w:val="333333"/>
          <w:kern w:val="0"/>
          <w:szCs w:val="21"/>
        </w:rPr>
        <w:t>五、联系方式：</w:t>
      </w:r>
    </w:p>
    <w:p w:rsidR="00D00E5C" w:rsidRPr="00D00E5C" w:rsidRDefault="00D00E5C" w:rsidP="00D00E5C">
      <w:pPr>
        <w:widowControl/>
        <w:shd w:val="clear" w:color="auto" w:fill="FFFFFF"/>
        <w:spacing w:before="150" w:line="360" w:lineRule="atLeast"/>
        <w:ind w:firstLine="480"/>
        <w:jc w:val="left"/>
        <w:rPr>
          <w:rFonts w:ascii="微软雅黑" w:eastAsia="微软雅黑" w:hAnsi="微软雅黑" w:cs="宋体" w:hint="eastAsia"/>
          <w:color w:val="333333"/>
          <w:kern w:val="0"/>
          <w:szCs w:val="21"/>
        </w:rPr>
      </w:pPr>
      <w:r w:rsidRPr="00D00E5C">
        <w:rPr>
          <w:rFonts w:ascii="微软雅黑" w:eastAsia="微软雅黑" w:hAnsi="微软雅黑" w:cs="宋体" w:hint="eastAsia"/>
          <w:color w:val="333333"/>
          <w:kern w:val="0"/>
          <w:szCs w:val="21"/>
        </w:rPr>
        <w:t>电话：18623398718（熊老师）023-62768938</w:t>
      </w:r>
    </w:p>
    <w:p w:rsidR="00D00E5C" w:rsidRPr="00D00E5C" w:rsidRDefault="00D00E5C" w:rsidP="00D00E5C">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00E5C">
        <w:rPr>
          <w:rFonts w:ascii="微软雅黑" w:eastAsia="微软雅黑" w:hAnsi="微软雅黑" w:cs="宋体" w:hint="eastAsia"/>
          <w:color w:val="333333"/>
          <w:kern w:val="0"/>
          <w:szCs w:val="21"/>
        </w:rPr>
        <w:t>邮件地址：</w:t>
      </w:r>
      <w:hyperlink r:id="rId6" w:history="1">
        <w:r w:rsidRPr="00D00E5C">
          <w:rPr>
            <w:rFonts w:ascii="微软雅黑" w:eastAsia="微软雅黑" w:hAnsi="微软雅黑" w:cs="宋体" w:hint="eastAsia"/>
            <w:color w:val="333333"/>
            <w:kern w:val="0"/>
            <w:szCs w:val="21"/>
          </w:rPr>
          <w:t>7438796@qq.com</w:t>
        </w:r>
      </w:hyperlink>
    </w:p>
    <w:p w:rsidR="00D00E5C" w:rsidRPr="00D00E5C" w:rsidRDefault="00D00E5C" w:rsidP="00D00E5C">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00E5C">
        <w:rPr>
          <w:rFonts w:ascii="微软雅黑" w:eastAsia="微软雅黑" w:hAnsi="微软雅黑" w:cs="宋体" w:hint="eastAsia"/>
          <w:color w:val="333333"/>
          <w:kern w:val="0"/>
          <w:szCs w:val="21"/>
        </w:rPr>
        <w:t>重庆工商大学研究生院网址：</w:t>
      </w:r>
      <w:hyperlink r:id="rId7" w:history="1">
        <w:r w:rsidRPr="00D00E5C">
          <w:rPr>
            <w:rFonts w:ascii="微软雅黑" w:eastAsia="微软雅黑" w:hAnsi="微软雅黑" w:cs="宋体" w:hint="eastAsia"/>
            <w:color w:val="333333"/>
            <w:kern w:val="0"/>
            <w:szCs w:val="21"/>
          </w:rPr>
          <w:t>http://grs.ctbu.edu.cn/</w:t>
        </w:r>
      </w:hyperlink>
    </w:p>
    <w:p w:rsidR="00D00E5C" w:rsidRPr="00D00E5C" w:rsidRDefault="00D00E5C" w:rsidP="00D00E5C">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00E5C">
        <w:rPr>
          <w:rFonts w:ascii="微软雅黑" w:eastAsia="微软雅黑" w:hAnsi="微软雅黑" w:cs="宋体" w:hint="eastAsia"/>
          <w:color w:val="333333"/>
          <w:kern w:val="0"/>
          <w:szCs w:val="21"/>
        </w:rPr>
        <w:t>重庆工商大学人工智能学院网址：</w:t>
      </w:r>
      <w:hyperlink r:id="rId8" w:history="1">
        <w:r w:rsidRPr="00D00E5C">
          <w:rPr>
            <w:rFonts w:ascii="微软雅黑" w:eastAsia="微软雅黑" w:hAnsi="微软雅黑" w:cs="宋体" w:hint="eastAsia"/>
            <w:color w:val="333333"/>
            <w:kern w:val="0"/>
            <w:szCs w:val="21"/>
          </w:rPr>
          <w:t>https://scsie2014.ctbu.edu.cn/index.htm</w:t>
        </w:r>
      </w:hyperlink>
    </w:p>
    <w:p w:rsidR="00D00E5C" w:rsidRPr="00D00E5C" w:rsidRDefault="00D00E5C" w:rsidP="00D00E5C">
      <w:pPr>
        <w:widowControl/>
        <w:shd w:val="clear" w:color="auto" w:fill="FFFFFF"/>
        <w:spacing w:before="150" w:line="360" w:lineRule="atLeast"/>
        <w:ind w:firstLine="480"/>
        <w:jc w:val="right"/>
        <w:rPr>
          <w:rFonts w:ascii="微软雅黑" w:eastAsia="微软雅黑" w:hAnsi="微软雅黑" w:cs="宋体" w:hint="eastAsia"/>
          <w:color w:val="333333"/>
          <w:kern w:val="0"/>
          <w:szCs w:val="21"/>
        </w:rPr>
      </w:pPr>
      <w:r w:rsidRPr="00D00E5C">
        <w:rPr>
          <w:rFonts w:ascii="微软雅黑" w:eastAsia="微软雅黑" w:hAnsi="微软雅黑" w:cs="宋体" w:hint="eastAsia"/>
          <w:color w:val="333333"/>
          <w:kern w:val="0"/>
          <w:szCs w:val="21"/>
        </w:rPr>
        <w:t>重庆工商大学人工智能学院（计算机科学与信息工程学院）</w:t>
      </w:r>
    </w:p>
    <w:p w:rsidR="00D00E5C" w:rsidRPr="00D00E5C" w:rsidRDefault="00D00E5C" w:rsidP="00D00E5C">
      <w:pPr>
        <w:widowControl/>
        <w:shd w:val="clear" w:color="auto" w:fill="FFFFFF"/>
        <w:spacing w:before="150" w:line="360" w:lineRule="atLeast"/>
        <w:ind w:firstLine="480"/>
        <w:jc w:val="right"/>
        <w:rPr>
          <w:rFonts w:ascii="微软雅黑" w:eastAsia="微软雅黑" w:hAnsi="微软雅黑" w:cs="宋体" w:hint="eastAsia"/>
          <w:color w:val="333333"/>
          <w:kern w:val="0"/>
          <w:szCs w:val="21"/>
        </w:rPr>
      </w:pPr>
      <w:r w:rsidRPr="00D00E5C">
        <w:rPr>
          <w:rFonts w:ascii="微软雅黑" w:eastAsia="微软雅黑" w:hAnsi="微软雅黑" w:cs="宋体" w:hint="eastAsia"/>
          <w:color w:val="333333"/>
          <w:kern w:val="0"/>
          <w:szCs w:val="21"/>
        </w:rPr>
        <w:t>2023.4.4</w:t>
      </w:r>
    </w:p>
    <w:p w:rsidR="00D00E5C" w:rsidRPr="00D00E5C" w:rsidRDefault="00D00E5C" w:rsidP="00D00E5C">
      <w:pPr>
        <w:widowControl/>
        <w:shd w:val="clear" w:color="auto" w:fill="FFFFFF"/>
        <w:spacing w:line="360" w:lineRule="atLeast"/>
        <w:ind w:firstLine="480"/>
        <w:jc w:val="left"/>
        <w:rPr>
          <w:rFonts w:ascii="微软雅黑" w:eastAsia="微软雅黑" w:hAnsi="微软雅黑" w:cs="宋体" w:hint="eastAsia"/>
          <w:color w:val="333333"/>
          <w:kern w:val="0"/>
          <w:szCs w:val="21"/>
        </w:rPr>
      </w:pPr>
      <w:r w:rsidRPr="00D00E5C">
        <w:rPr>
          <w:rFonts w:ascii="微软雅黑" w:eastAsia="微软雅黑" w:hAnsi="微软雅黑" w:cs="宋体" w:hint="eastAsia"/>
          <w:color w:val="333333"/>
          <w:kern w:val="0"/>
          <w:szCs w:val="21"/>
        </w:rPr>
        <w:t>附录：人工智能学院2023年研究生招生复试考试科目及参考书：</w:t>
      </w:r>
      <w:hyperlink r:id="rId9" w:history="1">
        <w:r w:rsidRPr="00D00E5C">
          <w:rPr>
            <w:rFonts w:ascii="微软雅黑" w:eastAsia="微软雅黑" w:hAnsi="微软雅黑" w:cs="宋体" w:hint="eastAsia"/>
            <w:color w:val="333333"/>
            <w:kern w:val="0"/>
            <w:szCs w:val="21"/>
          </w:rPr>
          <w:t>https://scsie2014.ctbu.edu.cn/info/1002/5872.htm</w:t>
        </w:r>
      </w:hyperlink>
    </w:p>
    <w:p w:rsidR="00C76150" w:rsidRPr="00D00E5C" w:rsidRDefault="00C76150">
      <w:bookmarkStart w:id="0" w:name="_GoBack"/>
      <w:bookmarkEnd w:id="0"/>
    </w:p>
    <w:sectPr w:rsidR="00C76150" w:rsidRPr="00D00E5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FDB"/>
    <w:rsid w:val="00643FDB"/>
    <w:rsid w:val="00C76150"/>
    <w:rsid w:val="00D00E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D00E5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D00E5C"/>
    <w:rPr>
      <w:rFonts w:ascii="宋体" w:eastAsia="宋体" w:hAnsi="宋体" w:cs="宋体"/>
      <w:b/>
      <w:bCs/>
      <w:kern w:val="0"/>
      <w:sz w:val="36"/>
      <w:szCs w:val="36"/>
    </w:rPr>
  </w:style>
  <w:style w:type="paragraph" w:customStyle="1" w:styleId="vsbcontentstart">
    <w:name w:val="vsbcontent_start"/>
    <w:basedOn w:val="a"/>
    <w:rsid w:val="00D00E5C"/>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D00E5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00E5C"/>
    <w:rPr>
      <w:b/>
      <w:bCs/>
    </w:rPr>
  </w:style>
  <w:style w:type="character" w:styleId="a5">
    <w:name w:val="Hyperlink"/>
    <w:basedOn w:val="a0"/>
    <w:uiPriority w:val="99"/>
    <w:semiHidden/>
    <w:unhideWhenUsed/>
    <w:rsid w:val="00D00E5C"/>
    <w:rPr>
      <w:color w:val="0000FF"/>
      <w:u w:val="single"/>
    </w:rPr>
  </w:style>
  <w:style w:type="paragraph" w:customStyle="1" w:styleId="vsbcontentend">
    <w:name w:val="vsbcontent_end"/>
    <w:basedOn w:val="a"/>
    <w:rsid w:val="00D00E5C"/>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D00E5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D00E5C"/>
    <w:rPr>
      <w:rFonts w:ascii="宋体" w:eastAsia="宋体" w:hAnsi="宋体" w:cs="宋体"/>
      <w:b/>
      <w:bCs/>
      <w:kern w:val="0"/>
      <w:sz w:val="36"/>
      <w:szCs w:val="36"/>
    </w:rPr>
  </w:style>
  <w:style w:type="paragraph" w:customStyle="1" w:styleId="vsbcontentstart">
    <w:name w:val="vsbcontent_start"/>
    <w:basedOn w:val="a"/>
    <w:rsid w:val="00D00E5C"/>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D00E5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00E5C"/>
    <w:rPr>
      <w:b/>
      <w:bCs/>
    </w:rPr>
  </w:style>
  <w:style w:type="character" w:styleId="a5">
    <w:name w:val="Hyperlink"/>
    <w:basedOn w:val="a0"/>
    <w:uiPriority w:val="99"/>
    <w:semiHidden/>
    <w:unhideWhenUsed/>
    <w:rsid w:val="00D00E5C"/>
    <w:rPr>
      <w:color w:val="0000FF"/>
      <w:u w:val="single"/>
    </w:rPr>
  </w:style>
  <w:style w:type="paragraph" w:customStyle="1" w:styleId="vsbcontentend">
    <w:name w:val="vsbcontent_end"/>
    <w:basedOn w:val="a"/>
    <w:rsid w:val="00D00E5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776244">
      <w:bodyDiv w:val="1"/>
      <w:marLeft w:val="0"/>
      <w:marRight w:val="0"/>
      <w:marTop w:val="0"/>
      <w:marBottom w:val="0"/>
      <w:divBdr>
        <w:top w:val="none" w:sz="0" w:space="0" w:color="auto"/>
        <w:left w:val="none" w:sz="0" w:space="0" w:color="auto"/>
        <w:bottom w:val="none" w:sz="0" w:space="0" w:color="auto"/>
        <w:right w:val="none" w:sz="0" w:space="0" w:color="auto"/>
      </w:divBdr>
      <w:divsChild>
        <w:div w:id="1771661761">
          <w:marLeft w:val="0"/>
          <w:marRight w:val="0"/>
          <w:marTop w:val="150"/>
          <w:marBottom w:val="0"/>
          <w:divBdr>
            <w:top w:val="none" w:sz="0" w:space="0" w:color="auto"/>
            <w:left w:val="none" w:sz="0" w:space="0" w:color="auto"/>
            <w:bottom w:val="none" w:sz="0" w:space="0" w:color="auto"/>
            <w:right w:val="none" w:sz="0" w:space="0" w:color="auto"/>
          </w:divBdr>
        </w:div>
        <w:div w:id="911542424">
          <w:marLeft w:val="0"/>
          <w:marRight w:val="0"/>
          <w:marTop w:val="0"/>
          <w:marBottom w:val="0"/>
          <w:divBdr>
            <w:top w:val="none" w:sz="0" w:space="0" w:color="auto"/>
            <w:left w:val="none" w:sz="0" w:space="0" w:color="auto"/>
            <w:bottom w:val="none" w:sz="0" w:space="0" w:color="auto"/>
            <w:right w:val="none" w:sz="0" w:space="0" w:color="auto"/>
          </w:divBdr>
        </w:div>
        <w:div w:id="1687249785">
          <w:marLeft w:val="0"/>
          <w:marRight w:val="0"/>
          <w:marTop w:val="0"/>
          <w:marBottom w:val="0"/>
          <w:divBdr>
            <w:top w:val="none" w:sz="0" w:space="0" w:color="auto"/>
            <w:left w:val="none" w:sz="0" w:space="0" w:color="auto"/>
            <w:bottom w:val="none" w:sz="0" w:space="0" w:color="auto"/>
            <w:right w:val="none" w:sz="0" w:space="0" w:color="auto"/>
          </w:divBdr>
          <w:divsChild>
            <w:div w:id="1596474509">
              <w:marLeft w:val="0"/>
              <w:marRight w:val="0"/>
              <w:marTop w:val="0"/>
              <w:marBottom w:val="0"/>
              <w:divBdr>
                <w:top w:val="none" w:sz="0" w:space="0" w:color="auto"/>
                <w:left w:val="none" w:sz="0" w:space="0" w:color="auto"/>
                <w:bottom w:val="none" w:sz="0" w:space="0" w:color="auto"/>
                <w:right w:val="none" w:sz="0" w:space="0" w:color="auto"/>
              </w:divBdr>
              <w:divsChild>
                <w:div w:id="24453757">
                  <w:marLeft w:val="0"/>
                  <w:marRight w:val="0"/>
                  <w:marTop w:val="0"/>
                  <w:marBottom w:val="0"/>
                  <w:divBdr>
                    <w:top w:val="none" w:sz="0" w:space="0" w:color="auto"/>
                    <w:left w:val="none" w:sz="0" w:space="0" w:color="auto"/>
                    <w:bottom w:val="none" w:sz="0" w:space="0" w:color="auto"/>
                    <w:right w:val="none" w:sz="0" w:space="0" w:color="auto"/>
                  </w:divBdr>
                </w:div>
                <w:div w:id="2099403661">
                  <w:marLeft w:val="0"/>
                  <w:marRight w:val="0"/>
                  <w:marTop w:val="0"/>
                  <w:marBottom w:val="0"/>
                  <w:divBdr>
                    <w:top w:val="none" w:sz="0" w:space="0" w:color="auto"/>
                    <w:left w:val="none" w:sz="0" w:space="0" w:color="auto"/>
                    <w:bottom w:val="none" w:sz="0" w:space="0" w:color="auto"/>
                    <w:right w:val="none" w:sz="0" w:space="0" w:color="auto"/>
                  </w:divBdr>
                </w:div>
                <w:div w:id="133761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sie2014.ctbu.edu.cn/index.htm" TargetMode="External"/><Relationship Id="rId3" Type="http://schemas.openxmlformats.org/officeDocument/2006/relationships/settings" Target="settings.xml"/><Relationship Id="rId7" Type="http://schemas.openxmlformats.org/officeDocument/2006/relationships/hyperlink" Target="http://grs.ctbu.edu.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7438796@qq.com" TargetMode="External"/><Relationship Id="rId11" Type="http://schemas.openxmlformats.org/officeDocument/2006/relationships/theme" Target="theme/theme1.xml"/><Relationship Id="rId5" Type="http://schemas.openxmlformats.org/officeDocument/2006/relationships/hyperlink" Target="https://grs.ctbu.edu.cn/info/1081/9008.ht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csie2014.ctbu.edu.cn/info/1002/5872.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270</Words>
  <Characters>1541</Characters>
  <Application>Microsoft Office Word</Application>
  <DocSecurity>0</DocSecurity>
  <Lines>12</Lines>
  <Paragraphs>3</Paragraphs>
  <ScaleCrop>false</ScaleCrop>
  <Company/>
  <LinksUpToDate>false</LinksUpToDate>
  <CharactersWithSpaces>1808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2023-05-11T01:14:00Z</dcterms:created>
  <dcterms:modified xsi:type="dcterms:W3CDTF">2023-05-11T01:15:00Z</dcterms:modified>
</cp:coreProperties>
</file>