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FDA" w:rsidRPr="00E97FDA" w:rsidRDefault="00E97FDA" w:rsidP="00E97FDA">
      <w:pPr>
        <w:widowControl/>
        <w:shd w:val="clear" w:color="auto" w:fill="FFFFFF"/>
        <w:wordWrap w:val="0"/>
        <w:spacing w:before="90" w:after="225"/>
        <w:jc w:val="center"/>
        <w:outlineLvl w:val="0"/>
        <w:rPr>
          <w:rFonts w:ascii="Verdana" w:eastAsia="宋体" w:hAnsi="Verdana" w:cs="宋体"/>
          <w:b/>
          <w:bCs/>
          <w:color w:val="333333"/>
          <w:kern w:val="36"/>
          <w:sz w:val="32"/>
          <w:szCs w:val="32"/>
        </w:rPr>
      </w:pPr>
      <w:r w:rsidRPr="00E97FDA">
        <w:rPr>
          <w:rFonts w:ascii="Verdana" w:eastAsia="宋体" w:hAnsi="Verdana" w:cs="宋体"/>
          <w:b/>
          <w:bCs/>
          <w:color w:val="333333"/>
          <w:kern w:val="36"/>
          <w:sz w:val="32"/>
          <w:szCs w:val="32"/>
        </w:rPr>
        <w:t>外国语学院</w:t>
      </w:r>
      <w:r w:rsidRPr="00E97FDA">
        <w:rPr>
          <w:rFonts w:ascii="Verdana" w:eastAsia="宋体" w:hAnsi="Verdana" w:cs="宋体"/>
          <w:b/>
          <w:bCs/>
          <w:color w:val="333333"/>
          <w:kern w:val="36"/>
          <w:sz w:val="32"/>
          <w:szCs w:val="32"/>
        </w:rPr>
        <w:t>2023</w:t>
      </w:r>
      <w:r w:rsidRPr="00E97FDA">
        <w:rPr>
          <w:rFonts w:ascii="Verdana" w:eastAsia="宋体" w:hAnsi="Verdana" w:cs="宋体"/>
          <w:b/>
          <w:bCs/>
          <w:color w:val="333333"/>
          <w:kern w:val="36"/>
          <w:sz w:val="32"/>
          <w:szCs w:val="32"/>
        </w:rPr>
        <w:t>年硕士研究生招生调剂复试通知</w:t>
      </w:r>
    </w:p>
    <w:p w:rsidR="00E97FDA" w:rsidRPr="00E97FDA" w:rsidRDefault="00E97FDA" w:rsidP="00E97FDA">
      <w:pPr>
        <w:widowControl/>
        <w:shd w:val="clear" w:color="auto" w:fill="FFFEF7"/>
        <w:wordWrap w:val="0"/>
        <w:jc w:val="left"/>
        <w:rPr>
          <w:rFonts w:ascii="Verdana" w:eastAsia="宋体" w:hAnsi="Verdana" w:cs="宋体"/>
          <w:color w:val="999999"/>
          <w:kern w:val="0"/>
          <w:sz w:val="18"/>
          <w:szCs w:val="18"/>
        </w:rPr>
      </w:pPr>
      <w:r w:rsidRPr="00E97FDA">
        <w:rPr>
          <w:rFonts w:ascii="Verdana" w:eastAsia="宋体" w:hAnsi="Verdana" w:cs="宋体"/>
          <w:color w:val="999999"/>
          <w:kern w:val="0"/>
          <w:sz w:val="18"/>
          <w:szCs w:val="18"/>
        </w:rPr>
        <w:t>2023</w:t>
      </w:r>
      <w:r w:rsidRPr="00E97FDA">
        <w:rPr>
          <w:rFonts w:ascii="Verdana" w:eastAsia="宋体" w:hAnsi="Verdana" w:cs="宋体"/>
          <w:color w:val="999999"/>
          <w:kern w:val="0"/>
          <w:sz w:val="18"/>
          <w:szCs w:val="18"/>
        </w:rPr>
        <w:t>年</w:t>
      </w:r>
      <w:r w:rsidRPr="00E97FDA">
        <w:rPr>
          <w:rFonts w:ascii="Verdana" w:eastAsia="宋体" w:hAnsi="Verdana" w:cs="宋体"/>
          <w:color w:val="999999"/>
          <w:kern w:val="0"/>
          <w:sz w:val="18"/>
          <w:szCs w:val="18"/>
        </w:rPr>
        <w:t>04</w:t>
      </w:r>
      <w:r w:rsidRPr="00E97FDA">
        <w:rPr>
          <w:rFonts w:ascii="Verdana" w:eastAsia="宋体" w:hAnsi="Verdana" w:cs="宋体"/>
          <w:color w:val="999999"/>
          <w:kern w:val="0"/>
          <w:sz w:val="18"/>
          <w:szCs w:val="18"/>
        </w:rPr>
        <w:t>月</w:t>
      </w:r>
      <w:r w:rsidRPr="00E97FDA">
        <w:rPr>
          <w:rFonts w:ascii="Verdana" w:eastAsia="宋体" w:hAnsi="Verdana" w:cs="宋体"/>
          <w:color w:val="999999"/>
          <w:kern w:val="0"/>
          <w:sz w:val="18"/>
          <w:szCs w:val="18"/>
        </w:rPr>
        <w:t>04</w:t>
      </w:r>
      <w:r w:rsidRPr="00E97FDA">
        <w:rPr>
          <w:rFonts w:ascii="Verdana" w:eastAsia="宋体" w:hAnsi="Verdana" w:cs="宋体"/>
          <w:color w:val="999999"/>
          <w:kern w:val="0"/>
          <w:sz w:val="18"/>
          <w:szCs w:val="18"/>
        </w:rPr>
        <w:t>日</w:t>
      </w:r>
      <w:r w:rsidRPr="00E97FDA">
        <w:rPr>
          <w:rFonts w:ascii="Verdana" w:eastAsia="宋体" w:hAnsi="Verdana" w:cs="宋体"/>
          <w:color w:val="999999"/>
          <w:kern w:val="0"/>
          <w:sz w:val="18"/>
          <w:szCs w:val="18"/>
        </w:rPr>
        <w:t xml:space="preserve"> 11:30  </w:t>
      </w:r>
      <w:r w:rsidRPr="00E97FDA">
        <w:rPr>
          <w:rFonts w:ascii="Verdana" w:eastAsia="宋体" w:hAnsi="Verdana" w:cs="宋体"/>
          <w:color w:val="999999"/>
          <w:kern w:val="0"/>
          <w:sz w:val="18"/>
          <w:szCs w:val="18"/>
        </w:rPr>
        <w:t>点击：</w:t>
      </w:r>
      <w:r w:rsidRPr="00E97FDA">
        <w:rPr>
          <w:rFonts w:ascii="Verdana" w:eastAsia="宋体" w:hAnsi="Verdana" w:cs="宋体"/>
          <w:color w:val="999999"/>
          <w:kern w:val="0"/>
          <w:sz w:val="18"/>
          <w:szCs w:val="18"/>
        </w:rPr>
        <w:t>[2466]</w:t>
      </w:r>
    </w:p>
    <w:p w:rsidR="00E97FDA" w:rsidRPr="00E97FDA" w:rsidRDefault="00E97FDA" w:rsidP="00E97FDA">
      <w:pPr>
        <w:widowControl/>
        <w:shd w:val="clear" w:color="auto" w:fill="FFFFFF"/>
        <w:wordWrap w:val="0"/>
        <w:spacing w:line="360" w:lineRule="atLeast"/>
        <w:ind w:firstLine="480"/>
        <w:jc w:val="left"/>
        <w:rPr>
          <w:rFonts w:ascii="Verdana" w:eastAsia="宋体" w:hAnsi="Verdana" w:cs="宋体"/>
          <w:color w:val="000000"/>
          <w:kern w:val="0"/>
          <w:sz w:val="28"/>
          <w:szCs w:val="28"/>
        </w:rPr>
      </w:pPr>
      <w:r w:rsidRPr="00E97FDA">
        <w:rPr>
          <w:rFonts w:ascii="宋体" w:eastAsia="宋体" w:hAnsi="宋体" w:cs="宋体" w:hint="eastAsia"/>
          <w:b/>
          <w:bCs/>
          <w:color w:val="000000"/>
          <w:kern w:val="0"/>
          <w:sz w:val="29"/>
          <w:szCs w:val="29"/>
        </w:rPr>
        <w:t>一、调剂专业（招生单位代码：</w:t>
      </w:r>
      <w:r w:rsidRPr="00E97FDA">
        <w:rPr>
          <w:rFonts w:ascii="Times New Roman" w:eastAsia="宋体" w:hAnsi="Times New Roman" w:cs="Times New Roman"/>
          <w:b/>
          <w:bCs/>
          <w:color w:val="000000"/>
          <w:kern w:val="0"/>
          <w:sz w:val="29"/>
          <w:szCs w:val="29"/>
        </w:rPr>
        <w:t>11799</w:t>
      </w:r>
      <w:r w:rsidRPr="00E97FDA">
        <w:rPr>
          <w:rFonts w:ascii="宋体" w:eastAsia="宋体" w:hAnsi="宋体" w:cs="宋体" w:hint="eastAsia"/>
          <w:b/>
          <w:bCs/>
          <w:color w:val="000000"/>
          <w:kern w:val="0"/>
          <w:sz w:val="29"/>
          <w:szCs w:val="29"/>
        </w:rPr>
        <w:t>）</w:t>
      </w:r>
    </w:p>
    <w:tbl>
      <w:tblPr>
        <w:tblW w:w="8925" w:type="dxa"/>
        <w:tblCellMar>
          <w:left w:w="0" w:type="dxa"/>
          <w:right w:w="0" w:type="dxa"/>
        </w:tblCellMar>
        <w:tblLook w:val="04A0" w:firstRow="1" w:lastRow="0" w:firstColumn="1" w:lastColumn="0" w:noHBand="0" w:noVBand="1"/>
      </w:tblPr>
      <w:tblGrid>
        <w:gridCol w:w="2477"/>
        <w:gridCol w:w="1641"/>
        <w:gridCol w:w="4807"/>
      </w:tblGrid>
      <w:tr w:rsidR="00E97FDA" w:rsidRPr="00E97FDA" w:rsidTr="00E97FDA">
        <w:tc>
          <w:tcPr>
            <w:tcW w:w="2265"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宋体" w:eastAsia="宋体" w:hAnsi="宋体" w:cs="宋体" w:hint="eastAsia"/>
                <w:b/>
                <w:bCs/>
                <w:kern w:val="0"/>
                <w:sz w:val="29"/>
                <w:szCs w:val="29"/>
              </w:rPr>
              <w:t>学院</w:t>
            </w:r>
          </w:p>
        </w:tc>
        <w:tc>
          <w:tcPr>
            <w:tcW w:w="150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宋体" w:eastAsia="宋体" w:hAnsi="宋体" w:cs="宋体" w:hint="eastAsia"/>
                <w:b/>
                <w:bCs/>
                <w:kern w:val="0"/>
                <w:sz w:val="29"/>
                <w:szCs w:val="29"/>
              </w:rPr>
              <w:t>专业代码及名称</w:t>
            </w:r>
          </w:p>
        </w:tc>
        <w:tc>
          <w:tcPr>
            <w:tcW w:w="439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宋体" w:eastAsia="宋体" w:hAnsi="宋体" w:cs="宋体" w:hint="eastAsia"/>
                <w:b/>
                <w:bCs/>
                <w:kern w:val="0"/>
                <w:sz w:val="29"/>
                <w:szCs w:val="29"/>
              </w:rPr>
              <w:t>调剂条件</w:t>
            </w:r>
          </w:p>
        </w:tc>
      </w:tr>
      <w:tr w:rsidR="00E97FDA" w:rsidRPr="00E97FDA" w:rsidTr="00E97FDA">
        <w:tc>
          <w:tcPr>
            <w:tcW w:w="22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Times New Roman" w:eastAsia="宋体" w:hAnsi="Times New Roman" w:cs="Times New Roman"/>
                <w:kern w:val="0"/>
                <w:sz w:val="29"/>
                <w:szCs w:val="29"/>
              </w:rPr>
              <w:t>018 </w:t>
            </w:r>
            <w:r w:rsidRPr="00E97FDA">
              <w:rPr>
                <w:rFonts w:ascii="宋体" w:eastAsia="宋体" w:hAnsi="宋体" w:cs="宋体" w:hint="eastAsia"/>
                <w:kern w:val="0"/>
                <w:sz w:val="29"/>
                <w:szCs w:val="29"/>
              </w:rPr>
              <w:t>外国语学院</w:t>
            </w:r>
          </w:p>
        </w:tc>
        <w:tc>
          <w:tcPr>
            <w:tcW w:w="150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Times New Roman" w:eastAsia="宋体" w:hAnsi="Times New Roman" w:cs="Times New Roman"/>
                <w:kern w:val="0"/>
                <w:sz w:val="29"/>
                <w:szCs w:val="29"/>
              </w:rPr>
              <w:t>055101</w:t>
            </w:r>
            <w:r w:rsidRPr="00E97FDA">
              <w:rPr>
                <w:rFonts w:ascii="宋体" w:eastAsia="宋体" w:hAnsi="宋体" w:cs="宋体" w:hint="eastAsia"/>
                <w:kern w:val="0"/>
                <w:sz w:val="29"/>
                <w:szCs w:val="29"/>
              </w:rPr>
              <w:t>英语笔译</w:t>
            </w:r>
          </w:p>
        </w:tc>
        <w:tc>
          <w:tcPr>
            <w:tcW w:w="4395"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宋体" w:eastAsia="宋体" w:hAnsi="宋体" w:cs="宋体" w:hint="eastAsia"/>
                <w:kern w:val="0"/>
                <w:sz w:val="29"/>
                <w:szCs w:val="29"/>
              </w:rPr>
              <w:t>第一志愿报考专业代码前四位为</w:t>
            </w:r>
            <w:r w:rsidRPr="00E97FDA">
              <w:rPr>
                <w:rFonts w:ascii="Times New Roman" w:eastAsia="宋体" w:hAnsi="Times New Roman" w:cs="Times New Roman"/>
                <w:kern w:val="0"/>
                <w:sz w:val="29"/>
                <w:szCs w:val="29"/>
              </w:rPr>
              <w:t>0502</w:t>
            </w:r>
            <w:r w:rsidRPr="00E97FDA">
              <w:rPr>
                <w:rFonts w:ascii="宋体" w:eastAsia="宋体" w:hAnsi="宋体" w:cs="宋体" w:hint="eastAsia"/>
                <w:kern w:val="0"/>
                <w:sz w:val="29"/>
                <w:szCs w:val="29"/>
              </w:rPr>
              <w:t>或</w:t>
            </w:r>
            <w:r w:rsidRPr="00E97FDA">
              <w:rPr>
                <w:rFonts w:ascii="Times New Roman" w:eastAsia="宋体" w:hAnsi="Times New Roman" w:cs="Times New Roman"/>
                <w:kern w:val="0"/>
                <w:sz w:val="29"/>
                <w:szCs w:val="29"/>
              </w:rPr>
              <w:t>0551</w:t>
            </w:r>
          </w:p>
        </w:tc>
      </w:tr>
    </w:tbl>
    <w:p w:rsidR="00E97FDA" w:rsidRPr="00E97FDA" w:rsidRDefault="00E97FDA" w:rsidP="00E97FDA">
      <w:pPr>
        <w:widowControl/>
        <w:shd w:val="clear" w:color="auto" w:fill="FFFFFF"/>
        <w:wordWrap w:val="0"/>
        <w:spacing w:line="360" w:lineRule="atLeast"/>
        <w:ind w:firstLine="480"/>
        <w:jc w:val="left"/>
        <w:rPr>
          <w:rFonts w:ascii="Verdana" w:eastAsia="宋体" w:hAnsi="Verdana" w:cs="宋体"/>
          <w:color w:val="000000"/>
          <w:kern w:val="0"/>
          <w:sz w:val="28"/>
          <w:szCs w:val="28"/>
        </w:rPr>
      </w:pPr>
      <w:r w:rsidRPr="00E97FDA">
        <w:rPr>
          <w:rFonts w:ascii="宋体" w:eastAsia="宋体" w:hAnsi="宋体" w:cs="宋体" w:hint="eastAsia"/>
          <w:b/>
          <w:bCs/>
          <w:color w:val="000000"/>
          <w:kern w:val="0"/>
          <w:sz w:val="29"/>
          <w:szCs w:val="29"/>
        </w:rPr>
        <w:t>二、调剂条件</w:t>
      </w:r>
    </w:p>
    <w:p w:rsidR="00E97FDA" w:rsidRPr="00E97FDA" w:rsidRDefault="00E97FDA" w:rsidP="00E97FDA">
      <w:pPr>
        <w:widowControl/>
        <w:numPr>
          <w:ilvl w:val="0"/>
          <w:numId w:val="1"/>
        </w:numPr>
        <w:shd w:val="clear" w:color="auto" w:fill="FFFFFF"/>
        <w:wordWrap w:val="0"/>
        <w:spacing w:line="432" w:lineRule="atLeast"/>
        <w:ind w:left="0" w:firstLine="480"/>
        <w:jc w:val="left"/>
        <w:rPr>
          <w:rFonts w:ascii="Verdana" w:eastAsia="宋体" w:hAnsi="Verdana" w:cs="宋体"/>
          <w:color w:val="000000"/>
          <w:kern w:val="0"/>
          <w:sz w:val="28"/>
          <w:szCs w:val="28"/>
        </w:rPr>
      </w:pPr>
      <w:r w:rsidRPr="00E97FDA">
        <w:rPr>
          <w:rFonts w:ascii="宋体" w:eastAsia="宋体" w:hAnsi="宋体" w:cs="宋体" w:hint="eastAsia"/>
          <w:color w:val="000000"/>
          <w:kern w:val="0"/>
          <w:sz w:val="29"/>
          <w:szCs w:val="29"/>
        </w:rPr>
        <w:t>初试成绩（单科与总成绩）达到国家统一划定的</w:t>
      </w:r>
      <w:r w:rsidRPr="00E97FDA">
        <w:rPr>
          <w:rFonts w:ascii="Times New Roman" w:eastAsia="宋体" w:hAnsi="Times New Roman" w:cs="Times New Roman"/>
          <w:color w:val="000000"/>
          <w:kern w:val="0"/>
          <w:sz w:val="29"/>
          <w:szCs w:val="29"/>
        </w:rPr>
        <w:t>A</w:t>
      </w:r>
      <w:r w:rsidRPr="00E97FDA">
        <w:rPr>
          <w:rFonts w:ascii="宋体" w:eastAsia="宋体" w:hAnsi="宋体" w:cs="宋体" w:hint="eastAsia"/>
          <w:color w:val="000000"/>
          <w:kern w:val="0"/>
          <w:sz w:val="29"/>
          <w:szCs w:val="29"/>
        </w:rPr>
        <w:t>类考生地区复试基本分数线。</w:t>
      </w:r>
    </w:p>
    <w:p w:rsidR="00E97FDA" w:rsidRPr="00E97FDA" w:rsidRDefault="00E97FDA" w:rsidP="00E97FDA">
      <w:pPr>
        <w:widowControl/>
        <w:numPr>
          <w:ilvl w:val="0"/>
          <w:numId w:val="1"/>
        </w:numPr>
        <w:shd w:val="clear" w:color="auto" w:fill="FFFFFF"/>
        <w:wordWrap w:val="0"/>
        <w:spacing w:line="432" w:lineRule="atLeast"/>
        <w:ind w:left="0" w:firstLine="480"/>
        <w:jc w:val="left"/>
        <w:rPr>
          <w:rFonts w:ascii="Verdana" w:eastAsia="宋体" w:hAnsi="Verdana" w:cs="宋体"/>
          <w:color w:val="000000"/>
          <w:kern w:val="0"/>
          <w:szCs w:val="21"/>
        </w:rPr>
      </w:pPr>
      <w:r w:rsidRPr="00E97FDA">
        <w:rPr>
          <w:rFonts w:ascii="Verdana" w:eastAsia="宋体" w:hAnsi="Verdana" w:cs="宋体"/>
          <w:color w:val="000000"/>
          <w:kern w:val="0"/>
          <w:sz w:val="29"/>
          <w:szCs w:val="29"/>
        </w:rPr>
        <w:t>统考科目相同，业务课考试科目相同或相近。</w:t>
      </w:r>
    </w:p>
    <w:p w:rsidR="00E97FDA" w:rsidRPr="00E97FDA" w:rsidRDefault="00E97FDA" w:rsidP="00E97FDA">
      <w:pPr>
        <w:widowControl/>
        <w:numPr>
          <w:ilvl w:val="0"/>
          <w:numId w:val="1"/>
        </w:numPr>
        <w:shd w:val="clear" w:color="auto" w:fill="FFFFFF"/>
        <w:wordWrap w:val="0"/>
        <w:spacing w:line="432" w:lineRule="atLeast"/>
        <w:ind w:left="0" w:firstLine="480"/>
        <w:jc w:val="left"/>
        <w:rPr>
          <w:rFonts w:ascii="Verdana" w:eastAsia="宋体" w:hAnsi="Verdana" w:cs="宋体"/>
          <w:color w:val="000000"/>
          <w:kern w:val="0"/>
          <w:szCs w:val="21"/>
        </w:rPr>
      </w:pPr>
      <w:r w:rsidRPr="00E97FDA">
        <w:rPr>
          <w:rFonts w:ascii="Verdana" w:eastAsia="宋体" w:hAnsi="Verdana" w:cs="宋体"/>
          <w:color w:val="000000"/>
          <w:kern w:val="0"/>
          <w:sz w:val="29"/>
          <w:szCs w:val="29"/>
        </w:rPr>
        <w:t>满足教育部和重庆工商大学有关调剂的其它要求（详见《重庆工商大学</w:t>
      </w:r>
      <w:r w:rsidRPr="00E97FDA">
        <w:rPr>
          <w:rFonts w:ascii="Times New Roman" w:eastAsia="宋体" w:hAnsi="Times New Roman" w:cs="Times New Roman"/>
          <w:color w:val="000000"/>
          <w:kern w:val="0"/>
          <w:sz w:val="29"/>
          <w:szCs w:val="29"/>
        </w:rPr>
        <w:t>2023</w:t>
      </w:r>
      <w:r w:rsidRPr="00E97FDA">
        <w:rPr>
          <w:rFonts w:ascii="宋体" w:eastAsia="宋体" w:hAnsi="宋体" w:cs="宋体" w:hint="eastAsia"/>
          <w:color w:val="000000"/>
          <w:kern w:val="0"/>
          <w:sz w:val="29"/>
          <w:szCs w:val="29"/>
        </w:rPr>
        <w:t>年硕士研究生招生调剂公告》</w:t>
      </w:r>
      <w:hyperlink r:id="rId6" w:history="1">
        <w:r w:rsidRPr="00E97FDA">
          <w:rPr>
            <w:rFonts w:ascii="Times New Roman" w:eastAsia="宋体" w:hAnsi="Times New Roman" w:cs="Times New Roman"/>
            <w:kern w:val="0"/>
            <w:sz w:val="29"/>
            <w:szCs w:val="29"/>
          </w:rPr>
          <w:t>https://grs.ctbu.edu.cn/info/1081/9008.htm</w:t>
        </w:r>
      </w:hyperlink>
      <w:r w:rsidRPr="00E97FDA">
        <w:rPr>
          <w:rFonts w:ascii="宋体" w:eastAsia="宋体" w:hAnsi="宋体" w:cs="宋体" w:hint="eastAsia"/>
          <w:color w:val="000000"/>
          <w:kern w:val="0"/>
          <w:sz w:val="29"/>
          <w:szCs w:val="29"/>
        </w:rPr>
        <w:t>）。</w:t>
      </w:r>
    </w:p>
    <w:p w:rsidR="00E97FDA" w:rsidRPr="00E97FDA" w:rsidRDefault="00E97FDA" w:rsidP="00E97FDA">
      <w:pPr>
        <w:widowControl/>
        <w:shd w:val="clear" w:color="auto" w:fill="FFFFFF"/>
        <w:wordWrap w:val="0"/>
        <w:spacing w:line="360" w:lineRule="atLeast"/>
        <w:ind w:firstLine="480"/>
        <w:jc w:val="left"/>
        <w:rPr>
          <w:rFonts w:ascii="Verdana" w:eastAsia="宋体" w:hAnsi="Verdana" w:cs="宋体"/>
          <w:color w:val="333333"/>
          <w:kern w:val="0"/>
          <w:sz w:val="28"/>
          <w:szCs w:val="28"/>
        </w:rPr>
      </w:pPr>
      <w:r w:rsidRPr="00E97FDA">
        <w:rPr>
          <w:rFonts w:ascii="宋体" w:eastAsia="宋体" w:hAnsi="宋体" w:cs="宋体" w:hint="eastAsia"/>
          <w:b/>
          <w:bCs/>
          <w:color w:val="333333"/>
          <w:kern w:val="0"/>
          <w:sz w:val="29"/>
          <w:szCs w:val="29"/>
        </w:rPr>
        <w:t>三、调剂要求</w:t>
      </w:r>
    </w:p>
    <w:p w:rsidR="00E97FDA" w:rsidRPr="00E97FDA" w:rsidRDefault="00E97FDA" w:rsidP="00E97FDA">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E97FDA">
        <w:rPr>
          <w:rFonts w:ascii="Times New Roman" w:eastAsia="宋体" w:hAnsi="Times New Roman" w:cs="Times New Roman"/>
          <w:b/>
          <w:bCs/>
          <w:color w:val="333333"/>
          <w:kern w:val="0"/>
          <w:sz w:val="29"/>
          <w:szCs w:val="29"/>
        </w:rPr>
        <w:t>1. </w:t>
      </w:r>
      <w:r w:rsidRPr="00E97FDA">
        <w:rPr>
          <w:rFonts w:ascii="方正仿宋_gbk" w:eastAsia="方正仿宋_gbk" w:hAnsi="宋体" w:cs="宋体" w:hint="eastAsia"/>
          <w:b/>
          <w:bCs/>
          <w:color w:val="333333"/>
          <w:kern w:val="0"/>
          <w:sz w:val="29"/>
          <w:szCs w:val="29"/>
        </w:rPr>
        <w:t>调剂系统开放时间</w:t>
      </w: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2023</w:t>
      </w:r>
      <w:r w:rsidRPr="00E97FDA">
        <w:rPr>
          <w:rFonts w:ascii="宋体" w:eastAsia="宋体" w:hAnsi="宋体" w:cs="宋体" w:hint="eastAsia"/>
          <w:color w:val="333333"/>
          <w:kern w:val="0"/>
          <w:sz w:val="29"/>
          <w:szCs w:val="29"/>
        </w:rPr>
        <w:t>年</w:t>
      </w:r>
      <w:r w:rsidRPr="00E97FDA">
        <w:rPr>
          <w:rFonts w:ascii="Times New Roman" w:eastAsia="宋体" w:hAnsi="Times New Roman" w:cs="Times New Roman"/>
          <w:color w:val="333333"/>
          <w:kern w:val="0"/>
          <w:sz w:val="29"/>
          <w:szCs w:val="29"/>
        </w:rPr>
        <w:t>4</w:t>
      </w:r>
      <w:r w:rsidRPr="00E97FDA">
        <w:rPr>
          <w:rFonts w:ascii="宋体" w:eastAsia="宋体" w:hAnsi="宋体" w:cs="宋体" w:hint="eastAsia"/>
          <w:color w:val="333333"/>
          <w:kern w:val="0"/>
          <w:sz w:val="29"/>
          <w:szCs w:val="29"/>
        </w:rPr>
        <w:t>月</w:t>
      </w:r>
      <w:r w:rsidRPr="00E97FDA">
        <w:rPr>
          <w:rFonts w:ascii="Times New Roman" w:eastAsia="宋体" w:hAnsi="Times New Roman" w:cs="Times New Roman"/>
          <w:color w:val="333333"/>
          <w:kern w:val="0"/>
          <w:sz w:val="29"/>
          <w:szCs w:val="29"/>
        </w:rPr>
        <w:t>6</w:t>
      </w:r>
      <w:r w:rsidRPr="00E97FDA">
        <w:rPr>
          <w:rFonts w:ascii="宋体" w:eastAsia="宋体" w:hAnsi="宋体" w:cs="宋体" w:hint="eastAsia"/>
          <w:color w:val="333333"/>
          <w:kern w:val="0"/>
          <w:sz w:val="29"/>
          <w:szCs w:val="29"/>
        </w:rPr>
        <w:t>日</w:t>
      </w:r>
      <w:r w:rsidRPr="00E97FDA">
        <w:rPr>
          <w:rFonts w:ascii="Times New Roman" w:eastAsia="宋体" w:hAnsi="Times New Roman" w:cs="Times New Roman"/>
          <w:color w:val="333333"/>
          <w:kern w:val="0"/>
          <w:sz w:val="29"/>
          <w:szCs w:val="29"/>
        </w:rPr>
        <w:t>0</w:t>
      </w: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00</w:t>
      </w: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4</w:t>
      </w:r>
      <w:r w:rsidRPr="00E97FDA">
        <w:rPr>
          <w:rFonts w:ascii="宋体" w:eastAsia="宋体" w:hAnsi="宋体" w:cs="宋体" w:hint="eastAsia"/>
          <w:color w:val="333333"/>
          <w:kern w:val="0"/>
          <w:sz w:val="29"/>
          <w:szCs w:val="29"/>
        </w:rPr>
        <w:t>月</w:t>
      </w:r>
      <w:r w:rsidRPr="00E97FDA">
        <w:rPr>
          <w:rFonts w:ascii="Times New Roman" w:eastAsia="宋体" w:hAnsi="Times New Roman" w:cs="Times New Roman"/>
          <w:color w:val="333333"/>
          <w:kern w:val="0"/>
          <w:sz w:val="29"/>
          <w:szCs w:val="29"/>
        </w:rPr>
        <w:t>6</w:t>
      </w:r>
      <w:r w:rsidRPr="00E97FDA">
        <w:rPr>
          <w:rFonts w:ascii="宋体" w:eastAsia="宋体" w:hAnsi="宋体" w:cs="宋体" w:hint="eastAsia"/>
          <w:color w:val="333333"/>
          <w:kern w:val="0"/>
          <w:sz w:val="29"/>
          <w:szCs w:val="29"/>
        </w:rPr>
        <w:t>日</w:t>
      </w:r>
      <w:r w:rsidRPr="00E97FDA">
        <w:rPr>
          <w:rFonts w:ascii="Times New Roman" w:eastAsia="宋体" w:hAnsi="Times New Roman" w:cs="Times New Roman"/>
          <w:color w:val="333333"/>
          <w:kern w:val="0"/>
          <w:sz w:val="29"/>
          <w:szCs w:val="29"/>
        </w:rPr>
        <w:t>14</w:t>
      </w: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00</w:t>
      </w:r>
    </w:p>
    <w:p w:rsidR="00E97FDA" w:rsidRPr="00E97FDA" w:rsidRDefault="00E97FDA" w:rsidP="00E97FDA">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请符合调剂条件的考生第一时间登陆中国研究生招生信息网（</w:t>
      </w:r>
      <w:hyperlink r:id="rId7" w:history="1">
        <w:r w:rsidRPr="00E97FDA">
          <w:rPr>
            <w:rFonts w:ascii="Times New Roman" w:eastAsia="宋体" w:hAnsi="Times New Roman" w:cs="Times New Roman"/>
            <w:kern w:val="0"/>
            <w:sz w:val="29"/>
            <w:szCs w:val="29"/>
          </w:rPr>
          <w:t>https://yz.chsi.com.cn/</w:t>
        </w:r>
      </w:hyperlink>
      <w:r w:rsidRPr="00E97FDA">
        <w:rPr>
          <w:rFonts w:ascii="宋体" w:eastAsia="宋体" w:hAnsi="宋体" w:cs="宋体" w:hint="eastAsia"/>
          <w:color w:val="333333"/>
          <w:kern w:val="0"/>
          <w:sz w:val="29"/>
          <w:szCs w:val="29"/>
        </w:rPr>
        <w:t>），填写正式调剂申请，并在规定时间内确认。</w:t>
      </w:r>
    </w:p>
    <w:p w:rsidR="00E97FDA" w:rsidRPr="00E97FDA" w:rsidRDefault="00E97FDA" w:rsidP="00E97FDA">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E97FDA">
        <w:rPr>
          <w:rFonts w:ascii="Times New Roman" w:eastAsia="宋体" w:hAnsi="Times New Roman" w:cs="Times New Roman"/>
          <w:b/>
          <w:bCs/>
          <w:color w:val="333333"/>
          <w:kern w:val="0"/>
          <w:sz w:val="29"/>
          <w:szCs w:val="29"/>
        </w:rPr>
        <w:t>2. </w:t>
      </w:r>
      <w:r w:rsidRPr="00E97FDA">
        <w:rPr>
          <w:rFonts w:ascii="方正仿宋_gbk" w:eastAsia="方正仿宋_gbk" w:hAnsi="宋体" w:cs="宋体" w:hint="eastAsia"/>
          <w:b/>
          <w:bCs/>
          <w:color w:val="333333"/>
          <w:kern w:val="0"/>
          <w:sz w:val="29"/>
          <w:szCs w:val="29"/>
        </w:rPr>
        <w:t>资格审查材料提交时间</w:t>
      </w: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4</w:t>
      </w:r>
      <w:r w:rsidRPr="00E97FDA">
        <w:rPr>
          <w:rFonts w:ascii="宋体" w:eastAsia="宋体" w:hAnsi="宋体" w:cs="宋体" w:hint="eastAsia"/>
          <w:color w:val="333333"/>
          <w:kern w:val="0"/>
          <w:sz w:val="29"/>
          <w:szCs w:val="29"/>
        </w:rPr>
        <w:t>月</w:t>
      </w:r>
      <w:r w:rsidRPr="00E97FDA">
        <w:rPr>
          <w:rFonts w:ascii="Times New Roman" w:eastAsia="宋体" w:hAnsi="Times New Roman" w:cs="Times New Roman"/>
          <w:color w:val="333333"/>
          <w:kern w:val="0"/>
          <w:sz w:val="29"/>
          <w:szCs w:val="29"/>
        </w:rPr>
        <w:t>9</w:t>
      </w:r>
      <w:r w:rsidRPr="00E97FDA">
        <w:rPr>
          <w:rFonts w:ascii="宋体" w:eastAsia="宋体" w:hAnsi="宋体" w:cs="宋体" w:hint="eastAsia"/>
          <w:color w:val="333333"/>
          <w:kern w:val="0"/>
          <w:sz w:val="29"/>
          <w:szCs w:val="29"/>
        </w:rPr>
        <w:t>日上午</w:t>
      </w:r>
      <w:r w:rsidRPr="00E97FDA">
        <w:rPr>
          <w:rFonts w:ascii="Times New Roman" w:eastAsia="宋体" w:hAnsi="Times New Roman" w:cs="Times New Roman"/>
          <w:color w:val="333333"/>
          <w:kern w:val="0"/>
          <w:sz w:val="29"/>
          <w:szCs w:val="29"/>
        </w:rPr>
        <w:t>8</w:t>
      </w: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30</w:t>
      </w:r>
      <w:r w:rsidRPr="00E97FDA">
        <w:rPr>
          <w:rFonts w:ascii="宋体" w:eastAsia="宋体" w:hAnsi="宋体" w:cs="宋体" w:hint="eastAsia"/>
          <w:color w:val="333333"/>
          <w:kern w:val="0"/>
          <w:sz w:val="29"/>
          <w:szCs w:val="29"/>
        </w:rPr>
        <w:t>，提交地点为重庆工商大学南岸校区明智楼</w:t>
      </w:r>
      <w:r w:rsidRPr="00E97FDA">
        <w:rPr>
          <w:rFonts w:ascii="Times New Roman" w:eastAsia="宋体" w:hAnsi="Times New Roman" w:cs="Times New Roman"/>
          <w:color w:val="333333"/>
          <w:kern w:val="0"/>
          <w:sz w:val="29"/>
          <w:szCs w:val="29"/>
        </w:rPr>
        <w:t> </w:t>
      </w:r>
      <w:r w:rsidRPr="00E97FDA">
        <w:rPr>
          <w:rFonts w:ascii="Times New Roman" w:eastAsia="宋体" w:hAnsi="Times New Roman" w:cs="Times New Roman"/>
          <w:color w:val="333333"/>
          <w:kern w:val="0"/>
          <w:sz w:val="36"/>
          <w:szCs w:val="36"/>
        </w:rPr>
        <w:t>110302</w:t>
      </w:r>
      <w:r w:rsidRPr="00E97FDA">
        <w:rPr>
          <w:rFonts w:ascii="宋体" w:eastAsia="宋体" w:hAnsi="宋体" w:cs="宋体" w:hint="eastAsia"/>
          <w:color w:val="333333"/>
          <w:kern w:val="0"/>
          <w:sz w:val="29"/>
          <w:szCs w:val="29"/>
        </w:rPr>
        <w:t>。</w:t>
      </w:r>
    </w:p>
    <w:p w:rsidR="00E97FDA" w:rsidRPr="00E97FDA" w:rsidRDefault="00E97FDA" w:rsidP="00E97FDA">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E97FDA">
        <w:rPr>
          <w:rFonts w:ascii="Times New Roman" w:eastAsia="宋体" w:hAnsi="Times New Roman" w:cs="Times New Roman"/>
          <w:color w:val="333333"/>
          <w:kern w:val="0"/>
          <w:sz w:val="29"/>
          <w:szCs w:val="29"/>
        </w:rPr>
        <w:lastRenderedPageBreak/>
        <w:t>3. </w:t>
      </w:r>
      <w:r w:rsidRPr="00E97FDA">
        <w:rPr>
          <w:rFonts w:ascii="宋体" w:eastAsia="宋体" w:hAnsi="宋体" w:cs="宋体" w:hint="eastAsia"/>
          <w:color w:val="333333"/>
          <w:kern w:val="0"/>
          <w:sz w:val="29"/>
          <w:szCs w:val="29"/>
        </w:rPr>
        <w:t>正式调剂到我院的考生，需按规定参加复试。复试内容及方式等详见《外国语学院</w:t>
      </w:r>
      <w:r w:rsidRPr="00E97FDA">
        <w:rPr>
          <w:rFonts w:ascii="Times New Roman" w:eastAsia="宋体" w:hAnsi="Times New Roman" w:cs="Times New Roman"/>
          <w:color w:val="333333"/>
          <w:kern w:val="0"/>
          <w:sz w:val="29"/>
          <w:szCs w:val="29"/>
        </w:rPr>
        <w:t>2023</w:t>
      </w:r>
      <w:r w:rsidRPr="00E97FDA">
        <w:rPr>
          <w:rFonts w:ascii="宋体" w:eastAsia="宋体" w:hAnsi="宋体" w:cs="宋体" w:hint="eastAsia"/>
          <w:color w:val="333333"/>
          <w:kern w:val="0"/>
          <w:sz w:val="29"/>
          <w:szCs w:val="29"/>
        </w:rPr>
        <w:t>年硕士研究生招生复试和录取工作方案》</w:t>
      </w:r>
    </w:p>
    <w:p w:rsidR="00E97FDA" w:rsidRPr="00E97FDA" w:rsidRDefault="00E97FDA" w:rsidP="00E97FDA">
      <w:pPr>
        <w:widowControl/>
        <w:shd w:val="clear" w:color="auto" w:fill="FFFFFF"/>
        <w:wordWrap w:val="0"/>
        <w:spacing w:line="432" w:lineRule="atLeast"/>
        <w:ind w:firstLine="480"/>
        <w:jc w:val="left"/>
        <w:rPr>
          <w:rFonts w:ascii="Verdana" w:eastAsia="宋体" w:hAnsi="Verdana" w:cs="宋体"/>
          <w:color w:val="333333"/>
          <w:kern w:val="0"/>
          <w:sz w:val="28"/>
          <w:szCs w:val="28"/>
        </w:rPr>
      </w:pPr>
      <w:r w:rsidRPr="00E97FDA">
        <w:rPr>
          <w:rFonts w:ascii="Times New Roman" w:eastAsia="宋体" w:hAnsi="Times New Roman" w:cs="Times New Roman"/>
          <w:color w:val="333333"/>
          <w:kern w:val="0"/>
          <w:sz w:val="29"/>
          <w:szCs w:val="29"/>
        </w:rPr>
        <w:t>https://foreign2014.ctbu.edu.cn/info/1002/8491.htm</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宋体" w:eastAsia="宋体" w:hAnsi="宋体" w:cs="宋体" w:hint="eastAsia"/>
          <w:b/>
          <w:bCs/>
          <w:color w:val="333333"/>
          <w:kern w:val="0"/>
          <w:sz w:val="29"/>
          <w:szCs w:val="29"/>
        </w:rPr>
        <w:t>四、调剂复试工作安排</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宋体" w:eastAsia="宋体" w:hAnsi="宋体" w:cs="宋体" w:hint="eastAsia"/>
          <w:b/>
          <w:bCs/>
          <w:color w:val="333333"/>
          <w:kern w:val="0"/>
          <w:sz w:val="29"/>
          <w:szCs w:val="29"/>
        </w:rPr>
        <w:t>（一）复试比例及名单</w:t>
      </w:r>
    </w:p>
    <w:p w:rsidR="00E97FDA" w:rsidRPr="00E97FDA" w:rsidRDefault="00E97FDA" w:rsidP="00E97FDA">
      <w:pPr>
        <w:widowControl/>
        <w:shd w:val="clear" w:color="auto" w:fill="FFFFFF"/>
        <w:wordWrap w:val="0"/>
        <w:spacing w:line="435" w:lineRule="atLeast"/>
        <w:ind w:firstLine="480"/>
        <w:jc w:val="lef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采用差额复试办法，对符合初试基本要求且生源充足的专业按不低于</w:t>
      </w:r>
      <w:r w:rsidRPr="00E97FDA">
        <w:rPr>
          <w:rFonts w:ascii="Times New Roman" w:eastAsia="宋体" w:hAnsi="Times New Roman" w:cs="Times New Roman"/>
          <w:color w:val="333333"/>
          <w:kern w:val="0"/>
          <w:sz w:val="29"/>
          <w:szCs w:val="29"/>
        </w:rPr>
        <w:t>1</w:t>
      </w: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1.2</w:t>
      </w:r>
      <w:r w:rsidRPr="00E97FDA">
        <w:rPr>
          <w:rFonts w:ascii="宋体" w:eastAsia="宋体" w:hAnsi="宋体" w:cs="宋体" w:hint="eastAsia"/>
          <w:color w:val="333333"/>
          <w:kern w:val="0"/>
          <w:sz w:val="29"/>
          <w:szCs w:val="29"/>
        </w:rPr>
        <w:t>的比例实行差额复试</w:t>
      </w:r>
      <w:r w:rsidRPr="00E97FDA">
        <w:rPr>
          <w:rFonts w:ascii="仿宋" w:eastAsia="仿宋" w:hAnsi="仿宋" w:cs="宋体" w:hint="eastAsia"/>
          <w:color w:val="000000"/>
          <w:kern w:val="0"/>
          <w:sz w:val="32"/>
          <w:szCs w:val="32"/>
        </w:rPr>
        <w:t>。</w:t>
      </w:r>
      <w:r w:rsidRPr="00E97FDA">
        <w:rPr>
          <w:rFonts w:ascii="宋体" w:eastAsia="宋体" w:hAnsi="宋体" w:cs="宋体" w:hint="eastAsia"/>
          <w:color w:val="333333"/>
          <w:kern w:val="0"/>
          <w:sz w:val="29"/>
          <w:szCs w:val="29"/>
        </w:rPr>
        <w:t>严格遴选符合要求的考生进入复试名单，经研究生院审核通过后在学院网站上进行公示。</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宋体" w:eastAsia="宋体" w:hAnsi="宋体" w:cs="宋体" w:hint="eastAsia"/>
          <w:b/>
          <w:bCs/>
          <w:color w:val="333333"/>
          <w:kern w:val="0"/>
          <w:sz w:val="29"/>
          <w:szCs w:val="29"/>
        </w:rPr>
        <w:t>（二）复试分数线要求</w:t>
      </w:r>
    </w:p>
    <w:tbl>
      <w:tblPr>
        <w:tblW w:w="8790" w:type="dxa"/>
        <w:jc w:val="center"/>
        <w:tblCellMar>
          <w:left w:w="0" w:type="dxa"/>
          <w:right w:w="0" w:type="dxa"/>
        </w:tblCellMar>
        <w:tblLook w:val="04A0" w:firstRow="1" w:lastRow="0" w:firstColumn="1" w:lastColumn="0" w:noHBand="0" w:noVBand="1"/>
      </w:tblPr>
      <w:tblGrid>
        <w:gridCol w:w="1650"/>
        <w:gridCol w:w="1330"/>
        <w:gridCol w:w="994"/>
        <w:gridCol w:w="2711"/>
        <w:gridCol w:w="2105"/>
      </w:tblGrid>
      <w:tr w:rsidR="00E97FDA" w:rsidRPr="00E97FDA" w:rsidTr="00E97FDA">
        <w:trPr>
          <w:jc w:val="center"/>
        </w:trPr>
        <w:tc>
          <w:tcPr>
            <w:tcW w:w="147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b/>
                <w:bCs/>
                <w:kern w:val="0"/>
                <w:sz w:val="24"/>
                <w:szCs w:val="24"/>
              </w:rPr>
              <w:t>专业代码</w:t>
            </w:r>
          </w:p>
        </w:tc>
        <w:tc>
          <w:tcPr>
            <w:tcW w:w="118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b/>
                <w:bCs/>
                <w:kern w:val="0"/>
                <w:sz w:val="24"/>
                <w:szCs w:val="24"/>
              </w:rPr>
              <w:t>专业</w:t>
            </w:r>
          </w:p>
        </w:tc>
        <w:tc>
          <w:tcPr>
            <w:tcW w:w="88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b/>
                <w:bCs/>
                <w:kern w:val="0"/>
                <w:sz w:val="24"/>
                <w:szCs w:val="24"/>
              </w:rPr>
              <w:t>总分</w:t>
            </w:r>
          </w:p>
        </w:tc>
        <w:tc>
          <w:tcPr>
            <w:tcW w:w="241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E97FDA" w:rsidRPr="00E97FDA" w:rsidRDefault="00E97FDA" w:rsidP="00E97FDA">
            <w:pPr>
              <w:widowControl/>
              <w:wordWrap w:val="0"/>
              <w:spacing w:line="435" w:lineRule="atLeast"/>
              <w:ind w:firstLine="480"/>
              <w:jc w:val="left"/>
              <w:rPr>
                <w:rFonts w:ascii="宋体" w:eastAsia="宋体" w:hAnsi="宋体" w:cs="宋体"/>
                <w:kern w:val="0"/>
                <w:sz w:val="24"/>
                <w:szCs w:val="24"/>
              </w:rPr>
            </w:pPr>
            <w:r w:rsidRPr="00E97FDA">
              <w:rPr>
                <w:rFonts w:ascii="宋体" w:eastAsia="宋体" w:hAnsi="宋体" w:cs="宋体" w:hint="eastAsia"/>
                <w:b/>
                <w:bCs/>
                <w:kern w:val="0"/>
                <w:sz w:val="24"/>
                <w:szCs w:val="24"/>
              </w:rPr>
              <w:t>单科（满分</w:t>
            </w:r>
            <w:r w:rsidRPr="00E97FDA">
              <w:rPr>
                <w:rFonts w:ascii="Times New Roman" w:eastAsia="宋体" w:hAnsi="Times New Roman" w:cs="Times New Roman"/>
                <w:b/>
                <w:bCs/>
                <w:kern w:val="0"/>
                <w:sz w:val="24"/>
                <w:szCs w:val="24"/>
              </w:rPr>
              <w:t>=100</w:t>
            </w:r>
            <w:r w:rsidRPr="00E97FDA">
              <w:rPr>
                <w:rFonts w:ascii="宋体" w:eastAsia="宋体" w:hAnsi="宋体" w:cs="宋体" w:hint="eastAsia"/>
                <w:b/>
                <w:bCs/>
                <w:kern w:val="0"/>
                <w:sz w:val="24"/>
                <w:szCs w:val="24"/>
              </w:rPr>
              <w:t>分）</w:t>
            </w:r>
          </w:p>
        </w:tc>
        <w:tc>
          <w:tcPr>
            <w:tcW w:w="187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宋体" w:eastAsia="宋体" w:hAnsi="宋体" w:cs="宋体" w:hint="eastAsia"/>
                <w:b/>
                <w:bCs/>
                <w:kern w:val="0"/>
                <w:sz w:val="24"/>
                <w:szCs w:val="24"/>
              </w:rPr>
              <w:t>单科（满分＞</w:t>
            </w:r>
            <w:r w:rsidRPr="00E97FDA">
              <w:rPr>
                <w:rFonts w:ascii="Times New Roman" w:eastAsia="宋体" w:hAnsi="Times New Roman" w:cs="Times New Roman"/>
                <w:b/>
                <w:bCs/>
                <w:kern w:val="0"/>
                <w:sz w:val="24"/>
                <w:szCs w:val="24"/>
              </w:rPr>
              <w:t>100</w:t>
            </w:r>
            <w:r w:rsidRPr="00E97FDA">
              <w:rPr>
                <w:rFonts w:ascii="宋体" w:eastAsia="宋体" w:hAnsi="宋体" w:cs="宋体" w:hint="eastAsia"/>
                <w:b/>
                <w:bCs/>
                <w:kern w:val="0"/>
                <w:sz w:val="24"/>
                <w:szCs w:val="24"/>
              </w:rPr>
              <w:t>分）</w:t>
            </w:r>
          </w:p>
        </w:tc>
      </w:tr>
      <w:tr w:rsidR="00E97FDA" w:rsidRPr="00E97FDA" w:rsidTr="00E97FDA">
        <w:trPr>
          <w:jc w:val="center"/>
        </w:trPr>
        <w:tc>
          <w:tcPr>
            <w:tcW w:w="147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Times New Roman" w:eastAsia="宋体" w:hAnsi="Times New Roman" w:cs="Times New Roman"/>
                <w:kern w:val="0"/>
                <w:sz w:val="24"/>
                <w:szCs w:val="24"/>
              </w:rPr>
              <w:t>055101</w:t>
            </w:r>
          </w:p>
        </w:tc>
        <w:tc>
          <w:tcPr>
            <w:tcW w:w="1185"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kern w:val="0"/>
                <w:sz w:val="24"/>
                <w:szCs w:val="24"/>
              </w:rPr>
              <w:t>英语笔译</w:t>
            </w:r>
          </w:p>
        </w:tc>
        <w:tc>
          <w:tcPr>
            <w:tcW w:w="885"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Times New Roman" w:eastAsia="宋体" w:hAnsi="Times New Roman" w:cs="Times New Roman"/>
                <w:kern w:val="0"/>
                <w:sz w:val="24"/>
                <w:szCs w:val="24"/>
              </w:rPr>
              <w:t>363</w:t>
            </w:r>
          </w:p>
        </w:tc>
        <w:tc>
          <w:tcPr>
            <w:tcW w:w="2415"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Times New Roman" w:eastAsia="宋体" w:hAnsi="Times New Roman" w:cs="Times New Roman"/>
                <w:kern w:val="0"/>
                <w:sz w:val="24"/>
                <w:szCs w:val="24"/>
              </w:rPr>
              <w:t>54</w:t>
            </w:r>
          </w:p>
        </w:tc>
        <w:tc>
          <w:tcPr>
            <w:tcW w:w="1875"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Times New Roman" w:eastAsia="宋体" w:hAnsi="Times New Roman" w:cs="Times New Roman"/>
                <w:kern w:val="0"/>
                <w:sz w:val="24"/>
                <w:szCs w:val="24"/>
              </w:rPr>
              <w:t>81</w:t>
            </w:r>
          </w:p>
        </w:tc>
      </w:tr>
    </w:tbl>
    <w:p w:rsidR="00E97FDA" w:rsidRPr="00E97FDA" w:rsidRDefault="00E97FDA" w:rsidP="00E97FDA">
      <w:pPr>
        <w:widowControl/>
        <w:shd w:val="clear" w:color="auto" w:fill="FFFFFF"/>
        <w:wordWrap w:val="0"/>
        <w:spacing w:line="435" w:lineRule="atLeast"/>
        <w:ind w:firstLine="480"/>
        <w:jc w:val="lef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注：“退役大学生士兵”专项计划复试分数线要求学校另文通知</w:t>
      </w:r>
    </w:p>
    <w:p w:rsidR="00E97FDA" w:rsidRPr="00E97FDA" w:rsidRDefault="00E97FDA" w:rsidP="00E97FDA">
      <w:pPr>
        <w:widowControl/>
        <w:shd w:val="clear" w:color="auto" w:fill="FFFFFF"/>
        <w:wordWrap w:val="0"/>
        <w:spacing w:line="435" w:lineRule="atLeast"/>
        <w:ind w:firstLine="480"/>
        <w:jc w:val="left"/>
        <w:rPr>
          <w:rFonts w:ascii="Verdana" w:eastAsia="宋体" w:hAnsi="Verdana" w:cs="宋体"/>
          <w:color w:val="333333"/>
          <w:kern w:val="0"/>
          <w:sz w:val="28"/>
          <w:szCs w:val="28"/>
        </w:rPr>
      </w:pPr>
      <w:r w:rsidRPr="00E97FDA">
        <w:rPr>
          <w:rFonts w:ascii="宋体" w:eastAsia="宋体" w:hAnsi="宋体" w:cs="宋体" w:hint="eastAsia"/>
          <w:b/>
          <w:bCs/>
          <w:color w:val="333333"/>
          <w:kern w:val="0"/>
          <w:sz w:val="29"/>
          <w:szCs w:val="29"/>
        </w:rPr>
        <w:t>（三）复试形式</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Times New Roman" w:eastAsia="宋体" w:hAnsi="Times New Roman" w:cs="Times New Roman"/>
          <w:color w:val="333333"/>
          <w:kern w:val="0"/>
          <w:sz w:val="29"/>
          <w:szCs w:val="29"/>
        </w:rPr>
        <w:t>2023</w:t>
      </w:r>
      <w:r w:rsidRPr="00E97FDA">
        <w:rPr>
          <w:rFonts w:ascii="宋体" w:eastAsia="宋体" w:hAnsi="宋体" w:cs="宋体" w:hint="eastAsia"/>
          <w:color w:val="333333"/>
          <w:kern w:val="0"/>
          <w:sz w:val="29"/>
          <w:szCs w:val="29"/>
        </w:rPr>
        <w:t>年硕士研究生复试采取现场复试方式进行。</w:t>
      </w:r>
    </w:p>
    <w:p w:rsidR="00E97FDA" w:rsidRPr="00E97FDA" w:rsidRDefault="00E97FDA" w:rsidP="00E97FDA">
      <w:pPr>
        <w:widowControl/>
        <w:shd w:val="clear" w:color="auto" w:fill="FFFFFF"/>
        <w:wordWrap w:val="0"/>
        <w:spacing w:line="435" w:lineRule="atLeast"/>
        <w:ind w:firstLine="480"/>
        <w:jc w:val="left"/>
        <w:rPr>
          <w:rFonts w:ascii="Verdana" w:eastAsia="宋体" w:hAnsi="Verdana" w:cs="宋体"/>
          <w:color w:val="333333"/>
          <w:kern w:val="0"/>
          <w:sz w:val="28"/>
          <w:szCs w:val="28"/>
        </w:rPr>
      </w:pPr>
      <w:r w:rsidRPr="00E97FDA">
        <w:rPr>
          <w:rFonts w:ascii="宋体" w:eastAsia="宋体" w:hAnsi="宋体" w:cs="宋体" w:hint="eastAsia"/>
          <w:b/>
          <w:bCs/>
          <w:color w:val="333333"/>
          <w:kern w:val="0"/>
          <w:sz w:val="29"/>
          <w:szCs w:val="29"/>
        </w:rPr>
        <w:t>（四）关于复试资格审查</w:t>
      </w:r>
    </w:p>
    <w:p w:rsidR="00E97FDA" w:rsidRPr="00E97FDA" w:rsidRDefault="00E97FDA" w:rsidP="00E97FDA">
      <w:pPr>
        <w:widowControl/>
        <w:shd w:val="clear" w:color="auto" w:fill="FFFFFF"/>
        <w:wordWrap w:val="0"/>
        <w:spacing w:line="432" w:lineRule="atLeast"/>
        <w:ind w:firstLine="420"/>
        <w:jc w:val="lef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按教育部相关文件规定，资格审查在复试前进行。资格审查材料提交时间为</w:t>
      </w:r>
      <w:r w:rsidRPr="00E97FDA">
        <w:rPr>
          <w:rFonts w:ascii="Times New Roman" w:eastAsia="宋体" w:hAnsi="Times New Roman" w:cs="Times New Roman"/>
          <w:color w:val="333333"/>
          <w:kern w:val="0"/>
          <w:sz w:val="29"/>
          <w:szCs w:val="29"/>
        </w:rPr>
        <w:t>4</w:t>
      </w:r>
      <w:r w:rsidRPr="00E97FDA">
        <w:rPr>
          <w:rFonts w:ascii="宋体" w:eastAsia="宋体" w:hAnsi="宋体" w:cs="宋体" w:hint="eastAsia"/>
          <w:color w:val="333333"/>
          <w:kern w:val="0"/>
          <w:sz w:val="29"/>
          <w:szCs w:val="29"/>
        </w:rPr>
        <w:t>月</w:t>
      </w:r>
      <w:r w:rsidRPr="00E97FDA">
        <w:rPr>
          <w:rFonts w:ascii="Times New Roman" w:eastAsia="宋体" w:hAnsi="Times New Roman" w:cs="Times New Roman"/>
          <w:color w:val="333333"/>
          <w:kern w:val="0"/>
          <w:sz w:val="29"/>
          <w:szCs w:val="29"/>
        </w:rPr>
        <w:t>9</w:t>
      </w:r>
      <w:r w:rsidRPr="00E97FDA">
        <w:rPr>
          <w:rFonts w:ascii="宋体" w:eastAsia="宋体" w:hAnsi="宋体" w:cs="宋体" w:hint="eastAsia"/>
          <w:color w:val="333333"/>
          <w:kern w:val="0"/>
          <w:sz w:val="29"/>
          <w:szCs w:val="29"/>
        </w:rPr>
        <w:t>日上午</w:t>
      </w:r>
      <w:r w:rsidRPr="00E97FDA">
        <w:rPr>
          <w:rFonts w:ascii="Times New Roman" w:eastAsia="宋体" w:hAnsi="Times New Roman" w:cs="Times New Roman"/>
          <w:color w:val="333333"/>
          <w:kern w:val="0"/>
          <w:sz w:val="29"/>
          <w:szCs w:val="29"/>
        </w:rPr>
        <w:t>8</w:t>
      </w: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30</w:t>
      </w:r>
      <w:r w:rsidRPr="00E97FDA">
        <w:rPr>
          <w:rFonts w:ascii="宋体" w:eastAsia="宋体" w:hAnsi="宋体" w:cs="宋体" w:hint="eastAsia"/>
          <w:color w:val="333333"/>
          <w:kern w:val="0"/>
          <w:sz w:val="29"/>
          <w:szCs w:val="29"/>
        </w:rPr>
        <w:t>，提交地点为重庆工商大学南岸校区明智楼</w:t>
      </w:r>
      <w:r w:rsidRPr="00E97FDA">
        <w:rPr>
          <w:rFonts w:ascii="Times New Roman" w:eastAsia="宋体" w:hAnsi="Times New Roman" w:cs="Times New Roman"/>
          <w:color w:val="333333"/>
          <w:kern w:val="0"/>
          <w:sz w:val="29"/>
          <w:szCs w:val="29"/>
        </w:rPr>
        <w:t> </w:t>
      </w:r>
      <w:r w:rsidRPr="00E97FDA">
        <w:rPr>
          <w:rFonts w:ascii="Times New Roman" w:eastAsia="宋体" w:hAnsi="Times New Roman" w:cs="Times New Roman"/>
          <w:color w:val="333333"/>
          <w:kern w:val="0"/>
          <w:sz w:val="36"/>
          <w:szCs w:val="36"/>
        </w:rPr>
        <w:t>110302</w:t>
      </w:r>
      <w:r w:rsidRPr="00E97FDA">
        <w:rPr>
          <w:rFonts w:ascii="宋体" w:eastAsia="宋体" w:hAnsi="宋体" w:cs="宋体" w:hint="eastAsia"/>
          <w:color w:val="333333"/>
          <w:kern w:val="0"/>
          <w:sz w:val="29"/>
          <w:szCs w:val="29"/>
        </w:rPr>
        <w:t>。</w:t>
      </w:r>
      <w:r w:rsidRPr="00E97FDA">
        <w:rPr>
          <w:rFonts w:ascii="宋体" w:eastAsia="宋体" w:hAnsi="宋体" w:cs="宋体" w:hint="eastAsia"/>
          <w:color w:val="333333"/>
          <w:kern w:val="0"/>
          <w:sz w:val="36"/>
          <w:szCs w:val="36"/>
        </w:rPr>
        <w:t>请参加复试的考生准备以下材料，</w:t>
      </w:r>
      <w:r w:rsidRPr="00E97FDA">
        <w:rPr>
          <w:rFonts w:ascii="宋体" w:eastAsia="宋体" w:hAnsi="宋体" w:cs="宋体" w:hint="eastAsia"/>
          <w:color w:val="333333"/>
          <w:kern w:val="0"/>
          <w:sz w:val="36"/>
          <w:szCs w:val="36"/>
        </w:rPr>
        <w:lastRenderedPageBreak/>
        <w:t>复试前现场提交纸质版，并在入学报到时提供以下材料的原件以供查验：</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Times New Roman" w:eastAsia="宋体" w:hAnsi="Times New Roman" w:cs="Times New Roman"/>
          <w:color w:val="333333"/>
          <w:kern w:val="0"/>
          <w:sz w:val="29"/>
          <w:szCs w:val="29"/>
        </w:rPr>
        <w:t>1.2023</w:t>
      </w:r>
      <w:r w:rsidRPr="00E97FDA">
        <w:rPr>
          <w:rFonts w:ascii="宋体" w:eastAsia="宋体" w:hAnsi="宋体" w:cs="宋体" w:hint="eastAsia"/>
          <w:color w:val="333333"/>
          <w:kern w:val="0"/>
          <w:sz w:val="29"/>
          <w:szCs w:val="29"/>
        </w:rPr>
        <w:t>年全国硕士研究生招生考试准考证或初试成绩单；</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Times New Roman" w:eastAsia="宋体" w:hAnsi="Times New Roman" w:cs="Times New Roman"/>
          <w:color w:val="333333"/>
          <w:kern w:val="0"/>
          <w:sz w:val="29"/>
          <w:szCs w:val="29"/>
        </w:rPr>
        <w:t>2.</w:t>
      </w:r>
      <w:r w:rsidRPr="00E97FDA">
        <w:rPr>
          <w:rFonts w:ascii="宋体" w:eastAsia="宋体" w:hAnsi="宋体" w:cs="宋体" w:hint="eastAsia"/>
          <w:color w:val="333333"/>
          <w:kern w:val="0"/>
          <w:sz w:val="29"/>
          <w:szCs w:val="29"/>
        </w:rPr>
        <w:t>身份证（军人证）；</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Times New Roman" w:eastAsia="宋体" w:hAnsi="Times New Roman" w:cs="Times New Roman"/>
          <w:color w:val="333333"/>
          <w:kern w:val="0"/>
          <w:sz w:val="29"/>
          <w:szCs w:val="29"/>
        </w:rPr>
        <w:t>3.</w:t>
      </w:r>
      <w:r w:rsidRPr="00E97FDA">
        <w:rPr>
          <w:rFonts w:ascii="宋体" w:eastAsia="宋体" w:hAnsi="宋体" w:cs="宋体" w:hint="eastAsia"/>
          <w:color w:val="333333"/>
          <w:kern w:val="0"/>
          <w:sz w:val="29"/>
          <w:szCs w:val="29"/>
        </w:rPr>
        <w:t>往届生毕业证书和学位证书，应届生学生证；</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Times New Roman" w:eastAsia="宋体" w:hAnsi="Times New Roman" w:cs="Times New Roman"/>
          <w:color w:val="333333"/>
          <w:kern w:val="0"/>
          <w:sz w:val="29"/>
          <w:szCs w:val="29"/>
        </w:rPr>
        <w:t>4.</w:t>
      </w:r>
      <w:r w:rsidRPr="00E97FDA">
        <w:rPr>
          <w:rFonts w:ascii="方正仿宋_gbk" w:eastAsia="方正仿宋_gbk" w:hAnsi="宋体" w:cs="宋体" w:hint="eastAsia"/>
          <w:color w:val="333333"/>
          <w:kern w:val="0"/>
          <w:sz w:val="29"/>
          <w:szCs w:val="29"/>
        </w:rPr>
        <w:t>在</w:t>
      </w:r>
      <w:r w:rsidRPr="00E97FDA">
        <w:rPr>
          <w:rFonts w:ascii="宋体" w:eastAsia="宋体" w:hAnsi="宋体" w:cs="宋体" w:hint="eastAsia"/>
          <w:color w:val="333333"/>
          <w:kern w:val="0"/>
          <w:sz w:val="29"/>
          <w:szCs w:val="29"/>
        </w:rPr>
        <w:t>“学信网”上按以下要求（（</w:t>
      </w:r>
      <w:r w:rsidRPr="00E97FDA">
        <w:rPr>
          <w:rFonts w:ascii="Times New Roman" w:eastAsia="宋体" w:hAnsi="Times New Roman" w:cs="Times New Roman"/>
          <w:color w:val="333333"/>
          <w:kern w:val="0"/>
          <w:sz w:val="29"/>
          <w:szCs w:val="29"/>
        </w:rPr>
        <w:t>1</w:t>
      </w: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w:t>
      </w: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3</w:t>
      </w:r>
      <w:r w:rsidRPr="00E97FDA">
        <w:rPr>
          <w:rFonts w:ascii="宋体" w:eastAsia="宋体" w:hAnsi="宋体" w:cs="宋体" w:hint="eastAsia"/>
          <w:color w:val="333333"/>
          <w:kern w:val="0"/>
          <w:sz w:val="29"/>
          <w:szCs w:val="29"/>
        </w:rPr>
        <w:t>）打印的学籍证明（应届生）或学历证明（往届生）；</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1</w:t>
      </w:r>
      <w:r w:rsidRPr="00E97FDA">
        <w:rPr>
          <w:rFonts w:ascii="方正仿宋_gbk" w:eastAsia="方正仿宋_gbk" w:hAnsi="宋体" w:cs="宋体" w:hint="eastAsia"/>
          <w:color w:val="333333"/>
          <w:kern w:val="0"/>
          <w:sz w:val="29"/>
          <w:szCs w:val="29"/>
        </w:rPr>
        <w:t>）应届生需提</w:t>
      </w:r>
      <w:r w:rsidRPr="00E97FDA">
        <w:rPr>
          <w:rFonts w:ascii="宋体" w:eastAsia="宋体" w:hAnsi="宋体" w:cs="宋体" w:hint="eastAsia"/>
          <w:color w:val="333333"/>
          <w:kern w:val="0"/>
          <w:sz w:val="29"/>
          <w:szCs w:val="29"/>
        </w:rPr>
        <w:t>供“教育部学籍在线验证报告”；</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2</w:t>
      </w:r>
      <w:r w:rsidRPr="00E97FDA">
        <w:rPr>
          <w:rFonts w:ascii="方正仿宋_gbk" w:eastAsia="方正仿宋_gbk" w:hAnsi="宋体" w:cs="宋体" w:hint="eastAsia"/>
          <w:color w:val="333333"/>
          <w:kern w:val="0"/>
          <w:sz w:val="29"/>
          <w:szCs w:val="29"/>
        </w:rPr>
        <w:t>）往届生需</w:t>
      </w:r>
      <w:r w:rsidRPr="00E97FDA">
        <w:rPr>
          <w:rFonts w:ascii="宋体" w:eastAsia="宋体" w:hAnsi="宋体" w:cs="宋体" w:hint="eastAsia"/>
          <w:color w:val="333333"/>
          <w:kern w:val="0"/>
          <w:sz w:val="29"/>
          <w:szCs w:val="29"/>
        </w:rPr>
        <w:t>提供“教育部学历证书电子注册备案表”；</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3</w:t>
      </w:r>
      <w:r w:rsidRPr="00E97FDA">
        <w:rPr>
          <w:rFonts w:ascii="方正仿宋_gbk" w:eastAsia="方正仿宋_gbk" w:hAnsi="宋体" w:cs="宋体" w:hint="eastAsia"/>
          <w:color w:val="333333"/>
          <w:kern w:val="0"/>
          <w:sz w:val="29"/>
          <w:szCs w:val="29"/>
        </w:rPr>
        <w:t>）学信网上不能查询打印的考生需提</w:t>
      </w:r>
      <w:r w:rsidRPr="00E97FDA">
        <w:rPr>
          <w:rFonts w:ascii="宋体" w:eastAsia="宋体" w:hAnsi="宋体" w:cs="宋体" w:hint="eastAsia"/>
          <w:color w:val="333333"/>
          <w:kern w:val="0"/>
          <w:sz w:val="29"/>
          <w:szCs w:val="29"/>
        </w:rPr>
        <w:t>供“中国高等教育学历认证报告（报告编号为</w:t>
      </w:r>
      <w:r w:rsidRPr="00E97FDA">
        <w:rPr>
          <w:rFonts w:ascii="Times New Roman" w:eastAsia="宋体" w:hAnsi="Times New Roman" w:cs="Times New Roman"/>
          <w:color w:val="333333"/>
          <w:kern w:val="0"/>
          <w:sz w:val="29"/>
          <w:szCs w:val="29"/>
        </w:rPr>
        <w:t>7</w:t>
      </w:r>
      <w:r w:rsidRPr="00E97FDA">
        <w:rPr>
          <w:rFonts w:ascii="方正仿宋_gbk" w:eastAsia="方正仿宋_gbk" w:hAnsi="宋体" w:cs="宋体" w:hint="eastAsia"/>
          <w:color w:val="333333"/>
          <w:kern w:val="0"/>
          <w:sz w:val="29"/>
          <w:szCs w:val="29"/>
        </w:rPr>
        <w:t>位）</w:t>
      </w:r>
      <w:r w:rsidRPr="00E97FDA">
        <w:rPr>
          <w:rFonts w:ascii="宋体" w:eastAsia="宋体" w:hAnsi="宋体" w:cs="宋体" w:hint="eastAsia"/>
          <w:color w:val="333333"/>
          <w:kern w:val="0"/>
          <w:sz w:val="29"/>
          <w:szCs w:val="29"/>
        </w:rPr>
        <w:t>”。</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Times New Roman" w:eastAsia="宋体" w:hAnsi="Times New Roman" w:cs="Times New Roman"/>
          <w:color w:val="333333"/>
          <w:kern w:val="0"/>
          <w:sz w:val="29"/>
          <w:szCs w:val="29"/>
        </w:rPr>
        <w:t>5.</w:t>
      </w:r>
      <w:r w:rsidRPr="00E97FDA">
        <w:rPr>
          <w:rFonts w:ascii="宋体" w:eastAsia="宋体" w:hAnsi="宋体" w:cs="宋体" w:hint="eastAsia"/>
          <w:color w:val="333333"/>
          <w:kern w:val="0"/>
          <w:sz w:val="29"/>
          <w:szCs w:val="29"/>
        </w:rPr>
        <w:t>考生大学期间的成绩单（往届生须提交加盖有毕业学校档案馆或档案所在单位公章的成绩单复印件，如无法提供请作书面说明）；</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Times New Roman" w:eastAsia="宋体" w:hAnsi="Times New Roman" w:cs="Times New Roman"/>
          <w:color w:val="333333"/>
          <w:kern w:val="0"/>
          <w:sz w:val="29"/>
          <w:szCs w:val="29"/>
        </w:rPr>
        <w:t>6.</w:t>
      </w:r>
      <w:r w:rsidRPr="00E97FDA">
        <w:rPr>
          <w:rFonts w:ascii="宋体" w:eastAsia="宋体" w:hAnsi="宋体" w:cs="宋体" w:hint="eastAsia"/>
          <w:color w:val="333333"/>
          <w:kern w:val="0"/>
          <w:sz w:val="29"/>
          <w:szCs w:val="29"/>
        </w:rPr>
        <w:t>本科毕业论文或初稿等反映考生自身能力与水平的相关证明材料；</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Times New Roman" w:eastAsia="宋体" w:hAnsi="Times New Roman" w:cs="Times New Roman"/>
          <w:color w:val="333333"/>
          <w:kern w:val="0"/>
          <w:sz w:val="29"/>
          <w:szCs w:val="29"/>
        </w:rPr>
        <w:t>7.</w:t>
      </w:r>
      <w:r w:rsidRPr="00E97FDA">
        <w:rPr>
          <w:rFonts w:ascii="方正仿宋_gbk" w:eastAsia="方正仿宋_gbk" w:hAnsi="宋体" w:cs="宋体" w:hint="eastAsia"/>
          <w:color w:val="333333"/>
          <w:kern w:val="0"/>
          <w:sz w:val="29"/>
          <w:szCs w:val="29"/>
        </w:rPr>
        <w:t>《考生现实表现材料表》（学校研究生院官网“研究生招生管理”—</w:t>
      </w:r>
      <w:r w:rsidRPr="00E97FDA">
        <w:rPr>
          <w:rFonts w:ascii="宋体" w:eastAsia="宋体" w:hAnsi="宋体" w:cs="宋体" w:hint="eastAsia"/>
          <w:color w:val="333333"/>
          <w:kern w:val="0"/>
          <w:sz w:val="29"/>
          <w:szCs w:val="29"/>
        </w:rPr>
        <w:t>“资源下载”栏可下载，如无法提供，请作出书面说明，并在拟录取后，按要求填写邮寄至各学院；</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Times New Roman" w:eastAsia="宋体" w:hAnsi="Times New Roman" w:cs="Times New Roman"/>
          <w:color w:val="333333"/>
          <w:kern w:val="0"/>
          <w:sz w:val="29"/>
          <w:szCs w:val="29"/>
        </w:rPr>
        <w:t>8.</w:t>
      </w:r>
      <w:r w:rsidRPr="00E97FDA">
        <w:rPr>
          <w:rFonts w:ascii="宋体" w:eastAsia="宋体" w:hAnsi="宋体" w:cs="宋体" w:hint="eastAsia"/>
          <w:color w:val="333333"/>
          <w:kern w:val="0"/>
          <w:sz w:val="29"/>
          <w:szCs w:val="29"/>
        </w:rPr>
        <w:t>若是定向、委培或享受少数民族政策的考生还需提供以下材料：毕业后回原单位的需考生提供所在单位人事部门同意其毕业后</w:t>
      </w:r>
      <w:r w:rsidRPr="00E97FDA">
        <w:rPr>
          <w:rFonts w:ascii="宋体" w:eastAsia="宋体" w:hAnsi="宋体" w:cs="宋体" w:hint="eastAsia"/>
          <w:color w:val="333333"/>
          <w:kern w:val="0"/>
          <w:sz w:val="29"/>
          <w:szCs w:val="29"/>
        </w:rPr>
        <w:lastRenderedPageBreak/>
        <w:t>回原单位工作的证明；享受少数民族政策的在职人员考生需提供所在单位人事部门同意其毕业后回原单位工作的证明等；</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Times New Roman" w:eastAsia="宋体" w:hAnsi="Times New Roman" w:cs="Times New Roman"/>
          <w:color w:val="333333"/>
          <w:kern w:val="0"/>
          <w:sz w:val="29"/>
          <w:szCs w:val="29"/>
        </w:rPr>
        <w:t>9.</w:t>
      </w:r>
      <w:r w:rsidRPr="00E97FDA">
        <w:rPr>
          <w:rFonts w:ascii="方正仿宋_gbk" w:eastAsia="方正仿宋_gbk" w:hAnsi="宋体" w:cs="宋体" w:hint="eastAsia"/>
          <w:color w:val="333333"/>
          <w:kern w:val="0"/>
          <w:sz w:val="29"/>
          <w:szCs w:val="29"/>
        </w:rPr>
        <w:t>以“退役大学生士兵专项硕士研究生”身份参加复试的还应提交“入伍批准书”和“退出现役证”</w:t>
      </w:r>
      <w:r w:rsidRPr="00E97FDA">
        <w:rPr>
          <w:rFonts w:ascii="宋体" w:eastAsia="宋体" w:hAnsi="宋体" w:cs="宋体" w:hint="eastAsia"/>
          <w:color w:val="333333"/>
          <w:kern w:val="0"/>
          <w:sz w:val="29"/>
          <w:szCs w:val="29"/>
        </w:rPr>
        <w:t>；</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凡在规定时间内不能提交由权威部门提供的学籍证明（应届生）或学历证明（往届生）材料或未在规定时间内缴纳复试费的视为资格审查不合格，因此不能参加复试，后果由考生本人负责。</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方正仿宋_gbk" w:eastAsia="方正仿宋_gbk" w:hAnsi="宋体" w:cs="宋体" w:hint="eastAsia"/>
          <w:color w:val="333333"/>
          <w:kern w:val="0"/>
          <w:sz w:val="29"/>
          <w:szCs w:val="29"/>
        </w:rPr>
        <w:t>我校将严格按照教育部相关要求，对考生进行身份和资格审查，</w:t>
      </w:r>
      <w:r w:rsidRPr="00E97FDA">
        <w:rPr>
          <w:rFonts w:ascii="宋体" w:eastAsia="宋体" w:hAnsi="宋体" w:cs="宋体" w:hint="eastAsia"/>
          <w:color w:val="333333"/>
          <w:kern w:val="0"/>
          <w:sz w:val="29"/>
          <w:szCs w:val="29"/>
        </w:rPr>
        <w:t>凡弄虚作假者一律不予复试；资格审查不合格者不予复试。如提供虚假信息或材料，一经核实将取消其复试资格、录取资格、入学资格、学籍直至取消学历学位，责任由考生自负。</w:t>
      </w:r>
    </w:p>
    <w:p w:rsidR="00E97FDA" w:rsidRPr="00E97FDA" w:rsidRDefault="00E97FDA" w:rsidP="00E97FDA">
      <w:pPr>
        <w:widowControl/>
        <w:shd w:val="clear" w:color="auto" w:fill="FFFFFF"/>
        <w:wordWrap w:val="0"/>
        <w:spacing w:line="435" w:lineRule="atLeast"/>
        <w:ind w:firstLine="480"/>
        <w:jc w:val="left"/>
        <w:rPr>
          <w:rFonts w:ascii="Verdana" w:eastAsia="宋体" w:hAnsi="Verdana" w:cs="宋体"/>
          <w:color w:val="333333"/>
          <w:kern w:val="0"/>
          <w:sz w:val="28"/>
          <w:szCs w:val="28"/>
        </w:rPr>
      </w:pPr>
      <w:r w:rsidRPr="00E97FDA">
        <w:rPr>
          <w:rFonts w:ascii="宋体" w:eastAsia="宋体" w:hAnsi="宋体" w:cs="宋体" w:hint="eastAsia"/>
          <w:b/>
          <w:bCs/>
          <w:color w:val="333333"/>
          <w:kern w:val="0"/>
          <w:sz w:val="29"/>
          <w:szCs w:val="29"/>
        </w:rPr>
        <w:t>（五）关于复试时间地点</w:t>
      </w:r>
    </w:p>
    <w:p w:rsidR="00E97FDA" w:rsidRPr="00E97FDA" w:rsidRDefault="00E97FDA" w:rsidP="00E97FDA">
      <w:pPr>
        <w:widowControl/>
        <w:shd w:val="clear" w:color="auto" w:fill="FFFFFF"/>
        <w:wordWrap w:val="0"/>
        <w:spacing w:line="435" w:lineRule="atLeast"/>
        <w:ind w:firstLine="480"/>
        <w:jc w:val="lef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科目名称及代码：英语笔译</w:t>
      </w:r>
      <w:r w:rsidRPr="00E97FDA">
        <w:rPr>
          <w:rFonts w:ascii="Times New Roman" w:eastAsia="宋体" w:hAnsi="Times New Roman" w:cs="Times New Roman"/>
          <w:color w:val="333333"/>
          <w:kern w:val="0"/>
          <w:sz w:val="29"/>
          <w:szCs w:val="29"/>
        </w:rPr>
        <w:t>055101</w:t>
      </w:r>
    </w:p>
    <w:tbl>
      <w:tblPr>
        <w:tblW w:w="8640" w:type="dxa"/>
        <w:tblCellMar>
          <w:left w:w="0" w:type="dxa"/>
          <w:right w:w="0" w:type="dxa"/>
        </w:tblCellMar>
        <w:tblLook w:val="04A0" w:firstRow="1" w:lastRow="0" w:firstColumn="1" w:lastColumn="0" w:noHBand="0" w:noVBand="1"/>
      </w:tblPr>
      <w:tblGrid>
        <w:gridCol w:w="2550"/>
        <w:gridCol w:w="2550"/>
        <w:gridCol w:w="3540"/>
      </w:tblGrid>
      <w:tr w:rsidR="00E97FDA" w:rsidRPr="00E97FDA" w:rsidTr="00E97FDA">
        <w:tc>
          <w:tcPr>
            <w:tcW w:w="255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b/>
                <w:bCs/>
                <w:kern w:val="0"/>
                <w:sz w:val="24"/>
                <w:szCs w:val="24"/>
              </w:rPr>
              <w:t>时间</w:t>
            </w:r>
          </w:p>
        </w:tc>
        <w:tc>
          <w:tcPr>
            <w:tcW w:w="255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b/>
                <w:bCs/>
                <w:kern w:val="0"/>
                <w:sz w:val="24"/>
                <w:szCs w:val="24"/>
              </w:rPr>
              <w:t>事项</w:t>
            </w:r>
          </w:p>
        </w:tc>
        <w:tc>
          <w:tcPr>
            <w:tcW w:w="354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b/>
                <w:bCs/>
                <w:kern w:val="0"/>
                <w:sz w:val="24"/>
                <w:szCs w:val="24"/>
              </w:rPr>
              <w:t>地点</w:t>
            </w:r>
          </w:p>
        </w:tc>
      </w:tr>
      <w:tr w:rsidR="00E97FDA" w:rsidRPr="00E97FDA" w:rsidTr="00E97FDA">
        <w:tc>
          <w:tcPr>
            <w:tcW w:w="25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Times New Roman" w:eastAsia="宋体" w:hAnsi="Times New Roman" w:cs="Times New Roman"/>
                <w:kern w:val="0"/>
                <w:sz w:val="24"/>
                <w:szCs w:val="24"/>
              </w:rPr>
              <w:t>4</w:t>
            </w:r>
            <w:r w:rsidRPr="00E97FDA">
              <w:rPr>
                <w:rFonts w:ascii="宋体" w:eastAsia="宋体" w:hAnsi="宋体" w:cs="宋体" w:hint="eastAsia"/>
                <w:kern w:val="0"/>
                <w:sz w:val="24"/>
                <w:szCs w:val="24"/>
              </w:rPr>
              <w:t>月</w:t>
            </w:r>
            <w:r w:rsidRPr="00E97FDA">
              <w:rPr>
                <w:rFonts w:ascii="Times New Roman" w:eastAsia="宋体" w:hAnsi="Times New Roman" w:cs="Times New Roman"/>
                <w:kern w:val="0"/>
                <w:sz w:val="24"/>
                <w:szCs w:val="24"/>
              </w:rPr>
              <w:t>9</w:t>
            </w:r>
            <w:r w:rsidRPr="00E97FDA">
              <w:rPr>
                <w:rFonts w:ascii="宋体" w:eastAsia="宋体" w:hAnsi="宋体" w:cs="宋体" w:hint="eastAsia"/>
                <w:kern w:val="0"/>
                <w:sz w:val="24"/>
                <w:szCs w:val="24"/>
              </w:rPr>
              <w:t>日</w:t>
            </w:r>
            <w:r w:rsidRPr="00E97FDA">
              <w:rPr>
                <w:rFonts w:ascii="宋体" w:eastAsia="宋体" w:hAnsi="宋体" w:cs="宋体"/>
                <w:kern w:val="0"/>
                <w:sz w:val="24"/>
                <w:szCs w:val="24"/>
              </w:rPr>
              <w:t> </w:t>
            </w:r>
            <w:r w:rsidRPr="00E97FDA">
              <w:rPr>
                <w:rFonts w:ascii="宋体" w:eastAsia="宋体" w:hAnsi="宋体" w:cs="宋体" w:hint="eastAsia"/>
                <w:kern w:val="0"/>
                <w:sz w:val="24"/>
                <w:szCs w:val="24"/>
              </w:rPr>
              <w:t>（星期日）</w:t>
            </w:r>
          </w:p>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Times New Roman" w:eastAsia="宋体" w:hAnsi="Times New Roman" w:cs="Times New Roman"/>
                <w:kern w:val="0"/>
                <w:sz w:val="24"/>
                <w:szCs w:val="24"/>
              </w:rPr>
              <w:t>08</w:t>
            </w:r>
            <w:r w:rsidRPr="00E97FDA">
              <w:rPr>
                <w:rFonts w:ascii="宋体" w:eastAsia="宋体" w:hAnsi="宋体" w:cs="宋体" w:hint="eastAsia"/>
                <w:kern w:val="0"/>
                <w:sz w:val="24"/>
                <w:szCs w:val="24"/>
              </w:rPr>
              <w:t>：</w:t>
            </w:r>
            <w:r w:rsidRPr="00E97FDA">
              <w:rPr>
                <w:rFonts w:ascii="Times New Roman" w:eastAsia="宋体" w:hAnsi="Times New Roman" w:cs="Times New Roman"/>
                <w:kern w:val="0"/>
                <w:sz w:val="24"/>
                <w:szCs w:val="24"/>
              </w:rPr>
              <w:t>30-09</w:t>
            </w:r>
            <w:r w:rsidRPr="00E97FDA">
              <w:rPr>
                <w:rFonts w:ascii="宋体" w:eastAsia="宋体" w:hAnsi="宋体" w:cs="宋体" w:hint="eastAsia"/>
                <w:kern w:val="0"/>
                <w:sz w:val="24"/>
                <w:szCs w:val="24"/>
              </w:rPr>
              <w:t>：</w:t>
            </w:r>
            <w:r w:rsidRPr="00E97FDA">
              <w:rPr>
                <w:rFonts w:ascii="Times New Roman" w:eastAsia="宋体" w:hAnsi="Times New Roman" w:cs="Times New Roman"/>
                <w:kern w:val="0"/>
                <w:sz w:val="24"/>
                <w:szCs w:val="24"/>
              </w:rPr>
              <w:t>30</w:t>
            </w:r>
          </w:p>
        </w:tc>
        <w:tc>
          <w:tcPr>
            <w:tcW w:w="255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宋体" w:eastAsia="宋体" w:hAnsi="宋体" w:cs="宋体" w:hint="eastAsia"/>
                <w:kern w:val="0"/>
                <w:sz w:val="24"/>
                <w:szCs w:val="24"/>
              </w:rPr>
              <w:t>资格审查</w:t>
            </w:r>
          </w:p>
        </w:tc>
        <w:tc>
          <w:tcPr>
            <w:tcW w:w="354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宋体" w:eastAsia="宋体" w:hAnsi="宋体" w:cs="宋体" w:hint="eastAsia"/>
                <w:kern w:val="0"/>
                <w:sz w:val="24"/>
                <w:szCs w:val="24"/>
              </w:rPr>
              <w:t>重庆工商大学南岸校区</w:t>
            </w:r>
          </w:p>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宋体" w:eastAsia="宋体" w:hAnsi="宋体" w:cs="宋体" w:hint="eastAsia"/>
                <w:kern w:val="0"/>
                <w:sz w:val="24"/>
                <w:szCs w:val="24"/>
              </w:rPr>
              <w:t>明智楼</w:t>
            </w:r>
            <w:r w:rsidRPr="00E97FDA">
              <w:rPr>
                <w:rFonts w:ascii="宋体" w:eastAsia="宋体" w:hAnsi="宋体" w:cs="宋体"/>
                <w:kern w:val="0"/>
                <w:sz w:val="24"/>
                <w:szCs w:val="24"/>
              </w:rPr>
              <w:t> 110302</w:t>
            </w:r>
          </w:p>
        </w:tc>
      </w:tr>
      <w:tr w:rsidR="00E97FDA" w:rsidRPr="00E97FDA" w:rsidTr="00E97FDA">
        <w:tc>
          <w:tcPr>
            <w:tcW w:w="25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Times New Roman" w:eastAsia="宋体" w:hAnsi="Times New Roman" w:cs="Times New Roman"/>
                <w:kern w:val="0"/>
                <w:sz w:val="24"/>
                <w:szCs w:val="24"/>
              </w:rPr>
              <w:t>4</w:t>
            </w:r>
            <w:r w:rsidRPr="00E97FDA">
              <w:rPr>
                <w:rFonts w:ascii="宋体" w:eastAsia="宋体" w:hAnsi="宋体" w:cs="宋体" w:hint="eastAsia"/>
                <w:kern w:val="0"/>
                <w:sz w:val="24"/>
                <w:szCs w:val="24"/>
              </w:rPr>
              <w:t>月</w:t>
            </w:r>
            <w:r w:rsidRPr="00E97FDA">
              <w:rPr>
                <w:rFonts w:ascii="Times New Roman" w:eastAsia="宋体" w:hAnsi="Times New Roman" w:cs="Times New Roman"/>
                <w:kern w:val="0"/>
                <w:sz w:val="24"/>
                <w:szCs w:val="24"/>
              </w:rPr>
              <w:t>9</w:t>
            </w:r>
            <w:r w:rsidRPr="00E97FDA">
              <w:rPr>
                <w:rFonts w:ascii="宋体" w:eastAsia="宋体" w:hAnsi="宋体" w:cs="宋体" w:hint="eastAsia"/>
                <w:kern w:val="0"/>
                <w:sz w:val="24"/>
                <w:szCs w:val="24"/>
              </w:rPr>
              <w:t>日</w:t>
            </w:r>
            <w:r w:rsidRPr="00E97FDA">
              <w:rPr>
                <w:rFonts w:ascii="宋体" w:eastAsia="宋体" w:hAnsi="宋体" w:cs="宋体"/>
                <w:kern w:val="0"/>
                <w:sz w:val="24"/>
                <w:szCs w:val="24"/>
              </w:rPr>
              <w:t> </w:t>
            </w:r>
            <w:r w:rsidRPr="00E97FDA">
              <w:rPr>
                <w:rFonts w:ascii="宋体" w:eastAsia="宋体" w:hAnsi="宋体" w:cs="宋体" w:hint="eastAsia"/>
                <w:kern w:val="0"/>
                <w:sz w:val="24"/>
                <w:szCs w:val="24"/>
              </w:rPr>
              <w:t>（星期日）</w:t>
            </w:r>
          </w:p>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Times New Roman" w:eastAsia="宋体" w:hAnsi="Times New Roman" w:cs="Times New Roman"/>
                <w:kern w:val="0"/>
                <w:sz w:val="24"/>
                <w:szCs w:val="24"/>
              </w:rPr>
              <w:t>09</w:t>
            </w:r>
            <w:r w:rsidRPr="00E97FDA">
              <w:rPr>
                <w:rFonts w:ascii="宋体" w:eastAsia="宋体" w:hAnsi="宋体" w:cs="宋体" w:hint="eastAsia"/>
                <w:kern w:val="0"/>
                <w:sz w:val="24"/>
                <w:szCs w:val="24"/>
              </w:rPr>
              <w:t>：</w:t>
            </w:r>
            <w:r w:rsidRPr="00E97FDA">
              <w:rPr>
                <w:rFonts w:ascii="Times New Roman" w:eastAsia="宋体" w:hAnsi="Times New Roman" w:cs="Times New Roman"/>
                <w:kern w:val="0"/>
                <w:sz w:val="24"/>
                <w:szCs w:val="24"/>
              </w:rPr>
              <w:t>30-11</w:t>
            </w:r>
            <w:r w:rsidRPr="00E97FDA">
              <w:rPr>
                <w:rFonts w:ascii="宋体" w:eastAsia="宋体" w:hAnsi="宋体" w:cs="宋体" w:hint="eastAsia"/>
                <w:kern w:val="0"/>
                <w:sz w:val="24"/>
                <w:szCs w:val="24"/>
              </w:rPr>
              <w:t>：</w:t>
            </w:r>
            <w:r w:rsidRPr="00E97FDA">
              <w:rPr>
                <w:rFonts w:ascii="Times New Roman" w:eastAsia="宋体" w:hAnsi="Times New Roman" w:cs="Times New Roman"/>
                <w:kern w:val="0"/>
                <w:sz w:val="24"/>
                <w:szCs w:val="24"/>
              </w:rPr>
              <w:t>30</w:t>
            </w:r>
          </w:p>
        </w:tc>
        <w:tc>
          <w:tcPr>
            <w:tcW w:w="255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宋体" w:eastAsia="宋体" w:hAnsi="宋体" w:cs="宋体" w:hint="eastAsia"/>
                <w:kern w:val="0"/>
                <w:sz w:val="24"/>
                <w:szCs w:val="24"/>
              </w:rPr>
              <w:t>英汉互译笔试</w:t>
            </w:r>
          </w:p>
        </w:tc>
        <w:tc>
          <w:tcPr>
            <w:tcW w:w="354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宋体" w:eastAsia="宋体" w:hAnsi="宋体" w:cs="宋体" w:hint="eastAsia"/>
                <w:kern w:val="0"/>
                <w:sz w:val="24"/>
                <w:szCs w:val="24"/>
              </w:rPr>
              <w:t>重庆工商大学南岸校区</w:t>
            </w:r>
          </w:p>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宋体" w:eastAsia="宋体" w:hAnsi="宋体" w:cs="宋体" w:hint="eastAsia"/>
                <w:kern w:val="0"/>
                <w:sz w:val="24"/>
                <w:szCs w:val="24"/>
              </w:rPr>
              <w:t>明智楼</w:t>
            </w:r>
            <w:r w:rsidRPr="00E97FDA">
              <w:rPr>
                <w:rFonts w:ascii="宋体" w:eastAsia="宋体" w:hAnsi="宋体" w:cs="宋体"/>
                <w:kern w:val="0"/>
                <w:sz w:val="24"/>
                <w:szCs w:val="24"/>
              </w:rPr>
              <w:t> 110303</w:t>
            </w:r>
          </w:p>
        </w:tc>
      </w:tr>
      <w:tr w:rsidR="00E97FDA" w:rsidRPr="00E97FDA" w:rsidTr="00E97FDA">
        <w:tc>
          <w:tcPr>
            <w:tcW w:w="25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Times New Roman" w:eastAsia="宋体" w:hAnsi="Times New Roman" w:cs="Times New Roman"/>
                <w:kern w:val="0"/>
                <w:sz w:val="24"/>
                <w:szCs w:val="24"/>
              </w:rPr>
              <w:t>4</w:t>
            </w:r>
            <w:r w:rsidRPr="00E97FDA">
              <w:rPr>
                <w:rFonts w:ascii="宋体" w:eastAsia="宋体" w:hAnsi="宋体" w:cs="宋体" w:hint="eastAsia"/>
                <w:kern w:val="0"/>
                <w:sz w:val="24"/>
                <w:szCs w:val="24"/>
              </w:rPr>
              <w:t>月</w:t>
            </w:r>
            <w:r w:rsidRPr="00E97FDA">
              <w:rPr>
                <w:rFonts w:ascii="Times New Roman" w:eastAsia="宋体" w:hAnsi="Times New Roman" w:cs="Times New Roman"/>
                <w:kern w:val="0"/>
                <w:sz w:val="24"/>
                <w:szCs w:val="24"/>
              </w:rPr>
              <w:t>9</w:t>
            </w:r>
            <w:r w:rsidRPr="00E97FDA">
              <w:rPr>
                <w:rFonts w:ascii="宋体" w:eastAsia="宋体" w:hAnsi="宋体" w:cs="宋体" w:hint="eastAsia"/>
                <w:kern w:val="0"/>
                <w:sz w:val="24"/>
                <w:szCs w:val="24"/>
              </w:rPr>
              <w:t>日</w:t>
            </w:r>
            <w:r w:rsidRPr="00E97FDA">
              <w:rPr>
                <w:rFonts w:ascii="宋体" w:eastAsia="宋体" w:hAnsi="宋体" w:cs="宋体"/>
                <w:kern w:val="0"/>
                <w:sz w:val="24"/>
                <w:szCs w:val="24"/>
              </w:rPr>
              <w:t> </w:t>
            </w:r>
            <w:r w:rsidRPr="00E97FDA">
              <w:rPr>
                <w:rFonts w:ascii="宋体" w:eastAsia="宋体" w:hAnsi="宋体" w:cs="宋体" w:hint="eastAsia"/>
                <w:kern w:val="0"/>
                <w:sz w:val="24"/>
                <w:szCs w:val="24"/>
              </w:rPr>
              <w:t>（星期日）</w:t>
            </w:r>
          </w:p>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Times New Roman" w:eastAsia="宋体" w:hAnsi="Times New Roman" w:cs="Times New Roman"/>
                <w:kern w:val="0"/>
                <w:sz w:val="24"/>
                <w:szCs w:val="24"/>
              </w:rPr>
              <w:t>13</w:t>
            </w:r>
            <w:r w:rsidRPr="00E97FDA">
              <w:rPr>
                <w:rFonts w:ascii="宋体" w:eastAsia="宋体" w:hAnsi="宋体" w:cs="宋体" w:hint="eastAsia"/>
                <w:kern w:val="0"/>
                <w:sz w:val="24"/>
                <w:szCs w:val="24"/>
              </w:rPr>
              <w:t>：</w:t>
            </w:r>
            <w:r w:rsidRPr="00E97FDA">
              <w:rPr>
                <w:rFonts w:ascii="Times New Roman" w:eastAsia="宋体" w:hAnsi="Times New Roman" w:cs="Times New Roman"/>
                <w:kern w:val="0"/>
                <w:sz w:val="24"/>
                <w:szCs w:val="24"/>
              </w:rPr>
              <w:t>00</w:t>
            </w:r>
          </w:p>
        </w:tc>
        <w:tc>
          <w:tcPr>
            <w:tcW w:w="255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宋体" w:eastAsia="宋体" w:hAnsi="宋体" w:cs="宋体" w:hint="eastAsia"/>
                <w:kern w:val="0"/>
                <w:sz w:val="24"/>
                <w:szCs w:val="24"/>
              </w:rPr>
              <w:t>专业测试</w:t>
            </w:r>
            <w:r w:rsidRPr="00E97FDA">
              <w:rPr>
                <w:rFonts w:ascii="Times New Roman" w:eastAsia="宋体" w:hAnsi="Times New Roman" w:cs="Times New Roman"/>
                <w:kern w:val="0"/>
                <w:sz w:val="24"/>
                <w:szCs w:val="24"/>
              </w:rPr>
              <w:t>+</w:t>
            </w:r>
            <w:r w:rsidRPr="00E97FDA">
              <w:rPr>
                <w:rFonts w:ascii="宋体" w:eastAsia="宋体" w:hAnsi="宋体" w:cs="宋体" w:hint="eastAsia"/>
                <w:kern w:val="0"/>
                <w:sz w:val="24"/>
                <w:szCs w:val="24"/>
              </w:rPr>
              <w:t>综合面试</w:t>
            </w:r>
          </w:p>
        </w:tc>
        <w:tc>
          <w:tcPr>
            <w:tcW w:w="354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ind w:firstLine="480"/>
              <w:jc w:val="center"/>
              <w:rPr>
                <w:rFonts w:ascii="宋体" w:eastAsia="宋体" w:hAnsi="宋体" w:cs="宋体"/>
                <w:kern w:val="0"/>
                <w:sz w:val="24"/>
                <w:szCs w:val="24"/>
              </w:rPr>
            </w:pPr>
            <w:r w:rsidRPr="00E97FDA">
              <w:rPr>
                <w:rFonts w:ascii="宋体" w:eastAsia="宋体" w:hAnsi="宋体" w:cs="宋体" w:hint="eastAsia"/>
                <w:kern w:val="0"/>
                <w:sz w:val="24"/>
                <w:szCs w:val="24"/>
              </w:rPr>
              <w:t>重庆工商大学南岸校区</w:t>
            </w:r>
          </w:p>
          <w:p w:rsidR="00E97FDA" w:rsidRPr="00E97FDA" w:rsidRDefault="00E97FDA" w:rsidP="00E97FDA">
            <w:pPr>
              <w:widowControl/>
              <w:shd w:val="clear" w:color="auto" w:fill="FFFFFF"/>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kern w:val="0"/>
                <w:sz w:val="24"/>
                <w:szCs w:val="24"/>
              </w:rPr>
              <w:t>明智楼</w:t>
            </w:r>
            <w:r w:rsidRPr="00E97FDA">
              <w:rPr>
                <w:rFonts w:ascii="宋体" w:eastAsia="宋体" w:hAnsi="宋体" w:cs="宋体"/>
                <w:kern w:val="0"/>
                <w:sz w:val="24"/>
                <w:szCs w:val="24"/>
              </w:rPr>
              <w:t> 110303、110304</w:t>
            </w:r>
          </w:p>
        </w:tc>
      </w:tr>
    </w:tbl>
    <w:p w:rsidR="00E97FDA" w:rsidRPr="00E97FDA" w:rsidRDefault="00E97FDA" w:rsidP="00E97FDA">
      <w:pPr>
        <w:widowControl/>
        <w:shd w:val="clear" w:color="auto" w:fill="FFFFFF"/>
        <w:wordWrap w:val="0"/>
        <w:spacing w:line="435" w:lineRule="atLeast"/>
        <w:ind w:firstLine="480"/>
        <w:jc w:val="left"/>
        <w:rPr>
          <w:rFonts w:ascii="Verdana" w:eastAsia="宋体" w:hAnsi="Verdana" w:cs="宋体"/>
          <w:color w:val="333333"/>
          <w:kern w:val="0"/>
          <w:sz w:val="28"/>
          <w:szCs w:val="28"/>
        </w:rPr>
      </w:pPr>
      <w:r w:rsidRPr="00E97FDA">
        <w:rPr>
          <w:rFonts w:ascii="宋体" w:eastAsia="宋体" w:hAnsi="宋体" w:cs="宋体" w:hint="eastAsia"/>
          <w:b/>
          <w:bCs/>
          <w:color w:val="333333"/>
          <w:kern w:val="0"/>
          <w:sz w:val="29"/>
          <w:szCs w:val="29"/>
        </w:rPr>
        <w:t>（六）关于复试内容及方式</w:t>
      </w:r>
    </w:p>
    <w:p w:rsidR="00E97FDA" w:rsidRPr="00E97FDA" w:rsidRDefault="00E97FDA" w:rsidP="00E97FDA">
      <w:pPr>
        <w:widowControl/>
        <w:shd w:val="clear" w:color="auto" w:fill="FFFFFF"/>
        <w:wordWrap w:val="0"/>
        <w:spacing w:line="435" w:lineRule="atLeast"/>
        <w:ind w:firstLine="480"/>
        <w:jc w:val="left"/>
        <w:rPr>
          <w:rFonts w:ascii="Verdana" w:eastAsia="宋体" w:hAnsi="Verdana" w:cs="宋体"/>
          <w:color w:val="333333"/>
          <w:kern w:val="0"/>
          <w:sz w:val="28"/>
          <w:szCs w:val="28"/>
        </w:rPr>
      </w:pPr>
      <w:r w:rsidRPr="00E97FDA">
        <w:rPr>
          <w:rFonts w:ascii="Times New Roman" w:eastAsia="宋体" w:hAnsi="Times New Roman" w:cs="Times New Roman"/>
          <w:b/>
          <w:bCs/>
          <w:color w:val="333333"/>
          <w:kern w:val="0"/>
          <w:sz w:val="29"/>
          <w:szCs w:val="29"/>
        </w:rPr>
        <w:t>1.</w:t>
      </w:r>
      <w:r w:rsidRPr="00E97FDA">
        <w:rPr>
          <w:rFonts w:ascii="宋体" w:eastAsia="宋体" w:hAnsi="宋体" w:cs="宋体" w:hint="eastAsia"/>
          <w:b/>
          <w:bCs/>
          <w:color w:val="333333"/>
          <w:kern w:val="0"/>
          <w:sz w:val="29"/>
          <w:szCs w:val="29"/>
        </w:rPr>
        <w:t>复试内容及权重</w:t>
      </w:r>
    </w:p>
    <w:tbl>
      <w:tblPr>
        <w:tblW w:w="0" w:type="auto"/>
        <w:tblCellMar>
          <w:left w:w="0" w:type="dxa"/>
          <w:right w:w="0" w:type="dxa"/>
        </w:tblCellMar>
        <w:tblLook w:val="04A0" w:firstRow="1" w:lastRow="0" w:firstColumn="1" w:lastColumn="0" w:noHBand="0" w:noVBand="1"/>
      </w:tblPr>
      <w:tblGrid>
        <w:gridCol w:w="1275"/>
        <w:gridCol w:w="1290"/>
        <w:gridCol w:w="1005"/>
        <w:gridCol w:w="1365"/>
        <w:gridCol w:w="1500"/>
        <w:gridCol w:w="1860"/>
      </w:tblGrid>
      <w:tr w:rsidR="00E97FDA" w:rsidRPr="00E97FDA" w:rsidTr="00E97FDA">
        <w:tc>
          <w:tcPr>
            <w:tcW w:w="1275"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b/>
                <w:bCs/>
                <w:kern w:val="0"/>
                <w:sz w:val="24"/>
                <w:szCs w:val="24"/>
              </w:rPr>
              <w:t>专业代码</w:t>
            </w:r>
          </w:p>
        </w:tc>
        <w:tc>
          <w:tcPr>
            <w:tcW w:w="129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b/>
                <w:bCs/>
                <w:kern w:val="0"/>
                <w:sz w:val="24"/>
                <w:szCs w:val="24"/>
              </w:rPr>
              <w:t>专业</w:t>
            </w:r>
          </w:p>
        </w:tc>
        <w:tc>
          <w:tcPr>
            <w:tcW w:w="100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b/>
                <w:bCs/>
                <w:kern w:val="0"/>
                <w:sz w:val="24"/>
                <w:szCs w:val="24"/>
              </w:rPr>
              <w:t>笔试</w:t>
            </w:r>
          </w:p>
        </w:tc>
        <w:tc>
          <w:tcPr>
            <w:tcW w:w="136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b/>
                <w:bCs/>
                <w:kern w:val="0"/>
                <w:sz w:val="24"/>
                <w:szCs w:val="24"/>
              </w:rPr>
              <w:t>专业测试</w:t>
            </w:r>
          </w:p>
        </w:tc>
        <w:tc>
          <w:tcPr>
            <w:tcW w:w="150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b/>
                <w:bCs/>
                <w:kern w:val="0"/>
                <w:sz w:val="24"/>
                <w:szCs w:val="24"/>
              </w:rPr>
              <w:t>综合面试</w:t>
            </w:r>
          </w:p>
        </w:tc>
        <w:tc>
          <w:tcPr>
            <w:tcW w:w="186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b/>
                <w:bCs/>
                <w:kern w:val="0"/>
                <w:sz w:val="24"/>
                <w:szCs w:val="24"/>
              </w:rPr>
              <w:t>同等学力加试</w:t>
            </w:r>
          </w:p>
        </w:tc>
      </w:tr>
      <w:tr w:rsidR="00E97FDA" w:rsidRPr="00E97FDA" w:rsidTr="00E97FDA">
        <w:tc>
          <w:tcPr>
            <w:tcW w:w="127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shd w:val="clear" w:color="auto" w:fill="FFFFFF"/>
              <w:wordWrap w:val="0"/>
              <w:spacing w:line="435" w:lineRule="atLeast"/>
              <w:ind w:firstLine="480"/>
              <w:jc w:val="center"/>
              <w:rPr>
                <w:rFonts w:ascii="宋体" w:eastAsia="宋体" w:hAnsi="宋体" w:cs="宋体"/>
                <w:kern w:val="0"/>
                <w:sz w:val="24"/>
                <w:szCs w:val="24"/>
              </w:rPr>
            </w:pPr>
            <w:r w:rsidRPr="00E97FDA">
              <w:rPr>
                <w:rFonts w:ascii="Times New Roman" w:eastAsia="宋体" w:hAnsi="Times New Roman" w:cs="Times New Roman"/>
                <w:kern w:val="0"/>
                <w:sz w:val="24"/>
                <w:szCs w:val="24"/>
              </w:rPr>
              <w:lastRenderedPageBreak/>
              <w:t>055101</w:t>
            </w:r>
          </w:p>
        </w:tc>
        <w:tc>
          <w:tcPr>
            <w:tcW w:w="129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kern w:val="0"/>
                <w:sz w:val="24"/>
                <w:szCs w:val="24"/>
              </w:rPr>
              <w:t>英语笔译</w:t>
            </w:r>
          </w:p>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kern w:val="0"/>
                <w:sz w:val="24"/>
                <w:szCs w:val="24"/>
              </w:rPr>
              <w:t>（专硕）</w:t>
            </w:r>
          </w:p>
        </w:tc>
        <w:tc>
          <w:tcPr>
            <w:tcW w:w="1005"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Times New Roman" w:eastAsia="宋体" w:hAnsi="Times New Roman" w:cs="Times New Roman"/>
                <w:kern w:val="0"/>
                <w:sz w:val="24"/>
                <w:szCs w:val="24"/>
              </w:rPr>
              <w:t>40%</w:t>
            </w:r>
          </w:p>
        </w:tc>
        <w:tc>
          <w:tcPr>
            <w:tcW w:w="1365"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Times New Roman" w:eastAsia="宋体" w:hAnsi="Times New Roman" w:cs="Times New Roman"/>
                <w:kern w:val="0"/>
                <w:sz w:val="24"/>
                <w:szCs w:val="24"/>
              </w:rPr>
              <w:t>30%</w:t>
            </w:r>
          </w:p>
        </w:tc>
        <w:tc>
          <w:tcPr>
            <w:tcW w:w="150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Times New Roman" w:eastAsia="宋体" w:hAnsi="Times New Roman" w:cs="Times New Roman"/>
                <w:kern w:val="0"/>
                <w:sz w:val="24"/>
                <w:szCs w:val="24"/>
              </w:rPr>
              <w:t>30%</w:t>
            </w:r>
          </w:p>
        </w:tc>
        <w:tc>
          <w:tcPr>
            <w:tcW w:w="186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E97FDA" w:rsidRPr="00E97FDA" w:rsidRDefault="00E97FDA" w:rsidP="00E97FDA">
            <w:pPr>
              <w:widowControl/>
              <w:wordWrap w:val="0"/>
              <w:spacing w:line="435" w:lineRule="atLeast"/>
              <w:ind w:firstLine="480"/>
              <w:jc w:val="center"/>
              <w:rPr>
                <w:rFonts w:ascii="宋体" w:eastAsia="宋体" w:hAnsi="宋体" w:cs="宋体"/>
                <w:kern w:val="0"/>
                <w:sz w:val="24"/>
                <w:szCs w:val="24"/>
              </w:rPr>
            </w:pPr>
            <w:r w:rsidRPr="00E97FDA">
              <w:rPr>
                <w:rFonts w:ascii="宋体" w:eastAsia="宋体" w:hAnsi="宋体" w:cs="宋体" w:hint="eastAsia"/>
                <w:kern w:val="0"/>
                <w:sz w:val="24"/>
                <w:szCs w:val="24"/>
              </w:rPr>
              <w:t>加试</w:t>
            </w:r>
            <w:r w:rsidRPr="00E97FDA">
              <w:rPr>
                <w:rFonts w:ascii="Times New Roman" w:eastAsia="宋体" w:hAnsi="Times New Roman" w:cs="Times New Roman"/>
                <w:kern w:val="0"/>
                <w:sz w:val="24"/>
                <w:szCs w:val="24"/>
              </w:rPr>
              <w:t>2</w:t>
            </w:r>
            <w:r w:rsidRPr="00E97FDA">
              <w:rPr>
                <w:rFonts w:ascii="宋体" w:eastAsia="宋体" w:hAnsi="宋体" w:cs="宋体" w:hint="eastAsia"/>
                <w:kern w:val="0"/>
                <w:sz w:val="24"/>
                <w:szCs w:val="24"/>
              </w:rPr>
              <w:t>门，不计入总分</w:t>
            </w:r>
          </w:p>
        </w:tc>
      </w:tr>
    </w:tbl>
    <w:p w:rsidR="00E97FDA" w:rsidRPr="00E97FDA" w:rsidRDefault="00E97FDA" w:rsidP="00E97FDA">
      <w:pPr>
        <w:widowControl/>
        <w:shd w:val="clear" w:color="auto" w:fill="FFFFFF"/>
        <w:wordWrap w:val="0"/>
        <w:spacing w:line="435" w:lineRule="atLeast"/>
        <w:ind w:firstLine="480"/>
        <w:jc w:val="lef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注：同等学力考生除参加正常的复试以外，须加试</w:t>
      </w:r>
      <w:r w:rsidRPr="00E97FDA">
        <w:rPr>
          <w:rFonts w:ascii="Times New Roman" w:eastAsia="宋体" w:hAnsi="Times New Roman" w:cs="Times New Roman"/>
          <w:color w:val="333333"/>
          <w:kern w:val="0"/>
          <w:sz w:val="29"/>
          <w:szCs w:val="29"/>
        </w:rPr>
        <w:t>2</w:t>
      </w:r>
      <w:r w:rsidRPr="00E97FDA">
        <w:rPr>
          <w:rFonts w:ascii="宋体" w:eastAsia="宋体" w:hAnsi="宋体" w:cs="宋体" w:hint="eastAsia"/>
          <w:color w:val="333333"/>
          <w:kern w:val="0"/>
          <w:sz w:val="29"/>
          <w:szCs w:val="29"/>
        </w:rPr>
        <w:t>门科目。同等学力考生加试科目成绩不计入复试总成绩，但不合格者不予录取。</w:t>
      </w:r>
    </w:p>
    <w:p w:rsidR="00E97FDA" w:rsidRPr="00E97FDA" w:rsidRDefault="00E97FDA" w:rsidP="00E97FDA">
      <w:pPr>
        <w:widowControl/>
        <w:shd w:val="clear" w:color="auto" w:fill="FFFFFF"/>
        <w:wordWrap w:val="0"/>
        <w:spacing w:line="435" w:lineRule="atLeast"/>
        <w:ind w:firstLine="480"/>
        <w:jc w:val="left"/>
        <w:rPr>
          <w:rFonts w:ascii="Verdana" w:eastAsia="宋体" w:hAnsi="Verdana" w:cs="宋体"/>
          <w:color w:val="333333"/>
          <w:kern w:val="0"/>
          <w:sz w:val="28"/>
          <w:szCs w:val="28"/>
        </w:rPr>
      </w:pPr>
      <w:r w:rsidRPr="00E97FDA">
        <w:rPr>
          <w:rFonts w:ascii="Times New Roman" w:eastAsia="宋体" w:hAnsi="Times New Roman" w:cs="Times New Roman"/>
          <w:b/>
          <w:bCs/>
          <w:color w:val="333333"/>
          <w:kern w:val="0"/>
          <w:sz w:val="29"/>
          <w:szCs w:val="29"/>
        </w:rPr>
        <w:t>2.</w:t>
      </w:r>
      <w:r w:rsidRPr="00E97FDA">
        <w:rPr>
          <w:rFonts w:ascii="宋体" w:eastAsia="宋体" w:hAnsi="宋体" w:cs="宋体" w:hint="eastAsia"/>
          <w:b/>
          <w:bCs/>
          <w:color w:val="333333"/>
          <w:kern w:val="0"/>
          <w:sz w:val="29"/>
          <w:szCs w:val="29"/>
        </w:rPr>
        <w:t>复试方式</w:t>
      </w:r>
    </w:p>
    <w:p w:rsidR="00E97FDA" w:rsidRPr="00E97FDA" w:rsidRDefault="00E97FDA" w:rsidP="00E97FDA">
      <w:pPr>
        <w:widowControl/>
        <w:shd w:val="clear" w:color="auto" w:fill="FFFFFF"/>
        <w:wordWrap w:val="0"/>
        <w:spacing w:line="435" w:lineRule="atLeast"/>
        <w:ind w:firstLine="480"/>
        <w:jc w:val="lef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1</w:t>
      </w:r>
      <w:r w:rsidRPr="00E97FDA">
        <w:rPr>
          <w:rFonts w:ascii="宋体" w:eastAsia="宋体" w:hAnsi="宋体" w:cs="宋体" w:hint="eastAsia"/>
          <w:color w:val="333333"/>
          <w:kern w:val="0"/>
          <w:sz w:val="29"/>
          <w:szCs w:val="29"/>
        </w:rPr>
        <w:t>）笔试，闭卷，主要考察考生的专业水平，满分</w:t>
      </w:r>
      <w:r w:rsidRPr="00E97FDA">
        <w:rPr>
          <w:rFonts w:ascii="Times New Roman" w:eastAsia="宋体" w:hAnsi="Times New Roman" w:cs="Times New Roman"/>
          <w:color w:val="333333"/>
          <w:kern w:val="0"/>
          <w:sz w:val="29"/>
          <w:szCs w:val="29"/>
        </w:rPr>
        <w:t>100</w:t>
      </w:r>
      <w:r w:rsidRPr="00E97FDA">
        <w:rPr>
          <w:rFonts w:ascii="宋体" w:eastAsia="宋体" w:hAnsi="宋体" w:cs="宋体" w:hint="eastAsia"/>
          <w:color w:val="333333"/>
          <w:kern w:val="0"/>
          <w:sz w:val="29"/>
          <w:szCs w:val="29"/>
        </w:rPr>
        <w:t>分；</w:t>
      </w:r>
    </w:p>
    <w:p w:rsidR="00E97FDA" w:rsidRPr="00E97FDA" w:rsidRDefault="00E97FDA" w:rsidP="00E97FDA">
      <w:pPr>
        <w:widowControl/>
        <w:shd w:val="clear" w:color="auto" w:fill="FFFFFF"/>
        <w:wordWrap w:val="0"/>
        <w:spacing w:line="435" w:lineRule="atLeast"/>
        <w:ind w:firstLine="480"/>
        <w:jc w:val="lef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2</w:t>
      </w:r>
      <w:r w:rsidRPr="00E97FDA">
        <w:rPr>
          <w:rFonts w:ascii="宋体" w:eastAsia="宋体" w:hAnsi="宋体" w:cs="宋体" w:hint="eastAsia"/>
          <w:color w:val="333333"/>
          <w:kern w:val="0"/>
          <w:sz w:val="29"/>
          <w:szCs w:val="29"/>
        </w:rPr>
        <w:t>）专业测试，现场视译，主要考察考生的翻译理论知识、翻译实践能力与技巧，满分</w:t>
      </w:r>
      <w:r w:rsidRPr="00E97FDA">
        <w:rPr>
          <w:rFonts w:ascii="Times New Roman" w:eastAsia="宋体" w:hAnsi="Times New Roman" w:cs="Times New Roman"/>
          <w:color w:val="333333"/>
          <w:kern w:val="0"/>
          <w:sz w:val="29"/>
          <w:szCs w:val="29"/>
        </w:rPr>
        <w:t>100</w:t>
      </w:r>
      <w:r w:rsidRPr="00E97FDA">
        <w:rPr>
          <w:rFonts w:ascii="宋体" w:eastAsia="宋体" w:hAnsi="宋体" w:cs="宋体" w:hint="eastAsia"/>
          <w:color w:val="333333"/>
          <w:kern w:val="0"/>
          <w:sz w:val="29"/>
          <w:szCs w:val="29"/>
        </w:rPr>
        <w:t>分；</w:t>
      </w:r>
    </w:p>
    <w:p w:rsidR="00E97FDA" w:rsidRPr="00E97FDA" w:rsidRDefault="00E97FDA" w:rsidP="00E97FDA">
      <w:pPr>
        <w:widowControl/>
        <w:shd w:val="clear" w:color="auto" w:fill="FFFFFF"/>
        <w:wordWrap w:val="0"/>
        <w:spacing w:line="435" w:lineRule="atLeast"/>
        <w:ind w:firstLine="480"/>
        <w:jc w:val="lef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3</w:t>
      </w:r>
      <w:r w:rsidRPr="00E97FDA">
        <w:rPr>
          <w:rFonts w:ascii="宋体" w:eastAsia="宋体" w:hAnsi="宋体" w:cs="宋体" w:hint="eastAsia"/>
          <w:color w:val="333333"/>
          <w:kern w:val="0"/>
          <w:sz w:val="29"/>
          <w:szCs w:val="29"/>
        </w:rPr>
        <w:t>）综合面试，面试官现场提问，主要考察考生综合分析、语言表达和应变能力等，满分</w:t>
      </w:r>
      <w:r w:rsidRPr="00E97FDA">
        <w:rPr>
          <w:rFonts w:ascii="Times New Roman" w:eastAsia="宋体" w:hAnsi="Times New Roman" w:cs="Times New Roman"/>
          <w:color w:val="333333"/>
          <w:kern w:val="0"/>
          <w:sz w:val="29"/>
          <w:szCs w:val="29"/>
        </w:rPr>
        <w:t>100</w:t>
      </w:r>
      <w:r w:rsidRPr="00E97FDA">
        <w:rPr>
          <w:rFonts w:ascii="宋体" w:eastAsia="宋体" w:hAnsi="宋体" w:cs="宋体" w:hint="eastAsia"/>
          <w:color w:val="333333"/>
          <w:kern w:val="0"/>
          <w:sz w:val="29"/>
          <w:szCs w:val="29"/>
        </w:rPr>
        <w:t>分；</w:t>
      </w:r>
    </w:p>
    <w:p w:rsidR="00E97FDA" w:rsidRPr="00E97FDA" w:rsidRDefault="00E97FDA" w:rsidP="00E97FDA">
      <w:pPr>
        <w:widowControl/>
        <w:shd w:val="clear" w:color="auto" w:fill="FFFFFF"/>
        <w:wordWrap w:val="0"/>
        <w:spacing w:line="435" w:lineRule="atLeast"/>
        <w:ind w:firstLine="480"/>
        <w:jc w:val="lef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w:t>
      </w:r>
      <w:r w:rsidRPr="00E97FDA">
        <w:rPr>
          <w:rFonts w:ascii="Times New Roman" w:eastAsia="宋体" w:hAnsi="Times New Roman" w:cs="Times New Roman"/>
          <w:color w:val="333333"/>
          <w:kern w:val="0"/>
          <w:sz w:val="29"/>
          <w:szCs w:val="29"/>
        </w:rPr>
        <w:t>3</w:t>
      </w:r>
      <w:r w:rsidRPr="00E97FDA">
        <w:rPr>
          <w:rFonts w:ascii="宋体" w:eastAsia="宋体" w:hAnsi="宋体" w:cs="宋体" w:hint="eastAsia"/>
          <w:color w:val="333333"/>
          <w:kern w:val="0"/>
          <w:sz w:val="29"/>
          <w:szCs w:val="29"/>
        </w:rPr>
        <w:t>）同等学力加试为闭卷考试，每门满分</w:t>
      </w:r>
      <w:r w:rsidRPr="00E97FDA">
        <w:rPr>
          <w:rFonts w:ascii="Times New Roman" w:eastAsia="宋体" w:hAnsi="Times New Roman" w:cs="Times New Roman"/>
          <w:color w:val="333333"/>
          <w:kern w:val="0"/>
          <w:sz w:val="29"/>
          <w:szCs w:val="29"/>
        </w:rPr>
        <w:t>100</w:t>
      </w:r>
      <w:r w:rsidRPr="00E97FDA">
        <w:rPr>
          <w:rFonts w:ascii="宋体" w:eastAsia="宋体" w:hAnsi="宋体" w:cs="宋体" w:hint="eastAsia"/>
          <w:color w:val="333333"/>
          <w:kern w:val="0"/>
          <w:sz w:val="29"/>
          <w:szCs w:val="29"/>
        </w:rPr>
        <w:t>分，成绩不计入总分。</w:t>
      </w:r>
    </w:p>
    <w:p w:rsidR="00E97FDA" w:rsidRPr="00E97FDA" w:rsidRDefault="00E97FDA" w:rsidP="00E97FDA">
      <w:pPr>
        <w:widowControl/>
        <w:shd w:val="clear" w:color="auto" w:fill="FFFFFF"/>
        <w:wordWrap w:val="0"/>
        <w:spacing w:line="316" w:lineRule="atLeast"/>
        <w:ind w:firstLine="555"/>
        <w:rPr>
          <w:rFonts w:ascii="Verdana" w:eastAsia="宋体" w:hAnsi="Verdana" w:cs="宋体"/>
          <w:color w:val="333333"/>
          <w:kern w:val="0"/>
          <w:sz w:val="28"/>
          <w:szCs w:val="28"/>
        </w:rPr>
      </w:pPr>
      <w:r w:rsidRPr="00E97FDA">
        <w:rPr>
          <w:rFonts w:ascii="宋体" w:eastAsia="宋体" w:hAnsi="宋体" w:cs="宋体" w:hint="eastAsia"/>
          <w:b/>
          <w:bCs/>
          <w:color w:val="333333"/>
          <w:kern w:val="0"/>
          <w:sz w:val="29"/>
          <w:szCs w:val="29"/>
        </w:rPr>
        <w:t>五、联系方式</w:t>
      </w:r>
    </w:p>
    <w:p w:rsidR="00E97FDA" w:rsidRPr="00E97FDA" w:rsidRDefault="00E97FDA" w:rsidP="00E97FDA">
      <w:pPr>
        <w:widowControl/>
        <w:shd w:val="clear" w:color="auto" w:fill="FFFFFF"/>
        <w:wordWrap w:val="0"/>
        <w:spacing w:line="432" w:lineRule="atLeast"/>
        <w:ind w:firstLine="420"/>
        <w:jc w:val="lef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咨询电话：</w:t>
      </w:r>
      <w:r w:rsidRPr="00E97FDA">
        <w:rPr>
          <w:rFonts w:ascii="Times New Roman" w:eastAsia="宋体" w:hAnsi="Times New Roman" w:cs="Times New Roman"/>
          <w:color w:val="333333"/>
          <w:kern w:val="0"/>
          <w:sz w:val="29"/>
          <w:szCs w:val="29"/>
        </w:rPr>
        <w:t>023-62769782</w:t>
      </w:r>
    </w:p>
    <w:p w:rsidR="00E97FDA" w:rsidRPr="00E97FDA" w:rsidRDefault="00E97FDA" w:rsidP="00E97FDA">
      <w:pPr>
        <w:widowControl/>
        <w:shd w:val="clear" w:color="auto" w:fill="FFFFFF"/>
        <w:wordWrap w:val="0"/>
        <w:spacing w:line="432" w:lineRule="atLeast"/>
        <w:ind w:firstLine="420"/>
        <w:jc w:val="lef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联系人：金老师</w:t>
      </w:r>
    </w:p>
    <w:p w:rsidR="00E97FDA" w:rsidRPr="00E97FDA" w:rsidRDefault="00E97FDA" w:rsidP="00E97FDA">
      <w:pPr>
        <w:widowControl/>
        <w:shd w:val="clear" w:color="auto" w:fill="FFFFFF"/>
        <w:wordWrap w:val="0"/>
        <w:spacing w:line="432" w:lineRule="atLeast"/>
        <w:ind w:firstLine="420"/>
        <w:jc w:val="left"/>
        <w:rPr>
          <w:rFonts w:ascii="Verdana" w:eastAsia="宋体" w:hAnsi="Verdana" w:cs="宋体"/>
          <w:color w:val="333333"/>
          <w:kern w:val="0"/>
          <w:sz w:val="28"/>
          <w:szCs w:val="28"/>
        </w:rPr>
      </w:pPr>
      <w:hyperlink r:id="rId8" w:history="1">
        <w:r w:rsidRPr="00E97FDA">
          <w:rPr>
            <w:rFonts w:ascii="Verdana" w:eastAsia="宋体" w:hAnsi="Verdana" w:cs="宋体"/>
            <w:color w:val="0000FF"/>
            <w:kern w:val="0"/>
            <w:sz w:val="36"/>
            <w:szCs w:val="36"/>
          </w:rPr>
          <w:t>咨询邮箱：</w:t>
        </w:r>
        <w:r w:rsidRPr="00E97FDA">
          <w:rPr>
            <w:rFonts w:ascii="Verdana" w:eastAsia="宋体" w:hAnsi="Verdana" w:cs="宋体"/>
            <w:color w:val="0000FF"/>
            <w:kern w:val="0"/>
            <w:sz w:val="36"/>
            <w:szCs w:val="36"/>
          </w:rPr>
          <w:t>ctbuwgyxy@126.com</w:t>
        </w:r>
      </w:hyperlink>
    </w:p>
    <w:p w:rsidR="00E97FDA" w:rsidRPr="00E97FDA" w:rsidRDefault="00E97FDA" w:rsidP="00E97FDA">
      <w:pPr>
        <w:widowControl/>
        <w:shd w:val="clear" w:color="auto" w:fill="FFFFFF"/>
        <w:wordWrap w:val="0"/>
        <w:spacing w:line="316" w:lineRule="atLeast"/>
        <w:ind w:firstLine="555"/>
        <w:jc w:val="left"/>
        <w:rPr>
          <w:rFonts w:ascii="Verdana" w:eastAsia="宋体" w:hAnsi="Verdana" w:cs="宋体"/>
          <w:color w:val="333333"/>
          <w:kern w:val="0"/>
          <w:sz w:val="28"/>
          <w:szCs w:val="28"/>
        </w:rPr>
      </w:pPr>
      <w:r w:rsidRPr="00E97FDA">
        <w:rPr>
          <w:rFonts w:ascii="宋体" w:eastAsia="宋体" w:hAnsi="宋体" w:cs="宋体" w:hint="eastAsia"/>
          <w:b/>
          <w:bCs/>
          <w:color w:val="333333"/>
          <w:kern w:val="0"/>
          <w:sz w:val="29"/>
          <w:szCs w:val="29"/>
        </w:rPr>
        <w:t>六、</w:t>
      </w:r>
      <w:r w:rsidRPr="00E97FDA">
        <w:rPr>
          <w:rFonts w:ascii="宋体" w:eastAsia="宋体" w:hAnsi="宋体" w:cs="宋体" w:hint="eastAsia"/>
          <w:b/>
          <w:bCs/>
          <w:color w:val="333333"/>
          <w:kern w:val="0"/>
          <w:sz w:val="36"/>
          <w:szCs w:val="36"/>
        </w:rPr>
        <w:t>其他说明</w:t>
      </w:r>
    </w:p>
    <w:p w:rsidR="00E97FDA" w:rsidRPr="00E97FDA" w:rsidRDefault="00E97FDA" w:rsidP="00E97FDA">
      <w:pPr>
        <w:widowControl/>
        <w:shd w:val="clear" w:color="auto" w:fill="FFFFFF"/>
        <w:wordWrap w:val="0"/>
        <w:spacing w:line="316" w:lineRule="atLeast"/>
        <w:ind w:firstLine="555"/>
        <w:jc w:val="lef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（一）收费标准：同等学力考生</w:t>
      </w:r>
      <w:r w:rsidRPr="00E97FDA">
        <w:rPr>
          <w:rFonts w:ascii="Times New Roman" w:eastAsia="宋体" w:hAnsi="Times New Roman" w:cs="Times New Roman"/>
          <w:color w:val="333333"/>
          <w:kern w:val="0"/>
          <w:sz w:val="29"/>
          <w:szCs w:val="29"/>
        </w:rPr>
        <w:t>250</w:t>
      </w:r>
      <w:r w:rsidRPr="00E97FDA">
        <w:rPr>
          <w:rFonts w:ascii="宋体" w:eastAsia="宋体" w:hAnsi="宋体" w:cs="宋体" w:hint="eastAsia"/>
          <w:color w:val="333333"/>
          <w:kern w:val="0"/>
          <w:sz w:val="29"/>
          <w:szCs w:val="29"/>
        </w:rPr>
        <w:t>元</w:t>
      </w:r>
      <w:r w:rsidRPr="00E97FDA">
        <w:rPr>
          <w:rFonts w:ascii="Times New Roman" w:eastAsia="宋体" w:hAnsi="Times New Roman" w:cs="Times New Roman"/>
          <w:color w:val="333333"/>
          <w:kern w:val="0"/>
          <w:sz w:val="29"/>
          <w:szCs w:val="29"/>
        </w:rPr>
        <w:t>/</w:t>
      </w:r>
      <w:r w:rsidRPr="00E97FDA">
        <w:rPr>
          <w:rFonts w:ascii="宋体" w:eastAsia="宋体" w:hAnsi="宋体" w:cs="宋体" w:hint="eastAsia"/>
          <w:color w:val="333333"/>
          <w:kern w:val="0"/>
          <w:sz w:val="29"/>
          <w:szCs w:val="29"/>
        </w:rPr>
        <w:t>人，其他考生</w:t>
      </w:r>
      <w:r w:rsidRPr="00E97FDA">
        <w:rPr>
          <w:rFonts w:ascii="Times New Roman" w:eastAsia="宋体" w:hAnsi="Times New Roman" w:cs="Times New Roman"/>
          <w:color w:val="333333"/>
          <w:kern w:val="0"/>
          <w:sz w:val="29"/>
          <w:szCs w:val="29"/>
        </w:rPr>
        <w:t>150</w:t>
      </w:r>
      <w:r w:rsidRPr="00E97FDA">
        <w:rPr>
          <w:rFonts w:ascii="宋体" w:eastAsia="宋体" w:hAnsi="宋体" w:cs="宋体" w:hint="eastAsia"/>
          <w:color w:val="333333"/>
          <w:kern w:val="0"/>
          <w:sz w:val="29"/>
          <w:szCs w:val="29"/>
        </w:rPr>
        <w:t>元</w:t>
      </w:r>
      <w:r w:rsidRPr="00E97FDA">
        <w:rPr>
          <w:rFonts w:ascii="Times New Roman" w:eastAsia="宋体" w:hAnsi="Times New Roman" w:cs="Times New Roman"/>
          <w:color w:val="333333"/>
          <w:kern w:val="0"/>
          <w:sz w:val="29"/>
          <w:szCs w:val="29"/>
        </w:rPr>
        <w:t>/</w:t>
      </w:r>
      <w:r w:rsidRPr="00E97FDA">
        <w:rPr>
          <w:rFonts w:ascii="宋体" w:eastAsia="宋体" w:hAnsi="宋体" w:cs="宋体" w:hint="eastAsia"/>
          <w:color w:val="333333"/>
          <w:kern w:val="0"/>
          <w:sz w:val="29"/>
          <w:szCs w:val="29"/>
        </w:rPr>
        <w:t>人。考生通过我校财务系统缴纳；</w:t>
      </w:r>
    </w:p>
    <w:p w:rsidR="00E97FDA" w:rsidRPr="00E97FDA" w:rsidRDefault="00E97FDA" w:rsidP="00E97FDA">
      <w:pPr>
        <w:widowControl/>
        <w:shd w:val="clear" w:color="auto" w:fill="FFFFFF"/>
        <w:wordWrap w:val="0"/>
        <w:spacing w:line="316" w:lineRule="atLeast"/>
        <w:ind w:firstLine="555"/>
        <w:jc w:val="left"/>
        <w:rPr>
          <w:rFonts w:ascii="Verdana" w:eastAsia="宋体" w:hAnsi="Verdana" w:cs="宋体"/>
          <w:color w:val="333333"/>
          <w:kern w:val="0"/>
          <w:sz w:val="28"/>
          <w:szCs w:val="28"/>
        </w:rPr>
      </w:pPr>
      <w:r w:rsidRPr="00E97FDA">
        <w:rPr>
          <w:rFonts w:ascii="方正仿宋_gbk" w:eastAsia="方正仿宋_gbk" w:hAnsi="宋体" w:cs="宋体" w:hint="eastAsia"/>
          <w:color w:val="333333"/>
          <w:kern w:val="0"/>
          <w:sz w:val="29"/>
          <w:szCs w:val="29"/>
        </w:rPr>
        <w:lastRenderedPageBreak/>
        <w:t>（二）涉及少数民族地区考生</w:t>
      </w:r>
      <w:r w:rsidRPr="00E97FDA">
        <w:rPr>
          <w:rFonts w:ascii="宋体" w:eastAsia="宋体" w:hAnsi="宋体" w:cs="宋体" w:hint="eastAsia"/>
          <w:color w:val="333333"/>
          <w:kern w:val="0"/>
          <w:sz w:val="29"/>
          <w:szCs w:val="29"/>
        </w:rPr>
        <w:t>、“大学生志愿服务西部计划”志愿者等考生的复试按教育部有关规定办理；</w:t>
      </w:r>
    </w:p>
    <w:p w:rsidR="00E97FDA" w:rsidRPr="00E97FDA" w:rsidRDefault="00E97FDA" w:rsidP="00E97FDA">
      <w:pPr>
        <w:widowControl/>
        <w:shd w:val="clear" w:color="auto" w:fill="FFFFFF"/>
        <w:wordWrap w:val="0"/>
        <w:spacing w:line="316" w:lineRule="atLeast"/>
        <w:ind w:firstLine="555"/>
        <w:jc w:val="lef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（三）录取为定向培养、委托培养、自筹经费培养、保留入学资格的考生，均应根据有关规定办理手续，签订协议书。</w:t>
      </w:r>
    </w:p>
    <w:p w:rsidR="00E97FDA" w:rsidRPr="00E97FDA" w:rsidRDefault="00E97FDA" w:rsidP="00E97FDA">
      <w:pPr>
        <w:widowControl/>
        <w:shd w:val="clear" w:color="auto" w:fill="FFFFFF"/>
        <w:wordWrap w:val="0"/>
        <w:spacing w:line="316" w:lineRule="atLeast"/>
        <w:ind w:firstLine="555"/>
        <w:jc w:val="lef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（四）考生须提前认真阅读教育部《</w:t>
      </w:r>
      <w:r w:rsidRPr="00E97FDA">
        <w:rPr>
          <w:rFonts w:ascii="Times New Roman" w:eastAsia="宋体" w:hAnsi="Times New Roman" w:cs="Times New Roman"/>
          <w:color w:val="333333"/>
          <w:kern w:val="0"/>
          <w:sz w:val="29"/>
          <w:szCs w:val="29"/>
        </w:rPr>
        <w:t>2023</w:t>
      </w:r>
      <w:r w:rsidRPr="00E97FDA">
        <w:rPr>
          <w:rFonts w:ascii="宋体" w:eastAsia="宋体" w:hAnsi="宋体" w:cs="宋体" w:hint="eastAsia"/>
          <w:color w:val="333333"/>
          <w:kern w:val="0"/>
          <w:sz w:val="29"/>
          <w:szCs w:val="29"/>
        </w:rPr>
        <w:t>年全国硕士研究生招生工作管理规定》、《国家教育考试违规处理办法》《中华人民共和国刑法修正案（九）》、《普通高等学校招生违规行为处理暂行办法》以及我校和我院发布的相关招考信息，并</w:t>
      </w:r>
      <w:r w:rsidRPr="00E97FDA">
        <w:rPr>
          <w:rFonts w:ascii="宋体" w:eastAsia="宋体" w:hAnsi="宋体" w:cs="宋体" w:hint="eastAsia"/>
          <w:b/>
          <w:bCs/>
          <w:color w:val="333333"/>
          <w:kern w:val="0"/>
          <w:sz w:val="29"/>
          <w:szCs w:val="29"/>
        </w:rPr>
        <w:t>签订《考生诚信复试承诺书》（附件），与资格审查材料一并提交给相关培养单位，确保提交材料真实和复试过程诚信。</w:t>
      </w:r>
      <w:r w:rsidRPr="00E97FDA">
        <w:rPr>
          <w:rFonts w:ascii="宋体" w:eastAsia="宋体" w:hAnsi="宋体" w:cs="宋体" w:hint="eastAsia"/>
          <w:color w:val="333333"/>
          <w:kern w:val="0"/>
          <w:sz w:val="29"/>
          <w:szCs w:val="29"/>
        </w:rPr>
        <w:t>在法律规定的国家考试中，组织作弊的行为；为他人实施组织作弊提供器材或者其他帮助的行为；为实施考试作弊行为，向他人非法出售或者提供考试的试题、答案的行为；代替他人或者让他人代替自己参加考试的行为都将触犯刑法。在复试过程中有违规行为的考生，一经查实，即按照规定严肃处理，取消录取资格，记入《考生考试诚信档案》。入学后</w:t>
      </w:r>
      <w:r w:rsidRPr="00E97FDA">
        <w:rPr>
          <w:rFonts w:ascii="Times New Roman" w:eastAsia="宋体" w:hAnsi="Times New Roman" w:cs="Times New Roman"/>
          <w:color w:val="333333"/>
          <w:kern w:val="0"/>
          <w:sz w:val="29"/>
          <w:szCs w:val="29"/>
        </w:rPr>
        <w:t>3</w:t>
      </w:r>
      <w:r w:rsidRPr="00E97FDA">
        <w:rPr>
          <w:rFonts w:ascii="宋体" w:eastAsia="宋体" w:hAnsi="宋体" w:cs="宋体" w:hint="eastAsia"/>
          <w:color w:val="333333"/>
          <w:kern w:val="0"/>
          <w:sz w:val="29"/>
          <w:szCs w:val="29"/>
        </w:rPr>
        <w:t>个月内，我校将按照《普通高等学校学生管理规定》有关要求，对所有考生进行全面复查。复查不合格的，取消学籍；情节严重的，移交有关部门调查处理。</w:t>
      </w:r>
    </w:p>
    <w:p w:rsidR="00E97FDA" w:rsidRPr="00E97FDA" w:rsidRDefault="00E97FDA" w:rsidP="00E97FDA">
      <w:pPr>
        <w:widowControl/>
        <w:shd w:val="clear" w:color="auto" w:fill="FFFFFF"/>
        <w:wordWrap w:val="0"/>
        <w:spacing w:line="432" w:lineRule="atLeast"/>
        <w:ind w:firstLine="645"/>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复试期间食宿自理。</w:t>
      </w:r>
    </w:p>
    <w:p w:rsidR="00E97FDA" w:rsidRPr="00E97FDA" w:rsidRDefault="00E97FDA" w:rsidP="00E97FDA">
      <w:pPr>
        <w:widowControl/>
        <w:shd w:val="clear" w:color="auto" w:fill="FFFFFF"/>
        <w:wordWrap w:val="0"/>
        <w:spacing w:line="432" w:lineRule="atLeast"/>
        <w:ind w:left="1200"/>
        <w:jc w:val="left"/>
        <w:rPr>
          <w:rFonts w:ascii="Verdana" w:eastAsia="宋体" w:hAnsi="Verdana" w:cs="宋体"/>
          <w:color w:val="333333"/>
          <w:kern w:val="0"/>
          <w:sz w:val="28"/>
          <w:szCs w:val="28"/>
        </w:rPr>
      </w:pPr>
      <w:r w:rsidRPr="00E97FDA">
        <w:rPr>
          <w:rFonts w:ascii="Verdana" w:eastAsia="宋体" w:hAnsi="Verdana" w:cs="宋体"/>
          <w:color w:val="333333"/>
          <w:kern w:val="0"/>
          <w:sz w:val="28"/>
          <w:szCs w:val="28"/>
        </w:rPr>
        <w:t> </w:t>
      </w:r>
    </w:p>
    <w:p w:rsidR="00E97FDA" w:rsidRPr="00E97FDA" w:rsidRDefault="00E97FDA" w:rsidP="00E97FDA">
      <w:pPr>
        <w:widowControl/>
        <w:shd w:val="clear" w:color="auto" w:fill="FFFFFF"/>
        <w:wordWrap w:val="0"/>
        <w:spacing w:line="432" w:lineRule="atLeast"/>
        <w:ind w:left="1200" w:right="240"/>
        <w:jc w:val="right"/>
        <w:rPr>
          <w:rFonts w:ascii="Verdana" w:eastAsia="宋体" w:hAnsi="Verdana" w:cs="宋体"/>
          <w:color w:val="333333"/>
          <w:kern w:val="0"/>
          <w:sz w:val="28"/>
          <w:szCs w:val="28"/>
        </w:rPr>
      </w:pPr>
      <w:r w:rsidRPr="00E97FDA">
        <w:rPr>
          <w:rFonts w:ascii="宋体" w:eastAsia="宋体" w:hAnsi="宋体" w:cs="宋体" w:hint="eastAsia"/>
          <w:color w:val="333333"/>
          <w:kern w:val="0"/>
          <w:sz w:val="29"/>
          <w:szCs w:val="29"/>
        </w:rPr>
        <w:t>外国语学院</w:t>
      </w:r>
    </w:p>
    <w:p w:rsidR="00E97FDA" w:rsidRPr="00E97FDA" w:rsidRDefault="00E97FDA" w:rsidP="00E97FDA">
      <w:pPr>
        <w:widowControl/>
        <w:shd w:val="clear" w:color="auto" w:fill="FFFFFF"/>
        <w:wordWrap w:val="0"/>
        <w:spacing w:line="432" w:lineRule="atLeast"/>
        <w:ind w:left="1200" w:right="240"/>
        <w:jc w:val="right"/>
        <w:rPr>
          <w:rFonts w:ascii="Verdana" w:eastAsia="宋体" w:hAnsi="Verdana" w:cs="宋体"/>
          <w:color w:val="333333"/>
          <w:kern w:val="0"/>
          <w:sz w:val="28"/>
          <w:szCs w:val="28"/>
        </w:rPr>
      </w:pPr>
      <w:r w:rsidRPr="00E97FDA">
        <w:rPr>
          <w:rFonts w:ascii="Times New Roman" w:eastAsia="宋体" w:hAnsi="Times New Roman" w:cs="Times New Roman"/>
          <w:color w:val="333333"/>
          <w:kern w:val="0"/>
          <w:sz w:val="29"/>
          <w:szCs w:val="29"/>
        </w:rPr>
        <w:t>2023</w:t>
      </w:r>
      <w:r w:rsidRPr="00E97FDA">
        <w:rPr>
          <w:rFonts w:ascii="宋体" w:eastAsia="宋体" w:hAnsi="宋体" w:cs="宋体" w:hint="eastAsia"/>
          <w:color w:val="333333"/>
          <w:kern w:val="0"/>
          <w:sz w:val="29"/>
          <w:szCs w:val="29"/>
        </w:rPr>
        <w:t>年</w:t>
      </w:r>
      <w:r w:rsidRPr="00E97FDA">
        <w:rPr>
          <w:rFonts w:ascii="Times New Roman" w:eastAsia="宋体" w:hAnsi="Times New Roman" w:cs="Times New Roman"/>
          <w:color w:val="333333"/>
          <w:kern w:val="0"/>
          <w:sz w:val="29"/>
          <w:szCs w:val="29"/>
        </w:rPr>
        <w:t>4</w:t>
      </w:r>
      <w:r w:rsidRPr="00E97FDA">
        <w:rPr>
          <w:rFonts w:ascii="宋体" w:eastAsia="宋体" w:hAnsi="宋体" w:cs="宋体" w:hint="eastAsia"/>
          <w:color w:val="333333"/>
          <w:kern w:val="0"/>
          <w:sz w:val="29"/>
          <w:szCs w:val="29"/>
        </w:rPr>
        <w:t>月</w:t>
      </w:r>
      <w:r w:rsidRPr="00E97FDA">
        <w:rPr>
          <w:rFonts w:ascii="Times New Roman" w:eastAsia="宋体" w:hAnsi="Times New Roman" w:cs="Times New Roman"/>
          <w:color w:val="333333"/>
          <w:kern w:val="0"/>
          <w:sz w:val="29"/>
          <w:szCs w:val="29"/>
        </w:rPr>
        <w:t>4</w:t>
      </w:r>
      <w:r w:rsidRPr="00E97FDA">
        <w:rPr>
          <w:rFonts w:ascii="宋体" w:eastAsia="宋体" w:hAnsi="宋体" w:cs="宋体" w:hint="eastAsia"/>
          <w:color w:val="333333"/>
          <w:kern w:val="0"/>
          <w:sz w:val="29"/>
          <w:szCs w:val="29"/>
        </w:rPr>
        <w:t>日</w:t>
      </w:r>
    </w:p>
    <w:p w:rsidR="00E97FDA" w:rsidRPr="00E97FDA" w:rsidRDefault="00E97FDA" w:rsidP="00E97FDA">
      <w:pPr>
        <w:widowControl/>
        <w:shd w:val="clear" w:color="auto" w:fill="FFFFFF"/>
        <w:wordWrap w:val="0"/>
        <w:spacing w:after="90" w:line="360" w:lineRule="atLeast"/>
        <w:ind w:firstLine="480"/>
        <w:jc w:val="left"/>
        <w:rPr>
          <w:rFonts w:ascii="Verdana" w:eastAsia="宋体" w:hAnsi="Verdana" w:cs="宋体"/>
          <w:color w:val="333333"/>
          <w:kern w:val="0"/>
          <w:sz w:val="28"/>
          <w:szCs w:val="28"/>
        </w:rPr>
      </w:pPr>
      <w:r w:rsidRPr="00E97FDA">
        <w:rPr>
          <w:rFonts w:ascii="Verdana" w:eastAsia="宋体" w:hAnsi="Verdana" w:cs="宋体"/>
          <w:color w:val="333333"/>
          <w:kern w:val="0"/>
          <w:sz w:val="28"/>
          <w:szCs w:val="28"/>
        </w:rPr>
        <w:lastRenderedPageBreak/>
        <w:t> </w:t>
      </w:r>
    </w:p>
    <w:p w:rsidR="00E97FDA" w:rsidRPr="00E97FDA" w:rsidRDefault="00E97FDA" w:rsidP="00E97FDA">
      <w:pPr>
        <w:widowControl/>
        <w:shd w:val="clear" w:color="auto" w:fill="FFFFFF"/>
        <w:wordWrap w:val="0"/>
        <w:spacing w:after="90" w:line="432" w:lineRule="atLeast"/>
        <w:ind w:firstLine="480"/>
        <w:jc w:val="left"/>
        <w:rPr>
          <w:rFonts w:ascii="Verdana" w:eastAsia="宋体" w:hAnsi="Verdana" w:cs="宋体"/>
          <w:color w:val="333333"/>
          <w:kern w:val="0"/>
          <w:sz w:val="28"/>
          <w:szCs w:val="28"/>
        </w:rPr>
      </w:pPr>
      <w:r w:rsidRPr="00E97FDA">
        <w:rPr>
          <w:rFonts w:ascii="Verdana" w:eastAsia="宋体" w:hAnsi="Verdana" w:cs="宋体"/>
          <w:color w:val="333333"/>
          <w:kern w:val="0"/>
          <w:sz w:val="28"/>
          <w:szCs w:val="28"/>
        </w:rPr>
        <w:t> </w:t>
      </w:r>
    </w:p>
    <w:p w:rsidR="00E97FDA" w:rsidRPr="00E97FDA" w:rsidRDefault="00E97FDA" w:rsidP="00E97FDA">
      <w:pPr>
        <w:widowControl/>
        <w:numPr>
          <w:ilvl w:val="0"/>
          <w:numId w:val="2"/>
        </w:numPr>
        <w:shd w:val="clear" w:color="auto" w:fill="FFFFFF"/>
        <w:wordWrap w:val="0"/>
        <w:ind w:left="0"/>
        <w:jc w:val="left"/>
        <w:rPr>
          <w:rFonts w:ascii="Verdana" w:eastAsia="宋体" w:hAnsi="Verdana" w:cs="宋体"/>
          <w:color w:val="333333"/>
          <w:kern w:val="0"/>
          <w:sz w:val="18"/>
          <w:szCs w:val="18"/>
        </w:rPr>
      </w:pPr>
      <w:r w:rsidRPr="00E97FDA">
        <w:rPr>
          <w:rFonts w:ascii="Verdana" w:eastAsia="宋体" w:hAnsi="Verdana" w:cs="宋体"/>
          <w:color w:val="333333"/>
          <w:kern w:val="0"/>
          <w:sz w:val="18"/>
          <w:szCs w:val="18"/>
        </w:rPr>
        <w:t>附件【</w:t>
      </w:r>
      <w:hyperlink r:id="rId9" w:tgtFrame="_blank" w:history="1">
        <w:r w:rsidRPr="00E97FDA">
          <w:rPr>
            <w:rFonts w:ascii="Verdana" w:eastAsia="宋体" w:hAnsi="Verdana" w:cs="宋体"/>
            <w:color w:val="333333"/>
            <w:kern w:val="0"/>
            <w:sz w:val="18"/>
            <w:szCs w:val="18"/>
          </w:rPr>
          <w:t>附件</w:t>
        </w:r>
        <w:r w:rsidRPr="00E97FDA">
          <w:rPr>
            <w:rFonts w:ascii="Verdana" w:eastAsia="宋体" w:hAnsi="Verdana" w:cs="宋体"/>
            <w:color w:val="333333"/>
            <w:kern w:val="0"/>
            <w:sz w:val="18"/>
            <w:szCs w:val="18"/>
          </w:rPr>
          <w:t>1</w:t>
        </w:r>
        <w:r w:rsidRPr="00E97FDA">
          <w:rPr>
            <w:rFonts w:ascii="Verdana" w:eastAsia="宋体" w:hAnsi="Verdana" w:cs="宋体"/>
            <w:color w:val="333333"/>
            <w:kern w:val="0"/>
            <w:sz w:val="18"/>
            <w:szCs w:val="18"/>
          </w:rPr>
          <w:t>：考生诚信应考教育文件</w:t>
        </w:r>
        <w:r w:rsidRPr="00E97FDA">
          <w:rPr>
            <w:rFonts w:ascii="Verdana" w:eastAsia="宋体" w:hAnsi="Verdana" w:cs="宋体"/>
            <w:color w:val="333333"/>
            <w:kern w:val="0"/>
            <w:sz w:val="18"/>
            <w:szCs w:val="18"/>
          </w:rPr>
          <w:t>.zip</w:t>
        </w:r>
      </w:hyperlink>
      <w:r w:rsidRPr="00E97FDA">
        <w:rPr>
          <w:rFonts w:ascii="Verdana" w:eastAsia="宋体" w:hAnsi="Verdana" w:cs="宋体"/>
          <w:color w:val="333333"/>
          <w:kern w:val="0"/>
          <w:sz w:val="18"/>
          <w:szCs w:val="18"/>
        </w:rPr>
        <w:t>】已下载</w:t>
      </w:r>
      <w:r w:rsidRPr="00E97FDA">
        <w:rPr>
          <w:rFonts w:ascii="Verdana" w:eastAsia="宋体" w:hAnsi="Verdana" w:cs="宋体"/>
          <w:color w:val="333333"/>
          <w:kern w:val="0"/>
          <w:sz w:val="18"/>
          <w:szCs w:val="18"/>
        </w:rPr>
        <w:t>26</w:t>
      </w:r>
      <w:r w:rsidRPr="00E97FDA">
        <w:rPr>
          <w:rFonts w:ascii="Verdana" w:eastAsia="宋体" w:hAnsi="Verdana" w:cs="宋体"/>
          <w:color w:val="333333"/>
          <w:kern w:val="0"/>
          <w:sz w:val="18"/>
          <w:szCs w:val="18"/>
        </w:rPr>
        <w:t>次</w:t>
      </w:r>
    </w:p>
    <w:p w:rsidR="00E97FDA" w:rsidRPr="00E97FDA" w:rsidRDefault="00E97FDA" w:rsidP="00E97FDA">
      <w:pPr>
        <w:widowControl/>
        <w:numPr>
          <w:ilvl w:val="0"/>
          <w:numId w:val="2"/>
        </w:numPr>
        <w:shd w:val="clear" w:color="auto" w:fill="FFFFFF"/>
        <w:wordWrap w:val="0"/>
        <w:ind w:left="0"/>
        <w:jc w:val="left"/>
        <w:rPr>
          <w:rFonts w:ascii="Verdana" w:eastAsia="宋体" w:hAnsi="Verdana" w:cs="宋体"/>
          <w:color w:val="333333"/>
          <w:kern w:val="0"/>
          <w:sz w:val="18"/>
          <w:szCs w:val="18"/>
        </w:rPr>
      </w:pPr>
      <w:r w:rsidRPr="00E97FDA">
        <w:rPr>
          <w:rFonts w:ascii="Verdana" w:eastAsia="宋体" w:hAnsi="Verdana" w:cs="宋体"/>
          <w:color w:val="333333"/>
          <w:kern w:val="0"/>
          <w:sz w:val="18"/>
          <w:szCs w:val="18"/>
        </w:rPr>
        <w:t>附件【</w:t>
      </w:r>
      <w:hyperlink r:id="rId10" w:tgtFrame="_blank" w:history="1">
        <w:r w:rsidRPr="00E97FDA">
          <w:rPr>
            <w:rFonts w:ascii="Verdana" w:eastAsia="宋体" w:hAnsi="Verdana" w:cs="宋体"/>
            <w:color w:val="333333"/>
            <w:kern w:val="0"/>
            <w:sz w:val="18"/>
            <w:szCs w:val="18"/>
          </w:rPr>
          <w:t>附件</w:t>
        </w:r>
        <w:r w:rsidRPr="00E97FDA">
          <w:rPr>
            <w:rFonts w:ascii="Verdana" w:eastAsia="宋体" w:hAnsi="Verdana" w:cs="宋体"/>
            <w:color w:val="333333"/>
            <w:kern w:val="0"/>
            <w:sz w:val="18"/>
            <w:szCs w:val="18"/>
          </w:rPr>
          <w:t>2</w:t>
        </w:r>
        <w:r w:rsidRPr="00E97FDA">
          <w:rPr>
            <w:rFonts w:ascii="Verdana" w:eastAsia="宋体" w:hAnsi="Verdana" w:cs="宋体"/>
            <w:color w:val="333333"/>
            <w:kern w:val="0"/>
            <w:sz w:val="18"/>
            <w:szCs w:val="18"/>
          </w:rPr>
          <w:t>：考生诚信复试承诺书</w:t>
        </w:r>
        <w:r w:rsidRPr="00E97FDA">
          <w:rPr>
            <w:rFonts w:ascii="Verdana" w:eastAsia="宋体" w:hAnsi="Verdana" w:cs="宋体"/>
            <w:color w:val="333333"/>
            <w:kern w:val="0"/>
            <w:sz w:val="18"/>
            <w:szCs w:val="18"/>
          </w:rPr>
          <w:t>.doc</w:t>
        </w:r>
      </w:hyperlink>
      <w:r w:rsidRPr="00E97FDA">
        <w:rPr>
          <w:rFonts w:ascii="Verdana" w:eastAsia="宋体" w:hAnsi="Verdana" w:cs="宋体"/>
          <w:color w:val="333333"/>
          <w:kern w:val="0"/>
          <w:sz w:val="18"/>
          <w:szCs w:val="18"/>
        </w:rPr>
        <w:t>】已下载</w:t>
      </w:r>
      <w:r w:rsidRPr="00E97FDA">
        <w:rPr>
          <w:rFonts w:ascii="Verdana" w:eastAsia="宋体" w:hAnsi="Verdana" w:cs="宋体"/>
          <w:color w:val="333333"/>
          <w:kern w:val="0"/>
          <w:sz w:val="18"/>
          <w:szCs w:val="18"/>
        </w:rPr>
        <w:t>39</w:t>
      </w:r>
      <w:r w:rsidRPr="00E97FDA">
        <w:rPr>
          <w:rFonts w:ascii="Verdana" w:eastAsia="宋体" w:hAnsi="Verdana" w:cs="宋体"/>
          <w:color w:val="333333"/>
          <w:kern w:val="0"/>
          <w:sz w:val="18"/>
          <w:szCs w:val="18"/>
        </w:rPr>
        <w:t>次</w:t>
      </w:r>
    </w:p>
    <w:p w:rsidR="00141DD3" w:rsidRPr="00E97FDA" w:rsidRDefault="00141DD3">
      <w:bookmarkStart w:id="0" w:name="_GoBack"/>
      <w:bookmarkEnd w:id="0"/>
    </w:p>
    <w:sectPr w:rsidR="00141DD3" w:rsidRPr="00E97FD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方正仿宋_gbk">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F3816"/>
    <w:multiLevelType w:val="multilevel"/>
    <w:tmpl w:val="ABAEA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2FB45BE"/>
    <w:multiLevelType w:val="multilevel"/>
    <w:tmpl w:val="AD64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EB7"/>
    <w:rsid w:val="00141DD3"/>
    <w:rsid w:val="00E35EB7"/>
    <w:rsid w:val="00E97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97FD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97FDA"/>
    <w:rPr>
      <w:rFonts w:ascii="宋体" w:eastAsia="宋体" w:hAnsi="宋体" w:cs="宋体"/>
      <w:b/>
      <w:bCs/>
      <w:kern w:val="36"/>
      <w:sz w:val="48"/>
      <w:szCs w:val="48"/>
    </w:rPr>
  </w:style>
  <w:style w:type="paragraph" w:styleId="a3">
    <w:name w:val="Normal (Web)"/>
    <w:basedOn w:val="a"/>
    <w:uiPriority w:val="99"/>
    <w:unhideWhenUsed/>
    <w:rsid w:val="00E97FD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97FDA"/>
    <w:rPr>
      <w:b/>
      <w:bCs/>
    </w:rPr>
  </w:style>
  <w:style w:type="character" w:styleId="a5">
    <w:name w:val="Hyperlink"/>
    <w:basedOn w:val="a0"/>
    <w:uiPriority w:val="99"/>
    <w:semiHidden/>
    <w:unhideWhenUsed/>
    <w:rsid w:val="00E97F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97FD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97FDA"/>
    <w:rPr>
      <w:rFonts w:ascii="宋体" w:eastAsia="宋体" w:hAnsi="宋体" w:cs="宋体"/>
      <w:b/>
      <w:bCs/>
      <w:kern w:val="36"/>
      <w:sz w:val="48"/>
      <w:szCs w:val="48"/>
    </w:rPr>
  </w:style>
  <w:style w:type="paragraph" w:styleId="a3">
    <w:name w:val="Normal (Web)"/>
    <w:basedOn w:val="a"/>
    <w:uiPriority w:val="99"/>
    <w:unhideWhenUsed/>
    <w:rsid w:val="00E97FD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97FDA"/>
    <w:rPr>
      <w:b/>
      <w:bCs/>
    </w:rPr>
  </w:style>
  <w:style w:type="character" w:styleId="a5">
    <w:name w:val="Hyperlink"/>
    <w:basedOn w:val="a0"/>
    <w:uiPriority w:val="99"/>
    <w:semiHidden/>
    <w:unhideWhenUsed/>
    <w:rsid w:val="00E97F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778319">
      <w:bodyDiv w:val="1"/>
      <w:marLeft w:val="0"/>
      <w:marRight w:val="0"/>
      <w:marTop w:val="0"/>
      <w:marBottom w:val="0"/>
      <w:divBdr>
        <w:top w:val="none" w:sz="0" w:space="0" w:color="auto"/>
        <w:left w:val="none" w:sz="0" w:space="0" w:color="auto"/>
        <w:bottom w:val="none" w:sz="0" w:space="0" w:color="auto"/>
        <w:right w:val="none" w:sz="0" w:space="0" w:color="auto"/>
      </w:divBdr>
      <w:divsChild>
        <w:div w:id="1571576069">
          <w:marLeft w:val="0"/>
          <w:marRight w:val="0"/>
          <w:marTop w:val="0"/>
          <w:marBottom w:val="375"/>
          <w:divBdr>
            <w:top w:val="single" w:sz="6" w:space="5" w:color="E7E7E7"/>
            <w:left w:val="single" w:sz="6" w:space="8" w:color="E7E7E7"/>
            <w:bottom w:val="single" w:sz="6" w:space="5" w:color="E7E7E7"/>
            <w:right w:val="single" w:sz="6" w:space="8" w:color="E7E7E7"/>
          </w:divBdr>
        </w:div>
        <w:div w:id="1165049236">
          <w:marLeft w:val="0"/>
          <w:marRight w:val="0"/>
          <w:marTop w:val="0"/>
          <w:marBottom w:val="0"/>
          <w:divBdr>
            <w:top w:val="none" w:sz="0" w:space="0" w:color="auto"/>
            <w:left w:val="none" w:sz="0" w:space="0" w:color="auto"/>
            <w:bottom w:val="none" w:sz="0" w:space="0" w:color="auto"/>
            <w:right w:val="none" w:sz="0" w:space="0" w:color="auto"/>
          </w:divBdr>
          <w:divsChild>
            <w:div w:id="16191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5%92%A8%E8%AF%A2%E9%82%AE%E7%AE%B1%EF%BC%9Actbuwgyxy@126.com" TargetMode="External"/><Relationship Id="rId3" Type="http://schemas.microsoft.com/office/2007/relationships/stylesWithEffects" Target="stylesWithEffects.xml"/><Relationship Id="rId7" Type="http://schemas.openxmlformats.org/officeDocument/2006/relationships/hyperlink" Target="https://yz.chsi.com.c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rs.ctbu.edu.cn/info/1081/9008.ht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oreign2014.ctbu.edu.cn/system/_content/download.jsp?urltype=news.DownloadAttachUrl&amp;owner=1096849779&amp;wbfileid=4891933" TargetMode="External"/><Relationship Id="rId4" Type="http://schemas.openxmlformats.org/officeDocument/2006/relationships/settings" Target="settings.xml"/><Relationship Id="rId9" Type="http://schemas.openxmlformats.org/officeDocument/2006/relationships/hyperlink" Target="https://foreign2014.ctbu.edu.cn/system/_content/download.jsp?urltype=news.DownloadAttachUrl&amp;owner=1096849779&amp;wbfileid=489193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501</Words>
  <Characters>2860</Characters>
  <Application>Microsoft Office Word</Application>
  <DocSecurity>0</DocSecurity>
  <Lines>23</Lines>
  <Paragraphs>6</Paragraphs>
  <ScaleCrop>false</ScaleCrop>
  <Company/>
  <LinksUpToDate>false</LinksUpToDate>
  <CharactersWithSpaces>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2023-05-11T06:30:00Z</dcterms:created>
  <dcterms:modified xsi:type="dcterms:W3CDTF">2023-05-11T06:31:00Z</dcterms:modified>
</cp:coreProperties>
</file>