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2BA" w:rsidRDefault="006462BA" w:rsidP="006462BA">
      <w:pPr>
        <w:pStyle w:val="a3"/>
        <w:shd w:val="clear" w:color="auto" w:fill="FFFFFF"/>
        <w:spacing w:before="0" w:beforeAutospacing="0" w:after="0" w:afterAutospacing="0"/>
        <w:ind w:firstLine="645"/>
        <w:jc w:val="both"/>
        <w:rPr>
          <w:rFonts w:ascii="微软雅黑" w:eastAsia="微软雅黑" w:hAnsi="微软雅黑"/>
          <w:color w:val="333333"/>
          <w:sz w:val="20"/>
          <w:szCs w:val="20"/>
        </w:rPr>
      </w:pPr>
      <w:r>
        <w:rPr>
          <w:rStyle w:val="a4"/>
          <w:rFonts w:ascii="华文中宋" w:eastAsia="华文中宋" w:hAnsi="华文中宋" w:hint="eastAsia"/>
          <w:color w:val="333333"/>
          <w:sz w:val="32"/>
          <w:szCs w:val="32"/>
        </w:rPr>
        <w:t>一、学校情况</w:t>
      </w:r>
    </w:p>
    <w:p w:rsidR="006462BA" w:rsidRDefault="006462BA" w:rsidP="006462BA">
      <w:pPr>
        <w:pStyle w:val="a3"/>
        <w:shd w:val="clear" w:color="auto" w:fill="FFFFFF"/>
        <w:spacing w:before="0" w:after="0"/>
        <w:ind w:firstLine="555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重庆工商大学始创于1952年，2002年</w:t>
      </w:r>
      <w:proofErr w:type="gramStart"/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由原渝州</w:t>
      </w:r>
      <w:proofErr w:type="gramEnd"/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大学和原重庆商学院合并组建而成，是一所经济学、管理学、文学、工学、法学、理学、艺术学等学科协调发展的、具有鲜明财经特色的多科性大学，是国家“中西部高校基础能力建设工程”重点支持高校、重庆市国际人文特色高校。学校传承和弘扬“含弘自强、经</w:t>
      </w:r>
      <w:proofErr w:type="gramStart"/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邦</w:t>
      </w:r>
      <w:proofErr w:type="gramEnd"/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济民”的重工商大精神，秉持“质量立校、特色兴校、人才强校”的办学理念，遵循“厚德博学、求是创新”的校训，抢抓高等教育发展重大机遇，综合实力迅速提升，核心竞争力不断增强，社会影响日益扩大。近年来，学校先后荣获重庆市“十佳园林式单位”“文明单位”、重庆市首批“美丽校园”、重庆市“先进基层党组织”“教育系统先进基层党组织”、重庆市“五一”劳动奖状等荣誉称号。</w:t>
      </w:r>
    </w:p>
    <w:p w:rsidR="006462BA" w:rsidRDefault="006462BA" w:rsidP="006462BA">
      <w:pPr>
        <w:pStyle w:val="a3"/>
        <w:shd w:val="clear" w:color="auto" w:fill="FFFFFF"/>
        <w:spacing w:before="0" w:after="0"/>
        <w:ind w:firstLine="555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工商管理学院是重庆工商大学历史悠久、规模较大的一个学院，其前身是1962年成立的企业管理系，2020年7月改</w:t>
      </w:r>
      <w:proofErr w:type="gramStart"/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设工商</w:t>
      </w:r>
      <w:proofErr w:type="gramEnd"/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管理学院。学院拥有工商管理一级学科硕士点(企业管理、旅游管理、技术经济及管理、人力资源管理等方向)及工商管理专业硕士点(MBA)、国际商务专业硕士点(MIB)、旅游管理专业硕士点(MTA)；拥有工商管理、人力资源管理、市场营销、国际商务、旅游管理、酒店管理、会展经济与管理等7个本科专业，其中，工商管理专业群、旅游管理类专业为重庆市特色专业群，市场营销是国家级特色专业，工商管理、市场营销入选首批国家级一流本科专业建设点。学位点于</w:t>
      </w: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lastRenderedPageBreak/>
        <w:t>2004年开始招收硕士研究生，已连续招收16届研究生，秉承“</w:t>
      </w:r>
      <w:proofErr w:type="gramStart"/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融汇</w:t>
      </w:r>
      <w:proofErr w:type="gramEnd"/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中外智慧、扎根本土实践、探索管理新知、培育卓越人才”的办学使命，学位点致力于培养“懂经济、擅管理、宽视野、重责任”的高层次经营管理人才和行业精英。</w:t>
      </w:r>
    </w:p>
    <w:p w:rsidR="006462BA" w:rsidRDefault="006462BA" w:rsidP="006462BA">
      <w:pPr>
        <w:pStyle w:val="a3"/>
        <w:shd w:val="clear" w:color="auto" w:fill="FFFFFF"/>
        <w:spacing w:before="0" w:beforeAutospacing="0" w:after="0" w:afterAutospacing="0"/>
        <w:ind w:firstLine="645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Style w:val="a4"/>
          <w:rFonts w:ascii="华文中宋" w:eastAsia="华文中宋" w:hAnsi="华文中宋" w:hint="eastAsia"/>
          <w:color w:val="333333"/>
          <w:sz w:val="32"/>
          <w:szCs w:val="32"/>
        </w:rPr>
        <w:t>二、学科优势</w:t>
      </w:r>
    </w:p>
    <w:p w:rsidR="006462BA" w:rsidRDefault="006462BA" w:rsidP="006462BA">
      <w:pPr>
        <w:pStyle w:val="a3"/>
        <w:shd w:val="clear" w:color="auto" w:fill="FFFFFF"/>
        <w:spacing w:before="0" w:after="0"/>
        <w:ind w:firstLine="555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工商管理学科为重庆市特色学科、重庆市重点学科、重庆市首批一流学科(2017年与重庆大学同时入选重庆市工商管理一流学科建设名单)，并于2020年底顺利完成重庆市“一流学科”周期验收工作，获评“优秀”。工商管理一级学科在全国第四轮学科评估中排名B-，在全国第五轮学科评估中再上新台阶，</w:t>
      </w:r>
      <w:proofErr w:type="gramStart"/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2022年软科中国</w:t>
      </w:r>
      <w:proofErr w:type="gramEnd"/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最好学科排名第65，位居全国前25%。</w:t>
      </w:r>
    </w:p>
    <w:p w:rsidR="006462BA" w:rsidRDefault="006462BA" w:rsidP="006462BA">
      <w:pPr>
        <w:pStyle w:val="a3"/>
        <w:shd w:val="clear" w:color="auto" w:fill="FFFFFF"/>
        <w:spacing w:before="0" w:beforeAutospacing="0" w:after="0" w:afterAutospacing="0"/>
        <w:ind w:firstLine="645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Style w:val="a4"/>
          <w:rFonts w:ascii="华文中宋" w:eastAsia="华文中宋" w:hAnsi="华文中宋" w:hint="eastAsia"/>
          <w:color w:val="333333"/>
          <w:sz w:val="32"/>
          <w:szCs w:val="32"/>
        </w:rPr>
        <w:t>三、调剂专业</w:t>
      </w:r>
    </w:p>
    <w:p w:rsidR="006462BA" w:rsidRDefault="006462BA" w:rsidP="006462BA">
      <w:pPr>
        <w:pStyle w:val="a3"/>
        <w:shd w:val="clear" w:color="auto" w:fill="FFFFFF"/>
        <w:spacing w:before="0" w:beforeAutospacing="0" w:after="0" w:afterAutospacing="0" w:line="600" w:lineRule="atLeast"/>
        <w:ind w:firstLine="60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华光仿宋一_cnki" w:eastAsia="华光仿宋一_cnki" w:hAnsi="微软雅黑" w:hint="eastAsia"/>
          <w:color w:val="333333"/>
          <w:sz w:val="30"/>
          <w:szCs w:val="30"/>
        </w:rPr>
        <w:t>今年我院工商管理一级学科硕士点的</w:t>
      </w:r>
      <w:r>
        <w:rPr>
          <w:rStyle w:val="a4"/>
          <w:rFonts w:ascii="华光仿宋一_cnki" w:eastAsia="华光仿宋一_cnki" w:hAnsi="微软雅黑" w:hint="eastAsia"/>
          <w:color w:val="333333"/>
          <w:sz w:val="30"/>
          <w:szCs w:val="30"/>
        </w:rPr>
        <w:t>企业管理（120202）、旅游管理（120203）、技术经济及管理（120204）及人力资源管理（1202Z1）</w:t>
      </w:r>
      <w:r>
        <w:rPr>
          <w:rFonts w:ascii="华光仿宋一_cnki" w:eastAsia="华光仿宋一_cnki" w:hAnsi="微软雅黑" w:hint="eastAsia"/>
          <w:color w:val="333333"/>
          <w:sz w:val="30"/>
          <w:szCs w:val="30"/>
        </w:rPr>
        <w:t>等四个学科方向</w:t>
      </w: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有少量调剂名额（详见《重庆工商大学2023年硕士研究生招生调剂公告》https://grs.ctbu.edu.cn/info/1081/9008.htm））。</w:t>
      </w:r>
    </w:p>
    <w:p w:rsidR="006462BA" w:rsidRDefault="006462BA" w:rsidP="006462BA">
      <w:pPr>
        <w:pStyle w:val="a3"/>
        <w:shd w:val="clear" w:color="auto" w:fill="FFFFFF"/>
        <w:spacing w:before="0" w:beforeAutospacing="0" w:after="0" w:afterAutospacing="0"/>
        <w:ind w:left="645"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Style w:val="a4"/>
          <w:rFonts w:ascii="华文中宋" w:eastAsia="华文中宋" w:hAnsi="华文中宋" w:hint="eastAsia"/>
          <w:color w:val="333333"/>
          <w:sz w:val="32"/>
          <w:szCs w:val="32"/>
        </w:rPr>
        <w:t>四、调剂条件</w:t>
      </w:r>
    </w:p>
    <w:p w:rsidR="006462BA" w:rsidRDefault="006462BA" w:rsidP="006462BA">
      <w:pPr>
        <w:pStyle w:val="a3"/>
        <w:shd w:val="clear" w:color="auto" w:fill="FFFFFF"/>
        <w:spacing w:before="0" w:after="0"/>
        <w:ind w:firstLine="555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lastRenderedPageBreak/>
        <w:t>1、初试成绩（单科与总成绩）达到国家统一划定的A类考生地区复试基本分数线；且符合重庆工商大学2023年硕士研究生招生考试考生进入复试的初试成绩基本要求。</w:t>
      </w:r>
    </w:p>
    <w:p w:rsidR="006462BA" w:rsidRDefault="006462BA" w:rsidP="006462BA">
      <w:pPr>
        <w:pStyle w:val="a3"/>
        <w:shd w:val="clear" w:color="auto" w:fill="FFFFFF"/>
        <w:spacing w:before="0" w:after="0"/>
        <w:ind w:firstLine="555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2、第一志愿报考专业代码前四位为1202或1201；</w:t>
      </w:r>
    </w:p>
    <w:p w:rsidR="006462BA" w:rsidRDefault="006462BA" w:rsidP="006462BA">
      <w:pPr>
        <w:pStyle w:val="a3"/>
        <w:shd w:val="clear" w:color="auto" w:fill="FFFFFF"/>
        <w:spacing w:before="0" w:after="0"/>
        <w:ind w:firstLine="555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3、统考科目相同，业务课考试科目相同或相近；</w:t>
      </w:r>
    </w:p>
    <w:p w:rsidR="006462BA" w:rsidRDefault="006462BA" w:rsidP="006462BA">
      <w:pPr>
        <w:pStyle w:val="a3"/>
        <w:shd w:val="clear" w:color="auto" w:fill="FFFFFF"/>
        <w:spacing w:before="0" w:after="0"/>
        <w:ind w:firstLine="555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4、外国语考试科目为英语；</w:t>
      </w:r>
    </w:p>
    <w:p w:rsidR="006462BA" w:rsidRDefault="006462BA" w:rsidP="006462BA">
      <w:pPr>
        <w:pStyle w:val="a3"/>
        <w:shd w:val="clear" w:color="auto" w:fill="FFFFFF"/>
        <w:spacing w:before="0" w:after="0"/>
        <w:ind w:firstLine="555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5、满足教育部和重庆工商大学有关调剂的其它条件。</w:t>
      </w:r>
    </w:p>
    <w:p w:rsidR="006462BA" w:rsidRDefault="006462BA" w:rsidP="006462BA">
      <w:pPr>
        <w:pStyle w:val="a3"/>
        <w:shd w:val="clear" w:color="auto" w:fill="FFFFFF"/>
        <w:spacing w:before="0" w:beforeAutospacing="0" w:after="0" w:afterAutospacing="0"/>
        <w:ind w:firstLine="645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Style w:val="a4"/>
          <w:rFonts w:ascii="华文中宋" w:eastAsia="华文中宋" w:hAnsi="华文中宋" w:hint="eastAsia"/>
          <w:color w:val="333333"/>
          <w:sz w:val="32"/>
          <w:szCs w:val="32"/>
        </w:rPr>
        <w:t>五、联系方式</w:t>
      </w:r>
    </w:p>
    <w:p w:rsidR="006462BA" w:rsidRDefault="006462BA" w:rsidP="006462BA">
      <w:pPr>
        <w:pStyle w:val="a3"/>
        <w:shd w:val="clear" w:color="auto" w:fill="FFFFFF"/>
        <w:spacing w:before="0" w:after="0"/>
        <w:ind w:firstLine="555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联系人：张老师</w:t>
      </w: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  </w:t>
      </w: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 xml:space="preserve"> </w:t>
      </w: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 </w:t>
      </w: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 xml:space="preserve"> </w:t>
      </w: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 </w:t>
      </w: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 xml:space="preserve"> </w:t>
      </w: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 </w:t>
      </w: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 xml:space="preserve"> </w:t>
      </w: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 </w:t>
      </w: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电话：023-62769317（办公室电话）</w:t>
      </w:r>
    </w:p>
    <w:p w:rsidR="006462BA" w:rsidRDefault="006462BA" w:rsidP="006462BA">
      <w:pPr>
        <w:pStyle w:val="a3"/>
        <w:shd w:val="clear" w:color="auto" w:fill="FFFFFF"/>
        <w:spacing w:before="0" w:after="0"/>
        <w:ind w:firstLine="555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华光仿宋一_cnki" w:eastAsia="华光仿宋一_cnki" w:hAnsi="微软雅黑" w:hint="eastAsia"/>
          <w:color w:val="333333"/>
          <w:sz w:val="29"/>
          <w:szCs w:val="29"/>
        </w:rPr>
        <w:t>有关复试具体安排将及时通过重庆工商大学研究生院网站(https://grs.ctbu.edu.cn)、工商管理学院网站(https://mc2014.ctbu.edu.cn)公示/通知，请各位考生密切关注网站消息。</w:t>
      </w:r>
    </w:p>
    <w:p w:rsidR="00501C1C" w:rsidRPr="006462BA" w:rsidRDefault="00501C1C">
      <w:bookmarkStart w:id="0" w:name="_GoBack"/>
      <w:bookmarkEnd w:id="0"/>
    </w:p>
    <w:sectPr w:rsidR="00501C1C" w:rsidRPr="006462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光仿宋一_cnki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C3"/>
    <w:rsid w:val="00501C1C"/>
    <w:rsid w:val="006462BA"/>
    <w:rsid w:val="0072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62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462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62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462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2023-05-10T07:21:00Z</dcterms:created>
  <dcterms:modified xsi:type="dcterms:W3CDTF">2023-05-10T07:21:00Z</dcterms:modified>
</cp:coreProperties>
</file>