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564" w:rsidRPr="004C1564" w:rsidRDefault="004C1564" w:rsidP="004C1564">
      <w:pPr>
        <w:widowControl/>
        <w:shd w:val="clear" w:color="auto" w:fill="FFFFFF"/>
        <w:spacing w:before="100" w:after="100"/>
        <w:jc w:val="center"/>
        <w:outlineLvl w:val="2"/>
        <w:rPr>
          <w:rFonts w:ascii="宋体" w:eastAsia="宋体" w:hAnsi="宋体" w:cs="宋体"/>
          <w:b/>
          <w:bCs/>
          <w:color w:val="333333"/>
          <w:kern w:val="0"/>
          <w:sz w:val="27"/>
          <w:szCs w:val="27"/>
        </w:rPr>
      </w:pPr>
      <w:r w:rsidRPr="004C1564">
        <w:rPr>
          <w:rFonts w:ascii="宋体" w:eastAsia="宋体" w:hAnsi="宋体" w:cs="宋体" w:hint="eastAsia"/>
          <w:b/>
          <w:bCs/>
          <w:color w:val="333333"/>
          <w:kern w:val="0"/>
          <w:sz w:val="27"/>
          <w:szCs w:val="27"/>
        </w:rPr>
        <w:t>数学与统计学院2023年硕士研究生招生调剂补充通知及系统开放公告</w:t>
      </w:r>
    </w:p>
    <w:p w:rsidR="004C1564" w:rsidRPr="004C1564" w:rsidRDefault="004C1564" w:rsidP="004C1564">
      <w:pPr>
        <w:widowControl/>
        <w:shd w:val="clear" w:color="auto" w:fill="F5F4F0"/>
        <w:jc w:val="center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4C1564">
        <w:rPr>
          <w:rFonts w:ascii="微软雅黑" w:eastAsia="微软雅黑" w:hAnsi="微软雅黑" w:cs="宋体" w:hint="eastAsia"/>
          <w:color w:val="999999"/>
          <w:kern w:val="0"/>
          <w:szCs w:val="21"/>
        </w:rPr>
        <w:t>2023年03月31日 00:00  点击：[1982]</w:t>
      </w:r>
    </w:p>
    <w:p w:rsidR="004C1564" w:rsidRPr="004C1564" w:rsidRDefault="004C1564" w:rsidP="004C1564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C1564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1.5pt" o:hralign="center" o:hrstd="t" o:hrnoshade="t" o:hr="t" fillcolor="#333" stroked="f"/>
        </w:pict>
      </w:r>
    </w:p>
    <w:p w:rsidR="004C1564" w:rsidRPr="004C1564" w:rsidRDefault="004C1564" w:rsidP="004C1564">
      <w:pPr>
        <w:widowControl/>
        <w:shd w:val="clear" w:color="auto" w:fill="FFFFFF"/>
        <w:jc w:val="center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黑体" w:eastAsia="黑体" w:hAnsi="黑体" w:cs="Calibri" w:hint="eastAsia"/>
          <w:b/>
          <w:bCs/>
          <w:color w:val="000000"/>
          <w:kern w:val="0"/>
          <w:sz w:val="36"/>
          <w:szCs w:val="36"/>
          <w:shd w:val="clear" w:color="auto" w:fill="FFFFFF"/>
        </w:rPr>
        <w:br/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ind w:firstLine="560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宋体" w:eastAsia="宋体" w:hAnsi="宋体" w:cs="宋体" w:hint="eastAsia"/>
          <w:kern w:val="0"/>
          <w:sz w:val="28"/>
          <w:szCs w:val="28"/>
        </w:rPr>
        <w:t> 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ind w:firstLine="560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仿宋" w:eastAsia="仿宋" w:hAnsi="仿宋" w:cs="Calibri" w:hint="eastAsia"/>
          <w:kern w:val="0"/>
          <w:sz w:val="28"/>
          <w:szCs w:val="28"/>
        </w:rPr>
        <w:t>根据“2023年全国研究生招生考试考生进入复试的初试成绩基本要求（学术学位类）”，结合我院2023年硕士研究生招生专业的录取名额及</w:t>
      </w:r>
      <w:proofErr w:type="gramStart"/>
      <w:r w:rsidRPr="004C1564">
        <w:rPr>
          <w:rFonts w:ascii="仿宋" w:eastAsia="仿宋" w:hAnsi="仿宋" w:cs="Calibri" w:hint="eastAsia"/>
          <w:kern w:val="0"/>
          <w:sz w:val="28"/>
          <w:szCs w:val="28"/>
        </w:rPr>
        <w:t>一</w:t>
      </w:r>
      <w:proofErr w:type="gramEnd"/>
      <w:r w:rsidRPr="004C1564">
        <w:rPr>
          <w:rFonts w:ascii="仿宋" w:eastAsia="仿宋" w:hAnsi="仿宋" w:cs="Calibri" w:hint="eastAsia"/>
          <w:kern w:val="0"/>
          <w:sz w:val="28"/>
          <w:szCs w:val="28"/>
        </w:rPr>
        <w:t>志愿上线情况，今年我院部分专业有调剂名额，欢迎广大考生报名调剂。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仿宋" w:eastAsia="仿宋" w:hAnsi="仿宋" w:cs="Calibri" w:hint="eastAsia"/>
          <w:kern w:val="0"/>
          <w:sz w:val="28"/>
          <w:szCs w:val="28"/>
        </w:rPr>
        <w:t>一、调剂专业</w:t>
      </w:r>
    </w:p>
    <w:tbl>
      <w:tblPr>
        <w:tblW w:w="166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5"/>
        <w:gridCol w:w="5380"/>
      </w:tblGrid>
      <w:tr w:rsidR="004C1564" w:rsidRPr="004C1564" w:rsidTr="004C1564">
        <w:tc>
          <w:tcPr>
            <w:tcW w:w="5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B00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564" w:rsidRPr="004C1564" w:rsidRDefault="004C1564" w:rsidP="004C1564">
            <w:pPr>
              <w:widowControl/>
              <w:wordWrap w:val="0"/>
              <w:spacing w:line="440" w:lineRule="atLeast"/>
              <w:jc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4C1564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专业（代码）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B00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564" w:rsidRPr="004C1564" w:rsidRDefault="004C1564" w:rsidP="004C1564">
            <w:pPr>
              <w:widowControl/>
              <w:wordWrap w:val="0"/>
              <w:spacing w:line="440" w:lineRule="atLeast"/>
              <w:jc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4C1564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拟调剂人数</w:t>
            </w:r>
          </w:p>
        </w:tc>
      </w:tr>
      <w:tr w:rsidR="004C1564" w:rsidRPr="004C1564" w:rsidTr="004C1564">
        <w:tc>
          <w:tcPr>
            <w:tcW w:w="5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1E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564" w:rsidRPr="004C1564" w:rsidRDefault="004C1564" w:rsidP="004C1564">
            <w:pPr>
              <w:widowControl/>
              <w:wordWrap w:val="0"/>
              <w:spacing w:line="440" w:lineRule="atLeast"/>
              <w:rPr>
                <w:rFonts w:ascii="Calibri" w:eastAsia="宋体" w:hAnsi="Calibri" w:cs="Calibri"/>
                <w:kern w:val="0"/>
                <w:szCs w:val="21"/>
              </w:rPr>
            </w:pPr>
            <w:r w:rsidRPr="004C1564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基础数学（070101）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1E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1564" w:rsidRPr="004C1564" w:rsidRDefault="004C1564" w:rsidP="004C1564">
            <w:pPr>
              <w:widowControl/>
              <w:wordWrap w:val="0"/>
              <w:spacing w:line="440" w:lineRule="atLeast"/>
              <w:jc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4C1564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5人左右</w:t>
            </w:r>
          </w:p>
        </w:tc>
      </w:tr>
      <w:tr w:rsidR="004C1564" w:rsidRPr="004C1564" w:rsidTr="004C1564">
        <w:tc>
          <w:tcPr>
            <w:tcW w:w="5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564" w:rsidRPr="004C1564" w:rsidRDefault="004C1564" w:rsidP="004C1564">
            <w:pPr>
              <w:widowControl/>
              <w:wordWrap w:val="0"/>
              <w:spacing w:line="440" w:lineRule="atLeast"/>
              <w:rPr>
                <w:rFonts w:ascii="Calibri" w:eastAsia="宋体" w:hAnsi="Calibri" w:cs="Calibri"/>
                <w:kern w:val="0"/>
                <w:szCs w:val="21"/>
              </w:rPr>
            </w:pPr>
            <w:r w:rsidRPr="004C1564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计算数学（070102）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1564" w:rsidRPr="004C1564" w:rsidRDefault="004C1564" w:rsidP="004C1564">
            <w:pPr>
              <w:widowControl/>
              <w:jc w:val="left"/>
              <w:rPr>
                <w:rFonts w:ascii="Calibri" w:eastAsia="宋体" w:hAnsi="Calibri" w:cs="Calibri"/>
                <w:kern w:val="0"/>
                <w:szCs w:val="21"/>
              </w:rPr>
            </w:pPr>
          </w:p>
        </w:tc>
      </w:tr>
      <w:tr w:rsidR="004C1564" w:rsidRPr="004C1564" w:rsidTr="004C1564">
        <w:tc>
          <w:tcPr>
            <w:tcW w:w="5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1E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564" w:rsidRPr="004C1564" w:rsidRDefault="004C1564" w:rsidP="004C1564">
            <w:pPr>
              <w:widowControl/>
              <w:wordWrap w:val="0"/>
              <w:spacing w:line="440" w:lineRule="atLeast"/>
              <w:rPr>
                <w:rFonts w:ascii="Calibri" w:eastAsia="宋体" w:hAnsi="Calibri" w:cs="Calibri"/>
                <w:kern w:val="0"/>
                <w:szCs w:val="21"/>
              </w:rPr>
            </w:pPr>
            <w:r w:rsidRPr="004C1564">
              <w:rPr>
                <w:rFonts w:ascii="仿宋" w:eastAsia="仿宋" w:hAnsi="仿宋" w:cs="Calibri" w:hint="eastAsia"/>
                <w:kern w:val="0"/>
                <w:sz w:val="28"/>
                <w:szCs w:val="28"/>
              </w:rPr>
              <w:t>应用数学（070104）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1564" w:rsidRPr="004C1564" w:rsidRDefault="004C1564" w:rsidP="004C1564">
            <w:pPr>
              <w:widowControl/>
              <w:jc w:val="left"/>
              <w:rPr>
                <w:rFonts w:ascii="Calibri" w:eastAsia="宋体" w:hAnsi="Calibri" w:cs="Calibri"/>
                <w:kern w:val="0"/>
                <w:szCs w:val="21"/>
              </w:rPr>
            </w:pPr>
          </w:p>
        </w:tc>
      </w:tr>
    </w:tbl>
    <w:p w:rsidR="004C1564" w:rsidRPr="004C1564" w:rsidRDefault="004C1564" w:rsidP="004C1564">
      <w:pPr>
        <w:widowControl/>
        <w:shd w:val="clear" w:color="auto" w:fill="FFFFFF"/>
        <w:spacing w:line="440" w:lineRule="atLeast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仿宋" w:eastAsia="仿宋" w:hAnsi="仿宋" w:cs="Calibri" w:hint="eastAsia"/>
          <w:kern w:val="0"/>
          <w:sz w:val="28"/>
          <w:szCs w:val="28"/>
        </w:rPr>
        <w:t>二、调剂基本条件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仿宋" w:eastAsia="仿宋" w:hAnsi="仿宋" w:cs="Calibri" w:hint="eastAsia"/>
          <w:kern w:val="0"/>
          <w:sz w:val="28"/>
          <w:szCs w:val="28"/>
        </w:rPr>
        <w:t>（1）第一志愿报考专业代码前两位应为07（理学类），且第一志愿报考专业与申请调剂专业相同或相近；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仿宋" w:eastAsia="仿宋" w:hAnsi="仿宋" w:cs="Calibri" w:hint="eastAsia"/>
          <w:kern w:val="0"/>
          <w:sz w:val="28"/>
          <w:szCs w:val="28"/>
        </w:rPr>
        <w:t>（2）符合调入专业的报考条件；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仿宋" w:eastAsia="仿宋" w:hAnsi="仿宋" w:cs="Calibri" w:hint="eastAsia"/>
          <w:kern w:val="0"/>
          <w:sz w:val="28"/>
          <w:szCs w:val="28"/>
        </w:rPr>
        <w:t>（3）初试成绩符合第一志愿报考专业在A区的全国初试成绩基本要求，符合重庆工商大学2023年硕士研究生招生考试考生进入复试的初试成绩基本要求，且单科（满分&gt;100分）≧75分；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仿宋" w:eastAsia="仿宋" w:hAnsi="仿宋" w:cs="Calibri" w:hint="eastAsia"/>
          <w:kern w:val="0"/>
          <w:sz w:val="28"/>
          <w:szCs w:val="28"/>
        </w:rPr>
        <w:lastRenderedPageBreak/>
        <w:t>（4）初试全国统一命题科目应与调入专业全国统一命题科目相同，初试业务课为数学分析、高等代数。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仿宋" w:eastAsia="仿宋" w:hAnsi="仿宋" w:cs="Calibri" w:hint="eastAsia"/>
          <w:kern w:val="0"/>
          <w:sz w:val="28"/>
          <w:szCs w:val="28"/>
        </w:rPr>
        <w:t>三、系统开放时间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ind w:firstLine="555"/>
        <w:jc w:val="left"/>
        <w:rPr>
          <w:rFonts w:ascii="Calibri" w:eastAsia="宋体" w:hAnsi="Calibri" w:cs="Calibri"/>
          <w:kern w:val="0"/>
          <w:sz w:val="24"/>
          <w:szCs w:val="24"/>
        </w:rPr>
      </w:pPr>
      <w:r w:rsidRPr="004C1564">
        <w:rPr>
          <w:rFonts w:ascii="仿宋" w:eastAsia="仿宋" w:hAnsi="仿宋" w:cs="Calibri" w:hint="eastAsia"/>
          <w:color w:val="333333"/>
          <w:kern w:val="0"/>
          <w:sz w:val="28"/>
          <w:szCs w:val="28"/>
          <w:shd w:val="clear" w:color="auto" w:fill="FFFFFF"/>
        </w:rPr>
        <w:t>我院于</w:t>
      </w:r>
      <w:r w:rsidRPr="004C1564">
        <w:rPr>
          <w:rFonts w:ascii="仿宋" w:eastAsia="仿宋" w:hAnsi="仿宋" w:cs="Calibri" w:hint="eastAsia"/>
          <w:color w:val="0000FF"/>
          <w:kern w:val="0"/>
          <w:sz w:val="28"/>
          <w:szCs w:val="28"/>
          <w:shd w:val="clear" w:color="auto" w:fill="FFFFFF"/>
        </w:rPr>
        <w:t>2023年4月6日00：00至4月6日14：00</w:t>
      </w:r>
      <w:r w:rsidRPr="004C1564">
        <w:rPr>
          <w:rFonts w:ascii="仿宋" w:eastAsia="仿宋" w:hAnsi="仿宋" w:cs="Calibri" w:hint="eastAsia"/>
          <w:color w:val="333333"/>
          <w:kern w:val="0"/>
          <w:sz w:val="28"/>
          <w:szCs w:val="28"/>
          <w:shd w:val="clear" w:color="auto" w:fill="FFFFFF"/>
        </w:rPr>
        <w:t>在中国研究生招生信息网（</w:t>
      </w:r>
      <w:hyperlink r:id="rId5" w:history="1">
        <w:r w:rsidRPr="004C1564">
          <w:rPr>
            <w:rFonts w:ascii="仿宋" w:eastAsia="仿宋" w:hAnsi="仿宋" w:cs="Calibri" w:hint="eastAsia"/>
            <w:color w:val="333333"/>
            <w:kern w:val="0"/>
            <w:sz w:val="28"/>
            <w:szCs w:val="28"/>
            <w:u w:val="single"/>
            <w:shd w:val="clear" w:color="auto" w:fill="FFFFFF"/>
          </w:rPr>
          <w:t>https://yz.chsi.com.cn/</w:t>
        </w:r>
      </w:hyperlink>
      <w:r w:rsidRPr="004C1564">
        <w:rPr>
          <w:rFonts w:ascii="仿宋" w:eastAsia="仿宋" w:hAnsi="仿宋" w:cs="Calibri" w:hint="eastAsia"/>
          <w:color w:val="333333"/>
          <w:kern w:val="0"/>
          <w:sz w:val="28"/>
          <w:szCs w:val="28"/>
          <w:shd w:val="clear" w:color="auto" w:fill="FFFFFF"/>
        </w:rPr>
        <w:t>）开通硕士研究生调剂服务系统，期间</w:t>
      </w:r>
      <w:proofErr w:type="gramStart"/>
      <w:r w:rsidRPr="004C1564">
        <w:rPr>
          <w:rFonts w:ascii="仿宋" w:eastAsia="仿宋" w:hAnsi="仿宋" w:cs="Calibri" w:hint="eastAsia"/>
          <w:color w:val="333333"/>
          <w:kern w:val="0"/>
          <w:sz w:val="28"/>
          <w:szCs w:val="28"/>
          <w:shd w:val="clear" w:color="auto" w:fill="FFFFFF"/>
        </w:rPr>
        <w:t>请符合</w:t>
      </w:r>
      <w:proofErr w:type="gramEnd"/>
      <w:r w:rsidRPr="004C1564">
        <w:rPr>
          <w:rFonts w:ascii="仿宋" w:eastAsia="仿宋" w:hAnsi="仿宋" w:cs="Calibri" w:hint="eastAsia"/>
          <w:color w:val="333333"/>
          <w:kern w:val="0"/>
          <w:sz w:val="28"/>
          <w:szCs w:val="28"/>
          <w:shd w:val="clear" w:color="auto" w:fill="FFFFFF"/>
        </w:rPr>
        <w:t>调剂条件的</w:t>
      </w:r>
      <w:proofErr w:type="gramStart"/>
      <w:r w:rsidRPr="004C1564">
        <w:rPr>
          <w:rFonts w:ascii="仿宋" w:eastAsia="仿宋" w:hAnsi="仿宋" w:cs="Calibri" w:hint="eastAsia"/>
          <w:color w:val="333333"/>
          <w:kern w:val="0"/>
          <w:sz w:val="28"/>
          <w:szCs w:val="28"/>
          <w:shd w:val="clear" w:color="auto" w:fill="FFFFFF"/>
        </w:rPr>
        <w:t>考生第</w:t>
      </w:r>
      <w:proofErr w:type="gramEnd"/>
      <w:r w:rsidRPr="004C1564">
        <w:rPr>
          <w:rFonts w:ascii="仿宋" w:eastAsia="仿宋" w:hAnsi="仿宋" w:cs="Calibri" w:hint="eastAsia"/>
          <w:color w:val="333333"/>
          <w:kern w:val="0"/>
          <w:sz w:val="28"/>
          <w:szCs w:val="28"/>
          <w:shd w:val="clear" w:color="auto" w:fill="FFFFFF"/>
        </w:rPr>
        <w:t>一时间登陆并填写正式调剂申请，我院</w:t>
      </w:r>
      <w:proofErr w:type="gramStart"/>
      <w:r w:rsidRPr="004C1564">
        <w:rPr>
          <w:rFonts w:ascii="仿宋" w:eastAsia="仿宋" w:hAnsi="仿宋" w:cs="Calibri" w:hint="eastAsia"/>
          <w:color w:val="333333"/>
          <w:kern w:val="0"/>
          <w:sz w:val="28"/>
          <w:szCs w:val="28"/>
          <w:shd w:val="clear" w:color="auto" w:fill="FFFFFF"/>
        </w:rPr>
        <w:t>研</w:t>
      </w:r>
      <w:proofErr w:type="gramEnd"/>
      <w:r w:rsidRPr="004C1564">
        <w:rPr>
          <w:rFonts w:ascii="仿宋" w:eastAsia="仿宋" w:hAnsi="仿宋" w:cs="Calibri" w:hint="eastAsia"/>
          <w:color w:val="333333"/>
          <w:kern w:val="0"/>
          <w:sz w:val="28"/>
          <w:szCs w:val="28"/>
          <w:shd w:val="clear" w:color="auto" w:fill="FFFFFF"/>
        </w:rPr>
        <w:t>招办将通过此平台通知参加复试的调剂考生，请考生在规定的时间内确认。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ind w:firstLine="555"/>
        <w:jc w:val="left"/>
        <w:rPr>
          <w:rFonts w:ascii="Calibri" w:eastAsia="宋体" w:hAnsi="Calibri" w:cs="Calibri"/>
          <w:kern w:val="0"/>
          <w:sz w:val="24"/>
          <w:szCs w:val="24"/>
        </w:rPr>
      </w:pPr>
      <w:r w:rsidRPr="004C1564">
        <w:rPr>
          <w:rFonts w:ascii="仿宋" w:eastAsia="仿宋" w:hAnsi="仿宋" w:cs="Calibri" w:hint="eastAsia"/>
          <w:color w:val="333333"/>
          <w:kern w:val="0"/>
          <w:sz w:val="28"/>
          <w:szCs w:val="28"/>
          <w:shd w:val="clear" w:color="auto" w:fill="FFFFFF"/>
        </w:rPr>
        <w:t>获得调剂复试资格的考生，需按规定到我院参加复试。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仿宋" w:eastAsia="仿宋" w:hAnsi="仿宋" w:cs="Calibri" w:hint="eastAsia"/>
          <w:kern w:val="0"/>
          <w:sz w:val="28"/>
          <w:szCs w:val="28"/>
        </w:rPr>
        <w:t>四、调剂志愿考生复试时间、地点、方式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ind w:firstLine="560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仿宋" w:eastAsia="仿宋" w:hAnsi="仿宋" w:cs="Calibri" w:hint="eastAsia"/>
          <w:kern w:val="0"/>
          <w:sz w:val="28"/>
          <w:szCs w:val="28"/>
        </w:rPr>
        <w:t>复试时间：2023年4月12日至4月13日（2023年4月12日下午16点前报到并进行复试资格审查）。如有变动，以学院网站信息公告或工作人员通知为准。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ind w:firstLine="560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仿宋" w:eastAsia="仿宋" w:hAnsi="仿宋" w:cs="Calibri" w:hint="eastAsia"/>
          <w:kern w:val="0"/>
          <w:sz w:val="28"/>
          <w:szCs w:val="28"/>
        </w:rPr>
        <w:t>复试地点：重庆市南岸区学府大道19号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ind w:firstLine="560"/>
        <w:rPr>
          <w:rFonts w:ascii="Calibri" w:eastAsia="宋体" w:hAnsi="Calibri" w:cs="Calibri"/>
          <w:kern w:val="0"/>
          <w:szCs w:val="21"/>
        </w:rPr>
      </w:pPr>
      <w:r w:rsidRPr="004C1564">
        <w:rPr>
          <w:rFonts w:ascii="仿宋" w:eastAsia="仿宋" w:hAnsi="仿宋" w:cs="Calibri" w:hint="eastAsia"/>
          <w:kern w:val="0"/>
          <w:sz w:val="28"/>
          <w:szCs w:val="28"/>
        </w:rPr>
        <w:t>复试方式：学院各专业复试均采取现场测试方式进行。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ind w:firstLine="555"/>
        <w:jc w:val="left"/>
        <w:rPr>
          <w:rFonts w:ascii="Calibri" w:eastAsia="宋体" w:hAnsi="Calibri" w:cs="Calibri"/>
          <w:kern w:val="0"/>
          <w:sz w:val="24"/>
          <w:szCs w:val="24"/>
        </w:rPr>
      </w:pPr>
      <w:r w:rsidRPr="004C1564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 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ind w:firstLine="555"/>
        <w:jc w:val="left"/>
        <w:rPr>
          <w:rFonts w:ascii="Calibri" w:eastAsia="宋体" w:hAnsi="Calibri" w:cs="Calibri"/>
          <w:kern w:val="0"/>
          <w:sz w:val="24"/>
          <w:szCs w:val="24"/>
        </w:rPr>
      </w:pPr>
      <w:r w:rsidRPr="004C1564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                                                         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ind w:firstLine="555"/>
        <w:jc w:val="right"/>
        <w:rPr>
          <w:rFonts w:ascii="Calibri" w:eastAsia="宋体" w:hAnsi="Calibri" w:cs="Calibri"/>
          <w:kern w:val="0"/>
          <w:sz w:val="24"/>
          <w:szCs w:val="24"/>
        </w:rPr>
      </w:pPr>
      <w:r w:rsidRPr="004C1564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                                                                   </w:t>
      </w:r>
      <w:r w:rsidRPr="004C1564">
        <w:rPr>
          <w:rFonts w:ascii="仿宋" w:eastAsia="仿宋" w:hAnsi="仿宋" w:cs="Calibri" w:hint="eastAsia"/>
          <w:color w:val="333333"/>
          <w:kern w:val="0"/>
          <w:sz w:val="28"/>
          <w:szCs w:val="28"/>
          <w:shd w:val="clear" w:color="auto" w:fill="FFFFFF"/>
        </w:rPr>
        <w:t>数学与统计学院</w:t>
      </w:r>
    </w:p>
    <w:p w:rsidR="004C1564" w:rsidRPr="004C1564" w:rsidRDefault="004C1564" w:rsidP="004C1564">
      <w:pPr>
        <w:widowControl/>
        <w:shd w:val="clear" w:color="auto" w:fill="FFFFFF"/>
        <w:spacing w:line="440" w:lineRule="atLeast"/>
        <w:ind w:firstLine="555"/>
        <w:jc w:val="right"/>
        <w:rPr>
          <w:rFonts w:ascii="Calibri" w:eastAsia="宋体" w:hAnsi="Calibri" w:cs="Calibri"/>
          <w:kern w:val="0"/>
          <w:sz w:val="24"/>
          <w:szCs w:val="24"/>
        </w:rPr>
      </w:pPr>
      <w:r w:rsidRPr="004C1564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lastRenderedPageBreak/>
        <w:t>   </w:t>
      </w:r>
      <w:r w:rsidRPr="004C1564">
        <w:rPr>
          <w:rFonts w:ascii="仿宋" w:eastAsia="仿宋" w:hAnsi="仿宋" w:cs="Calibri" w:hint="eastAsia"/>
          <w:color w:val="333333"/>
          <w:kern w:val="0"/>
          <w:sz w:val="28"/>
          <w:szCs w:val="28"/>
          <w:shd w:val="clear" w:color="auto" w:fill="FFFFFF"/>
        </w:rPr>
        <w:t>202</w:t>
      </w:r>
    </w:p>
    <w:p w:rsidR="00A02A3D" w:rsidRDefault="00A02A3D">
      <w:bookmarkStart w:id="0" w:name="_GoBack"/>
      <w:bookmarkEnd w:id="0"/>
    </w:p>
    <w:sectPr w:rsidR="00A02A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AEC"/>
    <w:rsid w:val="004C1564"/>
    <w:rsid w:val="00A02A3D"/>
    <w:rsid w:val="00E7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4C156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4C1564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p">
    <w:name w:val="p"/>
    <w:basedOn w:val="a"/>
    <w:rsid w:val="004C1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vsb15">
    <w:name w:val="vsb_15"/>
    <w:basedOn w:val="a0"/>
    <w:rsid w:val="004C15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4C156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4C1564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p">
    <w:name w:val="p"/>
    <w:basedOn w:val="a"/>
    <w:rsid w:val="004C1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vsb15">
    <w:name w:val="vsb_15"/>
    <w:basedOn w:val="a0"/>
    <w:rsid w:val="004C15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70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3757">
          <w:marLeft w:val="0"/>
          <w:marRight w:val="0"/>
          <w:marTop w:val="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9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z.chsi.com.c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2023-05-11T03:01:00Z</dcterms:created>
  <dcterms:modified xsi:type="dcterms:W3CDTF">2023-05-11T03:01:00Z</dcterms:modified>
</cp:coreProperties>
</file>