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-10" w:type="dxa"/>
        <w:tblBorders>
          <w:top w:val="none" w:color="auto" w:sz="4" w:space="0"/>
          <w:left w:val="none" w:color="auto" w:sz="4" w:space="0"/>
          <w:bottom w:val="none" w:color="auto" w:sz="4" w:space="0"/>
          <w:right w:val="none" w:color="auto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Verdana" w:hAnsi="Verdana" w:cs="Verdana"/>
                <w:b/>
                <w:bCs/>
                <w:i w:val="0"/>
                <w:iCs w:val="0"/>
                <w:caps w:val="0"/>
                <w:color w:val="717037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default" w:ascii="Verdana" w:hAnsi="Verdana" w:eastAsia="宋体" w:cs="Verdana"/>
                <w:b/>
                <w:bCs/>
                <w:i w:val="0"/>
                <w:iCs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关于135100艺术专硕复试名单变更的说明</w:t>
            </w:r>
            <w:bookmarkEnd w:id="0"/>
          </w:p>
        </w:tc>
      </w:tr>
      <w:tr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E3E3E3"/>
              <w:spacing w:before="0" w:beforeAutospacing="0" w:after="0" w:afterAutospacing="0"/>
              <w:ind w:left="0" w:right="0"/>
              <w:jc w:val="center"/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default" w:ascii="Verdana" w:hAnsi="Verdana" w:eastAsia="宋体" w:cs="Verdana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日期：2023-03-29   浏览数：4435</w:t>
            </w:r>
          </w:p>
        </w:tc>
      </w:tr>
      <w:tr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135100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艺术专业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环境设计方向，两名一志愿考生自愿放弃复试资格，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考生编号分别为：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101863211102610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101863211104835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Verdana" w:hAnsi="Verdana" w:cs="Verdan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现根据考研成绩总分排名，依次增补两名一志愿考生进入复试，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考生编号分别为：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101863211105292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101863211104296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Verdana" w:hAnsi="Verdana" w:cs="Verdana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该专业方向复试分数线调整为：</w:t>
            </w:r>
          </w:p>
          <w:tbl>
            <w:tblPr>
              <w:tblW w:w="533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02"/>
              <w:gridCol w:w="1733"/>
              <w:gridCol w:w="962"/>
              <w:gridCol w:w="791"/>
              <w:gridCol w:w="94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0" w:hRule="atLeast"/>
                <w:jc w:val="center"/>
              </w:trPr>
              <w:tc>
                <w:tcPr>
                  <w:tcW w:w="9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00" w:lineRule="atLeast"/>
                    <w:ind w:left="0" w:right="0"/>
                    <w:jc w:val="center"/>
                    <w:textAlignment w:val="center"/>
                    <w:rPr>
                      <w:rFonts w:hint="default" w:ascii="Verdana" w:hAnsi="Verdana" w:cs="Verdana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7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00" w:lineRule="atLeast"/>
                    <w:ind w:left="0" w:right="0"/>
                    <w:jc w:val="center"/>
                    <w:textAlignment w:val="center"/>
                    <w:rPr>
                      <w:rFonts w:hint="default" w:ascii="Verdana" w:hAnsi="Verdana" w:cs="Verdana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00" w:lineRule="atLeast"/>
                    <w:ind w:left="0" w:right="0"/>
                    <w:jc w:val="center"/>
                    <w:textAlignment w:val="center"/>
                    <w:rPr>
                      <w:rFonts w:hint="default" w:ascii="Verdana" w:hAnsi="Verdana" w:cs="Verdana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00" w:lineRule="atLeast"/>
                    <w:ind w:left="0" w:right="0"/>
                    <w:jc w:val="center"/>
                    <w:textAlignment w:val="center"/>
                    <w:rPr>
                      <w:rFonts w:hint="default" w:ascii="Verdana" w:hAnsi="Verdana" w:cs="Verdana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bdr w:val="none" w:color="auto" w:sz="0" w:space="0"/>
                    </w:rPr>
                    <w:t>单科（满分=100分）</w:t>
                  </w:r>
                </w:p>
              </w:tc>
              <w:tc>
                <w:tcPr>
                  <w:tcW w:w="9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00" w:lineRule="atLeast"/>
                    <w:ind w:left="0" w:right="0"/>
                    <w:jc w:val="center"/>
                    <w:textAlignment w:val="center"/>
                    <w:rPr>
                      <w:rFonts w:hint="default" w:ascii="Verdana" w:hAnsi="Verdana" w:cs="Verdana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bdr w:val="none" w:color="auto" w:sz="0" w:space="0"/>
                    </w:rPr>
                    <w:t>单科（满分&gt;100分）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0" w:hRule="atLeast"/>
                <w:jc w:val="center"/>
              </w:trPr>
              <w:tc>
                <w:tcPr>
                  <w:tcW w:w="90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00" w:lineRule="atLeast"/>
                    <w:ind w:left="0" w:right="0"/>
                    <w:jc w:val="center"/>
                    <w:textAlignment w:val="center"/>
                    <w:rPr>
                      <w:rFonts w:hint="default" w:ascii="Verdana" w:hAnsi="Verdana" w:cs="Verdana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bdr w:val="none" w:color="auto" w:sz="0" w:space="0"/>
                    </w:rPr>
                    <w:t>135100</w:t>
                  </w:r>
                </w:p>
              </w:tc>
              <w:tc>
                <w:tcPr>
                  <w:tcW w:w="17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400" w:lineRule="atLeast"/>
                    <w:ind w:left="0" w:right="0"/>
                    <w:jc w:val="center"/>
                    <w:textAlignment w:val="center"/>
                    <w:rPr>
                      <w:rFonts w:hint="default" w:ascii="Verdana" w:hAnsi="Verdana" w:cs="Verdana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bdr w:val="none" w:color="auto" w:sz="0" w:space="0"/>
                    </w:rPr>
                    <w:t>艺术03环境设计方向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00" w:lineRule="atLeast"/>
                    <w:ind w:left="0" w:right="0"/>
                    <w:jc w:val="center"/>
                    <w:textAlignment w:val="center"/>
                    <w:rPr>
                      <w:rFonts w:hint="default" w:ascii="Verdana" w:hAnsi="Verdana" w:cs="Verdana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bdr w:val="none" w:color="auto" w:sz="0" w:space="0"/>
                    </w:rPr>
                    <w:t>373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00" w:lineRule="atLeast"/>
                    <w:ind w:left="0" w:right="0"/>
                    <w:jc w:val="center"/>
                    <w:textAlignment w:val="center"/>
                    <w:rPr>
                      <w:rFonts w:hint="default" w:ascii="Verdana" w:hAnsi="Verdana" w:cs="Verdana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00" w:lineRule="atLeast"/>
                    <w:ind w:left="0" w:right="0"/>
                    <w:jc w:val="center"/>
                    <w:textAlignment w:val="center"/>
                    <w:rPr>
                      <w:rFonts w:hint="default" w:ascii="Verdana" w:hAnsi="Verdana" w:cs="Verdana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bdr w:val="none" w:color="auto" w:sz="0" w:space="0"/>
                    </w:rPr>
                    <w:t>60</w:t>
                  </w:r>
                </w:p>
              </w:tc>
            </w:tr>
          </w:tbl>
          <w:p>
            <w:pPr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C6C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2023-05-30T03:36:34Z</dcterms:created>
  <dc:creator>Administrator</dc:creator>
  <cp:lastModifiedBy>王英</cp:lastModifiedBy>
  <dcterms:modified xsi:type="dcterms:W3CDTF">2023-05-30T03:36:43Z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5AC0ACE8685F4572BFD6D37AA2B33E8C</vt:lpwstr>
  </property>
</Properties>
</file>