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ascii="Arial" w:hAnsi="Arial" w:cs="Arial"/>
          <w:b/>
          <w:bCs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default" w:ascii="Arial" w:hAnsi="Arial" w:eastAsia="宋体" w:cs="Arial"/>
          <w:b/>
          <w:bCs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lang w:val="en-US" w:eastAsia="zh-CN" w:bidi="ar"/>
        </w:rPr>
        <w:t>【调剂复试】</w:t>
      </w:r>
      <w:bookmarkStart w:id="0" w:name="_GoBack"/>
      <w:r>
        <w:rPr>
          <w:rFonts w:hint="default" w:ascii="Arial" w:hAnsi="Arial" w:eastAsia="宋体" w:cs="Arial"/>
          <w:b/>
          <w:bCs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lang w:val="en-US" w:eastAsia="zh-CN" w:bidi="ar"/>
        </w:rPr>
        <w:t>长江大学机械工程学院2023年硕士研究生第一批学硕调剂复试名单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0"/>
        <w:jc w:val="center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时间：2023年04月08日点击量：629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我院2023年硕士研究生第一批学术学位硕士（学硕）调剂复试时间为2023年4月8日下午14:15-18:30，以下同学都在本时间段参加复试。具体安排如下：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0"/>
        <w:jc w:val="center"/>
        <w:rPr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bdr w:val="single" w:color="CCCCCC" w:sz="4" w:space="0"/>
        </w:rPr>
        <w:drawing>
          <wp:inline distT="0" distB="0" distL="114300" distR="114300">
            <wp:extent cx="5610225" cy="3438525"/>
            <wp:effectExtent l="0" t="0" r="3175" b="317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3438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备注：以上顺序不作为面试顺序，请大家提前做好准备。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right"/>
        <w:rPr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机械工程学院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right"/>
        <w:rPr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2023年4月8日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16FE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2023-04-13T12:19:22Z</dcterms:created>
  <dc:creator>DELL</dc:creator>
  <cp:lastModifiedBy>WPS_1661830351</cp:lastModifiedBy>
  <dcterms:modified xsi:type="dcterms:W3CDTF">2023-04-13T12:19:30Z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53C830DECA15410CA2769FF9BDEC404F_12</vt:lpwstr>
  </property>
</Properties>
</file>