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2023年工商管理硕士（MBA）研究生复试资格审查通过名单(一志愿)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作者：时间：2023-03-27点击数：1398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年工商管理硕士（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MBA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）研究生复试资格审查工作已经结束，现将通过人员名单进行公示，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eastAsia="zh-CN"/>
        </w:rPr>
        <w:t>凡是没有通过资格审查的考生不能参加复试。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公示期自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日至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370" w:right="0"/>
        <w:jc w:val="lef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在公示期内，如有异议，请拨打电话：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0716-8061178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2800"/>
        <w:jc w:val="left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2800"/>
        <w:jc w:val="righ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eastAsia="zh-CN"/>
        </w:rPr>
        <w:t>长江大学经济与管理学院  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2990"/>
        <w:jc w:val="righ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lang w:val="en-US"/>
        </w:rPr>
        <w:t>27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6A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2023-04-13T10:29:45Z</dcterms:created>
  <dc:creator>DELL</dc:creator>
  <cp:lastModifiedBy>WPS_1661830351</cp:lastModifiedBy>
  <dcterms:modified xsi:type="dcterms:W3CDTF">2023-04-13T10:29:51Z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62239B599DE24A8D985CC59ED2D47B80_12</vt:lpwstr>
  </property>
</Properties>
</file>