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bdr w:val="none" w:color="auto" w:sz="0" w:space="0"/>
        </w:rPr>
        <w:t>数学与统计学院关于2023年研究生调剂系统开通通知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作者： 时间：2023-04-04 点击数：1317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280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闽南师范大学数学与统计学院2023年招收攻读硕士学位研究生复试工作细则已公布。我院调剂系统拟于2023年4月6日0点0分正式开通。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欢迎广大考生调剂我院！咨询电话0596-2527931。</w:t>
      </w:r>
    </w:p>
    <w:tbl>
      <w:tblPr>
        <w:tblW w:w="32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070102计算数学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070103概率论与数理统计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070104应用数学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070105运筹学与控制论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0701Z1数理经济与数理金融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025200应用统计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420"/>
        <w:jc w:val="left"/>
        <w:rPr>
          <w:color w:val="666666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3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2023-05-16T06:12:34Z</dcterms:created>
  <dc:creator>86188</dc:creator>
  <cp:lastModifiedBy>随风而动</cp:lastModifiedBy>
  <dcterms:modified xsi:type="dcterms:W3CDTF">2023-05-16T06:12:35Z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