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dotted" w:color="CCCCCC" w:sz="2" w:space="5"/>
          <w:left w:val="dotted" w:color="CCCCCC" w:sz="2" w:space="0"/>
          <w:bottom w:val="dotted" w:color="CCCCCC" w:sz="4" w:space="2"/>
          <w:right w:val="dotted" w:color="CCCCCC" w:sz="2" w:space="0"/>
        </w:pBdr>
        <w:spacing w:before="0" w:beforeAutospacing="0" w:after="0" w:afterAutospacing="0"/>
        <w:ind w:left="0" w:right="0" w:hanging="360"/>
        <w:jc w:val="center"/>
        <w:rPr>
          <w:sz w:val="14"/>
          <w:szCs w:val="14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rPr>
          <w:b/>
          <w:sz w:val="18"/>
          <w:szCs w:val="18"/>
        </w:rPr>
      </w:pPr>
      <w:r>
        <w:rPr>
          <w:b/>
          <w:i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</w:rPr>
        <w:t>闽南师范大学物理与信息工程学院2023年硕士研究生递补拟录取名单公示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dotted" w:color="CCCCCC" w:sz="2" w:space="5"/>
          <w:left w:val="dotted" w:color="CCCCCC" w:sz="2" w:space="0"/>
          <w:bottom w:val="dotted" w:color="CCCCCC" w:sz="4" w:space="2"/>
          <w:right w:val="dotted" w:color="CCCCCC" w:sz="2" w:space="0"/>
        </w:pBdr>
        <w:spacing w:before="0" w:beforeAutospacing="0" w:after="0" w:afterAutospacing="0"/>
        <w:ind w:left="0" w:right="0" w:hanging="360"/>
        <w:jc w:val="center"/>
        <w:rPr>
          <w:sz w:val="14"/>
          <w:szCs w:val="14"/>
        </w:rPr>
      </w:pP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hanging="360"/>
        <w:jc w:val="center"/>
        <w:rPr>
          <w:color w:val="666666"/>
          <w:sz w:val="14"/>
          <w:szCs w:val="14"/>
        </w:rPr>
      </w:pPr>
      <w:r>
        <w:rPr>
          <w:rFonts w:ascii="Verdana" w:hAnsi="Verdana" w:cs="Verdana"/>
          <w:i w:val="0"/>
          <w:caps w:val="0"/>
          <w:color w:val="666666"/>
          <w:spacing w:val="0"/>
          <w:sz w:val="14"/>
          <w:szCs w:val="14"/>
          <w:bdr w:val="none" w:color="auto" w:sz="0" w:space="0"/>
          <w:shd w:val="clear" w:fill="FFFFFF"/>
        </w:rPr>
        <w:t>发布日期：2023-04-19    作者： 浏览量：</w:t>
      </w:r>
      <w:r>
        <w:rPr>
          <w:rFonts w:hint="default" w:ascii="Verdana" w:hAnsi="Verdana" w:cs="Verdana"/>
          <w:i w:val="0"/>
          <w:caps w:val="0"/>
          <w:color w:val="666666"/>
          <w:spacing w:val="0"/>
          <w:sz w:val="14"/>
          <w:szCs w:val="14"/>
          <w:bdr w:val="none" w:color="auto" w:sz="0" w:space="0"/>
          <w:shd w:val="clear" w:fill="FFFFFF"/>
        </w:rPr>
        <w:t>212    字号：[ </w:t>
      </w:r>
      <w:r>
        <w:rPr>
          <w:rFonts w:hint="default" w:ascii="Verdana" w:hAnsi="Verdana" w:cs="Verdana"/>
          <w:i w:val="0"/>
          <w:caps w:val="0"/>
          <w:color w:val="333333"/>
          <w:spacing w:val="0"/>
          <w:sz w:val="14"/>
          <w:szCs w:val="14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default" w:ascii="Verdana" w:hAnsi="Verdana" w:cs="Verdana"/>
          <w:i w:val="0"/>
          <w:caps w:val="0"/>
          <w:color w:val="333333"/>
          <w:spacing w:val="0"/>
          <w:sz w:val="14"/>
          <w:szCs w:val="14"/>
          <w:u w:val="none"/>
          <w:bdr w:val="none" w:color="auto" w:sz="0" w:space="0"/>
          <w:shd w:val="clear" w:fill="FFFFFF"/>
        </w:rPr>
        <w:instrText xml:space="preserve"> HYPERLINK "https://wxxy.mnnu.edu.cn/info/1032/javascript:FontZoom('16px','Content')" </w:instrText>
      </w:r>
      <w:r>
        <w:rPr>
          <w:rFonts w:hint="default" w:ascii="Verdana" w:hAnsi="Verdana" w:cs="Verdana"/>
          <w:i w:val="0"/>
          <w:caps w:val="0"/>
          <w:color w:val="333333"/>
          <w:spacing w:val="0"/>
          <w:sz w:val="14"/>
          <w:szCs w:val="14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7"/>
          <w:rFonts w:hint="default" w:ascii="Verdana" w:hAnsi="Verdana" w:cs="Verdana"/>
          <w:i w:val="0"/>
          <w:caps w:val="0"/>
          <w:color w:val="333333"/>
          <w:spacing w:val="0"/>
          <w:sz w:val="14"/>
          <w:szCs w:val="14"/>
          <w:u w:val="none"/>
          <w:bdr w:val="none" w:color="auto" w:sz="0" w:space="0"/>
          <w:shd w:val="clear" w:fill="FFFFFF"/>
        </w:rPr>
        <w:t>大</w:t>
      </w:r>
      <w:r>
        <w:rPr>
          <w:rFonts w:hint="default" w:ascii="Verdana" w:hAnsi="Verdana" w:cs="Verdana"/>
          <w:i w:val="0"/>
          <w:caps w:val="0"/>
          <w:color w:val="333333"/>
          <w:spacing w:val="0"/>
          <w:sz w:val="14"/>
          <w:szCs w:val="14"/>
          <w:u w:val="none"/>
          <w:bdr w:val="none" w:color="auto" w:sz="0" w:space="0"/>
          <w:shd w:val="clear" w:fill="FFFFFF"/>
        </w:rPr>
        <w:fldChar w:fldCharType="end"/>
      </w:r>
      <w:r>
        <w:rPr>
          <w:rFonts w:hint="default" w:ascii="Verdana" w:hAnsi="Verdana" w:cs="Verdana"/>
          <w:i w:val="0"/>
          <w:caps w:val="0"/>
          <w:color w:val="666666"/>
          <w:spacing w:val="0"/>
          <w:sz w:val="14"/>
          <w:szCs w:val="14"/>
          <w:bdr w:val="none" w:color="auto" w:sz="0" w:space="0"/>
          <w:shd w:val="clear" w:fill="FFFFFF"/>
        </w:rPr>
        <w:t> </w:t>
      </w:r>
      <w:r>
        <w:rPr>
          <w:rFonts w:hint="default" w:ascii="Verdana" w:hAnsi="Verdana" w:cs="Verdana"/>
          <w:i w:val="0"/>
          <w:caps w:val="0"/>
          <w:color w:val="333333"/>
          <w:spacing w:val="0"/>
          <w:sz w:val="14"/>
          <w:szCs w:val="14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default" w:ascii="Verdana" w:hAnsi="Verdana" w:cs="Verdana"/>
          <w:i w:val="0"/>
          <w:caps w:val="0"/>
          <w:color w:val="333333"/>
          <w:spacing w:val="0"/>
          <w:sz w:val="14"/>
          <w:szCs w:val="14"/>
          <w:u w:val="none"/>
          <w:bdr w:val="none" w:color="auto" w:sz="0" w:space="0"/>
          <w:shd w:val="clear" w:fill="FFFFFF"/>
        </w:rPr>
        <w:instrText xml:space="preserve"> HYPERLINK "https://wxxy.mnnu.edu.cn/info/1032/javascript:FontZoom('14px','Content')" </w:instrText>
      </w:r>
      <w:r>
        <w:rPr>
          <w:rFonts w:hint="default" w:ascii="Verdana" w:hAnsi="Verdana" w:cs="Verdana"/>
          <w:i w:val="0"/>
          <w:caps w:val="0"/>
          <w:color w:val="333333"/>
          <w:spacing w:val="0"/>
          <w:sz w:val="14"/>
          <w:szCs w:val="14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7"/>
          <w:rFonts w:hint="default" w:ascii="Verdana" w:hAnsi="Verdana" w:cs="Verdana"/>
          <w:i w:val="0"/>
          <w:caps w:val="0"/>
          <w:color w:val="333333"/>
          <w:spacing w:val="0"/>
          <w:sz w:val="14"/>
          <w:szCs w:val="14"/>
          <w:u w:val="none"/>
          <w:bdr w:val="none" w:color="auto" w:sz="0" w:space="0"/>
          <w:shd w:val="clear" w:fill="FFFFFF"/>
        </w:rPr>
        <w:t>中</w:t>
      </w:r>
      <w:r>
        <w:rPr>
          <w:rFonts w:hint="default" w:ascii="Verdana" w:hAnsi="Verdana" w:cs="Verdana"/>
          <w:i w:val="0"/>
          <w:caps w:val="0"/>
          <w:color w:val="333333"/>
          <w:spacing w:val="0"/>
          <w:sz w:val="14"/>
          <w:szCs w:val="14"/>
          <w:u w:val="none"/>
          <w:bdr w:val="none" w:color="auto" w:sz="0" w:space="0"/>
          <w:shd w:val="clear" w:fill="FFFFFF"/>
        </w:rPr>
        <w:fldChar w:fldCharType="end"/>
      </w:r>
      <w:r>
        <w:rPr>
          <w:rFonts w:hint="default" w:ascii="Verdana" w:hAnsi="Verdana" w:cs="Verdana"/>
          <w:i w:val="0"/>
          <w:caps w:val="0"/>
          <w:color w:val="666666"/>
          <w:spacing w:val="0"/>
          <w:sz w:val="14"/>
          <w:szCs w:val="14"/>
          <w:bdr w:val="none" w:color="auto" w:sz="0" w:space="0"/>
          <w:shd w:val="clear" w:fill="FFFFFF"/>
        </w:rPr>
        <w:t> </w:t>
      </w:r>
      <w:r>
        <w:rPr>
          <w:rFonts w:hint="default" w:ascii="Verdana" w:hAnsi="Verdana" w:cs="Verdana"/>
          <w:i w:val="0"/>
          <w:caps w:val="0"/>
          <w:color w:val="333333"/>
          <w:spacing w:val="0"/>
          <w:sz w:val="14"/>
          <w:szCs w:val="14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default" w:ascii="Verdana" w:hAnsi="Verdana" w:cs="Verdana"/>
          <w:i w:val="0"/>
          <w:caps w:val="0"/>
          <w:color w:val="333333"/>
          <w:spacing w:val="0"/>
          <w:sz w:val="14"/>
          <w:szCs w:val="14"/>
          <w:u w:val="none"/>
          <w:bdr w:val="none" w:color="auto" w:sz="0" w:space="0"/>
          <w:shd w:val="clear" w:fill="FFFFFF"/>
        </w:rPr>
        <w:instrText xml:space="preserve"> HYPERLINK "https://wxxy.mnnu.edu.cn/info/1032/javascript:FontZoom('12px','Content')" </w:instrText>
      </w:r>
      <w:r>
        <w:rPr>
          <w:rFonts w:hint="default" w:ascii="Verdana" w:hAnsi="Verdana" w:cs="Verdana"/>
          <w:i w:val="0"/>
          <w:caps w:val="0"/>
          <w:color w:val="333333"/>
          <w:spacing w:val="0"/>
          <w:sz w:val="14"/>
          <w:szCs w:val="14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7"/>
          <w:rFonts w:hint="default" w:ascii="Verdana" w:hAnsi="Verdana" w:cs="Verdana"/>
          <w:i w:val="0"/>
          <w:caps w:val="0"/>
          <w:color w:val="333333"/>
          <w:spacing w:val="0"/>
          <w:sz w:val="14"/>
          <w:szCs w:val="14"/>
          <w:u w:val="none"/>
          <w:bdr w:val="none" w:color="auto" w:sz="0" w:space="0"/>
          <w:shd w:val="clear" w:fill="FFFFFF"/>
        </w:rPr>
        <w:t>小</w:t>
      </w:r>
      <w:r>
        <w:rPr>
          <w:rFonts w:hint="default" w:ascii="Verdana" w:hAnsi="Verdana" w:cs="Verdana"/>
          <w:i w:val="0"/>
          <w:caps w:val="0"/>
          <w:color w:val="333333"/>
          <w:spacing w:val="0"/>
          <w:sz w:val="14"/>
          <w:szCs w:val="14"/>
          <w:u w:val="none"/>
          <w:bdr w:val="none" w:color="auto" w:sz="0" w:space="0"/>
          <w:shd w:val="clear" w:fill="FFFFFF"/>
        </w:rPr>
        <w:fldChar w:fldCharType="end"/>
      </w:r>
      <w:r>
        <w:rPr>
          <w:rFonts w:hint="default" w:ascii="Verdana" w:hAnsi="Verdana" w:cs="Verdana"/>
          <w:i w:val="0"/>
          <w:caps w:val="0"/>
          <w:color w:val="666666"/>
          <w:spacing w:val="0"/>
          <w:sz w:val="14"/>
          <w:szCs w:val="14"/>
          <w:bdr w:val="none" w:color="auto" w:sz="0" w:space="0"/>
          <w:shd w:val="clear" w:fill="FFFFFF"/>
        </w:rPr>
        <w:t>]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 w:line="20" w:lineRule="atLeast"/>
        <w:ind w:left="0" w:right="0" w:firstLine="280"/>
        <w:jc w:val="left"/>
        <w:rPr>
          <w:sz w:val="14"/>
          <w:szCs w:val="14"/>
        </w:rPr>
      </w:pPr>
      <w:r>
        <w:rPr>
          <w:rFonts w:hint="eastAsia" w:ascii="宋体" w:hAnsi="宋体" w:eastAsia="宋体" w:cs="宋体"/>
          <w:i w:val="0"/>
          <w:caps w:val="0"/>
          <w:color w:val="727272"/>
          <w:spacing w:val="0"/>
          <w:sz w:val="19"/>
          <w:szCs w:val="19"/>
          <w:bdr w:val="none" w:color="auto" w:sz="0" w:space="0"/>
          <w:shd w:val="clear" w:fill="FFFFFF"/>
        </w:rPr>
        <w:t>由于人工智能专业已拟录取考生放弃拟录取资格、光学工程专业新增招生指标，根据《闽南师范大学物理与信息工程学院</w:t>
      </w:r>
      <w:r>
        <w:rPr>
          <w:rFonts w:hint="default" w:ascii="Verdana" w:hAnsi="Verdana" w:cs="Verdana"/>
          <w:i w:val="0"/>
          <w:caps w:val="0"/>
          <w:color w:val="727272"/>
          <w:spacing w:val="0"/>
          <w:sz w:val="19"/>
          <w:szCs w:val="19"/>
          <w:bdr w:val="none" w:color="auto" w:sz="0" w:space="0"/>
          <w:shd w:val="clear" w:fill="FFFFFF"/>
          <w:lang w:val="en-US"/>
        </w:rPr>
        <w:t>2023</w:t>
      </w:r>
      <w:r>
        <w:rPr>
          <w:rFonts w:hint="eastAsia" w:ascii="宋体" w:hAnsi="宋体" w:eastAsia="宋体" w:cs="宋体"/>
          <w:i w:val="0"/>
          <w:caps w:val="0"/>
          <w:color w:val="727272"/>
          <w:spacing w:val="0"/>
          <w:sz w:val="19"/>
          <w:szCs w:val="19"/>
          <w:bdr w:val="none" w:color="auto" w:sz="0" w:space="0"/>
          <w:shd w:val="clear" w:fill="FFFFFF"/>
        </w:rPr>
        <w:t>年硕士研究生复试录取工作细则》，结合考生成绩及专业招生指标，经学院招生复试领导小组研究讨论通过，现将研究生递补拟录取情况进行公示。公示时间：</w:t>
      </w:r>
      <w:r>
        <w:rPr>
          <w:rFonts w:hint="default" w:ascii="Verdana" w:hAnsi="Verdana" w:cs="Verdana"/>
          <w:i w:val="0"/>
          <w:caps w:val="0"/>
          <w:color w:val="727272"/>
          <w:spacing w:val="0"/>
          <w:sz w:val="19"/>
          <w:szCs w:val="19"/>
          <w:bdr w:val="none" w:color="auto" w:sz="0" w:space="0"/>
          <w:shd w:val="clear" w:fill="FFFFFF"/>
          <w:lang w:val="en-US"/>
        </w:rPr>
        <w:t>2023</w:t>
      </w:r>
      <w:r>
        <w:rPr>
          <w:rFonts w:hint="eastAsia" w:ascii="宋体" w:hAnsi="宋体" w:eastAsia="宋体" w:cs="宋体"/>
          <w:i w:val="0"/>
          <w:caps w:val="0"/>
          <w:color w:val="727272"/>
          <w:spacing w:val="0"/>
          <w:sz w:val="19"/>
          <w:szCs w:val="19"/>
          <w:bdr w:val="none" w:color="auto" w:sz="0" w:space="0"/>
          <w:shd w:val="clear" w:fill="FFFFFF"/>
        </w:rPr>
        <w:t>年</w:t>
      </w:r>
      <w:r>
        <w:rPr>
          <w:rFonts w:hint="default" w:ascii="Verdana" w:hAnsi="Verdana" w:cs="Verdana"/>
          <w:i w:val="0"/>
          <w:caps w:val="0"/>
          <w:color w:val="727272"/>
          <w:spacing w:val="0"/>
          <w:sz w:val="19"/>
          <w:szCs w:val="19"/>
          <w:bdr w:val="none" w:color="auto" w:sz="0" w:space="0"/>
          <w:shd w:val="clear" w:fill="FFFFFF"/>
          <w:lang w:val="en-US"/>
        </w:rPr>
        <w:t>4</w:t>
      </w:r>
      <w:r>
        <w:rPr>
          <w:rFonts w:hint="eastAsia" w:ascii="宋体" w:hAnsi="宋体" w:eastAsia="宋体" w:cs="宋体"/>
          <w:i w:val="0"/>
          <w:caps w:val="0"/>
          <w:color w:val="727272"/>
          <w:spacing w:val="0"/>
          <w:sz w:val="19"/>
          <w:szCs w:val="19"/>
          <w:bdr w:val="none" w:color="auto" w:sz="0" w:space="0"/>
          <w:shd w:val="clear" w:fill="FFFFFF"/>
        </w:rPr>
        <w:t>月</w:t>
      </w:r>
      <w:r>
        <w:rPr>
          <w:rFonts w:hint="default" w:ascii="Verdana" w:hAnsi="Verdana" w:cs="Verdana"/>
          <w:i w:val="0"/>
          <w:caps w:val="0"/>
          <w:color w:val="727272"/>
          <w:spacing w:val="0"/>
          <w:sz w:val="19"/>
          <w:szCs w:val="19"/>
          <w:bdr w:val="none" w:color="auto" w:sz="0" w:space="0"/>
          <w:shd w:val="clear" w:fill="FFFFFF"/>
          <w:lang w:val="en-US"/>
        </w:rPr>
        <w:t>19</w:t>
      </w:r>
      <w:r>
        <w:rPr>
          <w:rFonts w:hint="eastAsia" w:ascii="宋体" w:hAnsi="宋体" w:eastAsia="宋体" w:cs="宋体"/>
          <w:i w:val="0"/>
          <w:caps w:val="0"/>
          <w:color w:val="727272"/>
          <w:spacing w:val="0"/>
          <w:sz w:val="19"/>
          <w:szCs w:val="19"/>
          <w:bdr w:val="none" w:color="auto" w:sz="0" w:space="0"/>
          <w:shd w:val="clear" w:fill="FFFFFF"/>
        </w:rPr>
        <w:t>日</w:t>
      </w:r>
      <w:r>
        <w:rPr>
          <w:rFonts w:hint="default" w:ascii="Verdana" w:hAnsi="Verdana" w:cs="Verdana"/>
          <w:i w:val="0"/>
          <w:caps w:val="0"/>
          <w:color w:val="727272"/>
          <w:spacing w:val="0"/>
          <w:sz w:val="19"/>
          <w:szCs w:val="19"/>
          <w:bdr w:val="none" w:color="auto" w:sz="0" w:space="0"/>
          <w:shd w:val="clear" w:fill="FFFFFF"/>
          <w:lang w:val="en-US"/>
        </w:rPr>
        <w:t>-25</w:t>
      </w:r>
      <w:r>
        <w:rPr>
          <w:rFonts w:hint="eastAsia" w:ascii="宋体" w:hAnsi="宋体" w:eastAsia="宋体" w:cs="宋体"/>
          <w:i w:val="0"/>
          <w:caps w:val="0"/>
          <w:color w:val="727272"/>
          <w:spacing w:val="0"/>
          <w:sz w:val="19"/>
          <w:szCs w:val="19"/>
          <w:bdr w:val="none" w:color="auto" w:sz="0" w:space="0"/>
          <w:shd w:val="clear" w:fill="FFFFFF"/>
        </w:rPr>
        <w:t>日。公示期间如有异议，请来电向闽南师范大学物理与信息工程学院反馈，联系电话：</w:t>
      </w:r>
      <w:r>
        <w:rPr>
          <w:rFonts w:hint="default" w:ascii="Verdana" w:hAnsi="Verdana" w:cs="Verdana"/>
          <w:i w:val="0"/>
          <w:caps w:val="0"/>
          <w:color w:val="727272"/>
          <w:spacing w:val="0"/>
          <w:sz w:val="19"/>
          <w:szCs w:val="19"/>
          <w:bdr w:val="none" w:color="auto" w:sz="0" w:space="0"/>
          <w:shd w:val="clear" w:fill="FFFFFF"/>
          <w:lang w:val="en-US"/>
        </w:rPr>
        <w:t>13159138016</w:t>
      </w:r>
    </w:p>
    <w:tbl>
      <w:tblPr>
        <w:tblW w:w="5580" w:type="dxa"/>
        <w:tblCellSpacing w:w="0" w:type="dxa"/>
        <w:tblInd w:w="1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70"/>
        <w:gridCol w:w="1452"/>
        <w:gridCol w:w="960"/>
        <w:gridCol w:w="400"/>
        <w:gridCol w:w="430"/>
        <w:gridCol w:w="730"/>
        <w:gridCol w:w="480"/>
        <w:gridCol w:w="65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0" w:hRule="atLeast"/>
          <w:tblCellSpacing w:w="0" w:type="dxa"/>
        </w:trPr>
        <w:tc>
          <w:tcPr>
            <w:tcW w:w="6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Style w:val="6"/>
                <w:rFonts w:ascii="等线" w:hAnsi="等线" w:eastAsia="等线" w:cs="等线"/>
                <w:color w:val="000000"/>
                <w:sz w:val="15"/>
                <w:szCs w:val="15"/>
                <w:bdr w:val="none" w:color="auto" w:sz="0" w:space="0"/>
              </w:rPr>
              <w:t>姓名</w:t>
            </w:r>
          </w:p>
        </w:tc>
        <w:tc>
          <w:tcPr>
            <w:tcW w:w="13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Style w:val="6"/>
                <w:rFonts w:hint="eastAsia" w:ascii="等线" w:hAnsi="等线" w:eastAsia="等线" w:cs="等线"/>
                <w:color w:val="000000"/>
                <w:sz w:val="15"/>
                <w:szCs w:val="15"/>
                <w:bdr w:val="none" w:color="auto" w:sz="0" w:space="0"/>
              </w:rPr>
              <w:t>考生编号</w:t>
            </w:r>
          </w:p>
        </w:tc>
        <w:tc>
          <w:tcPr>
            <w:tcW w:w="9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Style w:val="6"/>
                <w:rFonts w:hint="eastAsia" w:ascii="等线" w:hAnsi="等线" w:eastAsia="等线" w:cs="等线"/>
                <w:color w:val="000000"/>
                <w:sz w:val="15"/>
                <w:szCs w:val="15"/>
                <w:bdr w:val="none" w:color="auto" w:sz="0" w:space="0"/>
              </w:rPr>
              <w:t>专业</w:t>
            </w:r>
          </w:p>
        </w:tc>
        <w:tc>
          <w:tcPr>
            <w:tcW w:w="3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Style w:val="6"/>
                <w:rFonts w:hint="eastAsia" w:ascii="等线" w:hAnsi="等线" w:eastAsia="等线" w:cs="等线"/>
                <w:color w:val="000000"/>
                <w:sz w:val="15"/>
                <w:szCs w:val="15"/>
                <w:bdr w:val="none" w:color="auto" w:sz="0" w:space="0"/>
              </w:rPr>
              <w:t>初试成绩</w:t>
            </w:r>
          </w:p>
        </w:tc>
        <w:tc>
          <w:tcPr>
            <w:tcW w:w="4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Style w:val="6"/>
                <w:rFonts w:hint="eastAsia" w:ascii="等线" w:hAnsi="等线" w:eastAsia="等线" w:cs="等线"/>
                <w:color w:val="000000"/>
                <w:sz w:val="15"/>
                <w:szCs w:val="15"/>
                <w:bdr w:val="none" w:color="auto" w:sz="0" w:space="0"/>
              </w:rPr>
              <w:t>复试成绩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Style w:val="6"/>
                <w:rFonts w:hint="eastAsia" w:ascii="等线" w:hAnsi="等线" w:eastAsia="等线" w:cs="等线"/>
                <w:color w:val="000000"/>
                <w:sz w:val="15"/>
                <w:szCs w:val="15"/>
                <w:bdr w:val="none" w:color="auto" w:sz="0" w:space="0"/>
              </w:rPr>
              <w:t>总成绩＝初试成绩÷</w:t>
            </w:r>
            <w:r>
              <w:rPr>
                <w:rStyle w:val="6"/>
                <w:rFonts w:hint="eastAsia" w:ascii="等线" w:hAnsi="等线" w:eastAsia="等线" w:cs="等线"/>
                <w:color w:val="000000"/>
                <w:sz w:val="15"/>
                <w:szCs w:val="15"/>
                <w:bdr w:val="none" w:color="auto" w:sz="0" w:space="0"/>
                <w:lang w:val="en-US"/>
              </w:rPr>
              <w:t>5</w:t>
            </w:r>
            <w:r>
              <w:rPr>
                <w:rStyle w:val="6"/>
                <w:rFonts w:hint="eastAsia" w:ascii="等线" w:hAnsi="等线" w:eastAsia="等线" w:cs="等线"/>
                <w:color w:val="000000"/>
                <w:sz w:val="15"/>
                <w:szCs w:val="15"/>
                <w:bdr w:val="none" w:color="auto" w:sz="0" w:space="0"/>
              </w:rPr>
              <w:t>×</w:t>
            </w:r>
            <w:r>
              <w:rPr>
                <w:rStyle w:val="6"/>
                <w:rFonts w:hint="eastAsia" w:ascii="等线" w:hAnsi="等线" w:eastAsia="等线" w:cs="等线"/>
                <w:color w:val="000000"/>
                <w:sz w:val="15"/>
                <w:szCs w:val="15"/>
                <w:bdr w:val="none" w:color="auto" w:sz="0" w:space="0"/>
                <w:lang w:val="en-US"/>
              </w:rPr>
              <w:t>60</w:t>
            </w:r>
            <w:r>
              <w:rPr>
                <w:rStyle w:val="6"/>
                <w:rFonts w:hint="eastAsia" w:ascii="等线" w:hAnsi="等线" w:eastAsia="等线" w:cs="等线"/>
                <w:color w:val="000000"/>
                <w:sz w:val="15"/>
                <w:szCs w:val="15"/>
                <w:bdr w:val="none" w:color="auto" w:sz="0" w:space="0"/>
              </w:rPr>
              <w:t>％</w:t>
            </w:r>
            <w:r>
              <w:rPr>
                <w:rStyle w:val="6"/>
                <w:rFonts w:hint="eastAsia" w:ascii="等线" w:hAnsi="等线" w:eastAsia="等线" w:cs="等线"/>
                <w:color w:val="000000"/>
                <w:sz w:val="15"/>
                <w:szCs w:val="15"/>
                <w:bdr w:val="none" w:color="auto" w:sz="0" w:space="0"/>
                <w:lang w:val="en-US"/>
              </w:rPr>
              <w:t> +</w:t>
            </w:r>
            <w:r>
              <w:rPr>
                <w:rStyle w:val="6"/>
                <w:rFonts w:hint="eastAsia" w:ascii="等线" w:hAnsi="等线" w:eastAsia="等线" w:cs="等线"/>
                <w:color w:val="000000"/>
                <w:sz w:val="15"/>
                <w:szCs w:val="15"/>
                <w:bdr w:val="none" w:color="auto" w:sz="0" w:space="0"/>
              </w:rPr>
              <w:t>复试成绩×</w:t>
            </w:r>
            <w:r>
              <w:rPr>
                <w:rStyle w:val="6"/>
                <w:rFonts w:hint="eastAsia" w:ascii="等线" w:hAnsi="等线" w:eastAsia="等线" w:cs="等线"/>
                <w:color w:val="000000"/>
                <w:sz w:val="15"/>
                <w:szCs w:val="15"/>
                <w:bdr w:val="none" w:color="auto" w:sz="0" w:space="0"/>
                <w:lang w:val="en-US"/>
              </w:rPr>
              <w:t>40</w:t>
            </w:r>
            <w:r>
              <w:rPr>
                <w:rStyle w:val="6"/>
                <w:rFonts w:hint="eastAsia" w:ascii="等线" w:hAnsi="等线" w:eastAsia="等线" w:cs="等线"/>
                <w:color w:val="000000"/>
                <w:sz w:val="15"/>
                <w:szCs w:val="15"/>
                <w:bdr w:val="none" w:color="auto" w:sz="0" w:space="0"/>
              </w:rPr>
              <w:t>％</w:t>
            </w:r>
          </w:p>
        </w:tc>
        <w:tc>
          <w:tcPr>
            <w:tcW w:w="4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Style w:val="6"/>
                <w:rFonts w:hint="eastAsia" w:ascii="等线" w:hAnsi="等线" w:eastAsia="等线" w:cs="等线"/>
                <w:color w:val="000000"/>
                <w:sz w:val="15"/>
                <w:szCs w:val="15"/>
                <w:bdr w:val="none" w:color="auto" w:sz="0" w:space="0"/>
              </w:rPr>
              <w:t>思政考核</w:t>
            </w:r>
          </w:p>
        </w:tc>
        <w:tc>
          <w:tcPr>
            <w:tcW w:w="6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Style w:val="6"/>
                <w:rFonts w:hint="eastAsia" w:ascii="等线" w:hAnsi="等线" w:eastAsia="等线" w:cs="等线"/>
                <w:color w:val="000000"/>
                <w:sz w:val="15"/>
                <w:szCs w:val="15"/>
                <w:bdr w:val="none" w:color="auto" w:sz="0" w:space="0"/>
              </w:rPr>
              <w:t>学院录取意见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470" w:hRule="atLeast"/>
          <w:tblCellSpacing w:w="0" w:type="dxa"/>
        </w:trPr>
        <w:tc>
          <w:tcPr>
            <w:tcW w:w="6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z w:val="15"/>
                <w:szCs w:val="15"/>
                <w:bdr w:val="none" w:color="auto" w:sz="0" w:space="0"/>
              </w:rPr>
              <w:t>吴国香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z w:val="15"/>
                <w:szCs w:val="15"/>
                <w:bdr w:val="none" w:color="auto" w:sz="0" w:space="0"/>
                <w:lang w:val="en-US"/>
              </w:rPr>
              <w:t>102513000007152  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z w:val="15"/>
                <w:szCs w:val="15"/>
                <w:bdr w:val="none" w:color="auto" w:sz="0" w:space="0"/>
              </w:rPr>
              <w:t>人工智能</w:t>
            </w:r>
          </w:p>
        </w:tc>
        <w:tc>
          <w:tcPr>
            <w:tcW w:w="3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z w:val="15"/>
                <w:szCs w:val="15"/>
                <w:bdr w:val="none" w:color="auto" w:sz="0" w:space="0"/>
                <w:lang w:val="en-US"/>
              </w:rPr>
              <w:t>363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z w:val="15"/>
                <w:szCs w:val="15"/>
                <w:bdr w:val="none" w:color="auto" w:sz="0" w:space="0"/>
                <w:lang w:val="en-US"/>
              </w:rPr>
              <w:t>65.4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z w:val="15"/>
                <w:szCs w:val="15"/>
                <w:bdr w:val="none" w:color="auto" w:sz="0" w:space="0"/>
                <w:lang w:val="en-US"/>
              </w:rPr>
              <w:t>69.72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z w:val="15"/>
                <w:szCs w:val="15"/>
                <w:bdr w:val="none" w:color="auto" w:sz="0" w:space="0"/>
              </w:rPr>
              <w:t>合格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z w:val="15"/>
                <w:szCs w:val="15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  <w:tblCellSpacing w:w="0" w:type="dxa"/>
        </w:trPr>
        <w:tc>
          <w:tcPr>
            <w:tcW w:w="6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z w:val="15"/>
                <w:szCs w:val="15"/>
                <w:bdr w:val="none" w:color="auto" w:sz="0" w:space="0"/>
              </w:rPr>
              <w:t>万志豪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z w:val="15"/>
                <w:szCs w:val="15"/>
                <w:bdr w:val="none" w:color="auto" w:sz="0" w:space="0"/>
                <w:lang w:val="en-US"/>
              </w:rPr>
              <w:t>105743000007494  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z w:val="15"/>
                <w:szCs w:val="15"/>
                <w:bdr w:val="none" w:color="auto" w:sz="0" w:space="0"/>
              </w:rPr>
              <w:t>光学工程</w:t>
            </w:r>
          </w:p>
        </w:tc>
        <w:tc>
          <w:tcPr>
            <w:tcW w:w="3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z w:val="15"/>
                <w:szCs w:val="15"/>
                <w:bdr w:val="none" w:color="auto" w:sz="0" w:space="0"/>
                <w:lang w:val="en-US"/>
              </w:rPr>
              <w:t>280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z w:val="15"/>
                <w:szCs w:val="15"/>
                <w:bdr w:val="none" w:color="auto" w:sz="0" w:space="0"/>
                <w:lang w:val="en-US"/>
              </w:rPr>
              <w:t>68.6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z w:val="15"/>
                <w:szCs w:val="15"/>
                <w:bdr w:val="none" w:color="auto" w:sz="0" w:space="0"/>
                <w:lang w:val="en-US"/>
              </w:rPr>
              <w:t>61.04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z w:val="15"/>
                <w:szCs w:val="15"/>
                <w:bdr w:val="none" w:color="auto" w:sz="0" w:space="0"/>
              </w:rPr>
              <w:t>合格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z w:val="15"/>
                <w:szCs w:val="15"/>
                <w:bdr w:val="none" w:color="auto" w:sz="0" w:space="0"/>
              </w:rPr>
              <w:t>拟录取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 w:line="20" w:lineRule="atLeast"/>
        <w:ind w:left="0" w:right="0"/>
        <w:jc w:val="left"/>
        <w:rPr>
          <w:sz w:val="14"/>
          <w:szCs w:val="14"/>
        </w:rPr>
      </w:pPr>
      <w:r>
        <w:rPr>
          <w:rFonts w:hint="eastAsia" w:ascii="宋体" w:hAnsi="宋体" w:eastAsia="宋体" w:cs="宋体"/>
          <w:i w:val="0"/>
          <w:caps w:val="0"/>
          <w:color w:val="727272"/>
          <w:spacing w:val="0"/>
          <w:sz w:val="21"/>
          <w:szCs w:val="21"/>
          <w:bdr w:val="none" w:color="auto" w:sz="0" w:space="0"/>
          <w:shd w:val="clear" w:fill="FFFFFF"/>
        </w:rPr>
        <w:t>物理与信息工程学院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 w:line="20" w:lineRule="atLeast"/>
        <w:ind w:left="0" w:right="0"/>
        <w:jc w:val="left"/>
        <w:rPr>
          <w:sz w:val="14"/>
          <w:szCs w:val="14"/>
        </w:rPr>
      </w:pPr>
      <w:r>
        <w:rPr>
          <w:rFonts w:hint="default" w:ascii="Verdana" w:hAnsi="Verdana" w:cs="Verdana"/>
          <w:i w:val="0"/>
          <w:caps w:val="0"/>
          <w:color w:val="727272"/>
          <w:spacing w:val="0"/>
          <w:sz w:val="21"/>
          <w:szCs w:val="21"/>
          <w:bdr w:val="none" w:color="auto" w:sz="0" w:space="0"/>
          <w:shd w:val="clear" w:fill="FFFFFF"/>
          <w:lang w:val="en-US"/>
        </w:rPr>
        <w:t>2023</w:t>
      </w:r>
      <w:r>
        <w:rPr>
          <w:rFonts w:hint="eastAsia" w:ascii="宋体" w:hAnsi="宋体" w:eastAsia="宋体" w:cs="宋体"/>
          <w:i w:val="0"/>
          <w:caps w:val="0"/>
          <w:color w:val="727272"/>
          <w:spacing w:val="0"/>
          <w:sz w:val="21"/>
          <w:szCs w:val="21"/>
          <w:bdr w:val="none" w:color="auto" w:sz="0" w:space="0"/>
          <w:shd w:val="clear" w:fill="FFFFFF"/>
        </w:rPr>
        <w:t>年</w:t>
      </w:r>
      <w:r>
        <w:rPr>
          <w:rFonts w:hint="default" w:ascii="Verdana" w:hAnsi="Verdana" w:cs="Verdana"/>
          <w:i w:val="0"/>
          <w:caps w:val="0"/>
          <w:color w:val="727272"/>
          <w:spacing w:val="0"/>
          <w:sz w:val="21"/>
          <w:szCs w:val="21"/>
          <w:bdr w:val="none" w:color="auto" w:sz="0" w:space="0"/>
          <w:shd w:val="clear" w:fill="FFFFFF"/>
          <w:lang w:val="en-US"/>
        </w:rPr>
        <w:t>4</w:t>
      </w:r>
      <w:r>
        <w:rPr>
          <w:rFonts w:hint="eastAsia" w:ascii="宋体" w:hAnsi="宋体" w:eastAsia="宋体" w:cs="宋体"/>
          <w:i w:val="0"/>
          <w:caps w:val="0"/>
          <w:color w:val="727272"/>
          <w:spacing w:val="0"/>
          <w:sz w:val="21"/>
          <w:szCs w:val="21"/>
          <w:bdr w:val="none" w:color="auto" w:sz="0" w:space="0"/>
          <w:shd w:val="clear" w:fill="FFFFFF"/>
        </w:rPr>
        <w:t>月</w:t>
      </w:r>
      <w:r>
        <w:rPr>
          <w:rFonts w:hint="default" w:ascii="Verdana" w:hAnsi="Verdana" w:cs="Verdana"/>
          <w:i w:val="0"/>
          <w:caps w:val="0"/>
          <w:color w:val="727272"/>
          <w:spacing w:val="0"/>
          <w:sz w:val="21"/>
          <w:szCs w:val="21"/>
          <w:bdr w:val="none" w:color="auto" w:sz="0" w:space="0"/>
          <w:shd w:val="clear" w:fill="FFFFFF"/>
          <w:lang w:val="en-US"/>
        </w:rPr>
        <w:t>19</w:t>
      </w:r>
      <w:r>
        <w:rPr>
          <w:rFonts w:hint="eastAsia" w:ascii="宋体" w:hAnsi="宋体" w:eastAsia="宋体" w:cs="宋体"/>
          <w:i w:val="0"/>
          <w:caps w:val="0"/>
          <w:color w:val="727272"/>
          <w:spacing w:val="0"/>
          <w:sz w:val="21"/>
          <w:szCs w:val="21"/>
          <w:bdr w:val="none" w:color="auto" w:sz="0" w:space="0"/>
          <w:shd w:val="clear" w:fill="FFFFFF"/>
        </w:rPr>
        <w:t>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Verdana">
    <w:panose1 w:val="020B0604030504040204"/>
    <w:charset w:val="00"/>
    <w:family w:val="auto"/>
    <w:pitch w:val="default"/>
    <w:sig w:usb0="A00006FF" w:usb1="4000205B" w:usb2="00000010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0C0F51"/>
    <w:multiLevelType w:val="multilevel"/>
    <w:tmpl w:val="200C0F51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/>
        <w:sz w:val="20"/>
      </w:rPr>
    </w:lvl>
    <w:lvl w:ilvl="1" w:tentative="0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hint="default" w:ascii="Symbol" w:hAnsi="Symbol" w:cs="Symbol"/>
        <w:sz w:val="20"/>
      </w:rPr>
    </w:lvl>
    <w:lvl w:ilvl="2" w:tentative="0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hint="default" w:ascii="Symbol" w:hAnsi="Symbol" w:cs="Symbol"/>
        <w:sz w:val="20"/>
      </w:rPr>
    </w:lvl>
    <w:lvl w:ilvl="3" w:tentative="0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hint="default" w:ascii="Symbol" w:hAnsi="Symbol" w:cs="Symbol"/>
        <w:sz w:val="20"/>
      </w:rPr>
    </w:lvl>
    <w:lvl w:ilvl="4" w:tentative="0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hint="default" w:ascii="Symbol" w:hAnsi="Symbol" w:cs="Symbol"/>
        <w:sz w:val="20"/>
      </w:rPr>
    </w:lvl>
    <w:lvl w:ilvl="5" w:tentative="0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hint="default" w:ascii="Symbol" w:hAnsi="Symbol" w:cs="Symbol"/>
        <w:sz w:val="20"/>
      </w:rPr>
    </w:lvl>
    <w:lvl w:ilvl="6" w:tentative="0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hint="default" w:ascii="Symbol" w:hAnsi="Symbol" w:cs="Symbol"/>
        <w:sz w:val="20"/>
      </w:rPr>
    </w:lvl>
    <w:lvl w:ilvl="7" w:tentative="0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hint="default" w:ascii="Symbol" w:hAnsi="Symbol" w:cs="Symbol"/>
        <w:sz w:val="20"/>
      </w:rPr>
    </w:lvl>
    <w:lvl w:ilvl="8" w:tentative="0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hint="default" w:ascii="Symbol" w:hAnsi="Symbol" w:cs="Symbol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6F90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  <w:style w:type="character" w:styleId="7">
    <w:name w:val="Hyperlink"/>
    <w:basedOn w:val="5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2023-05-16T05:53:25Z</dcterms:created>
  <dc:creator>86188</dc:creator>
  <cp:lastModifiedBy>随风而动</cp:lastModifiedBy>
  <dcterms:modified xsi:type="dcterms:W3CDTF">2023-05-16T05:53:26Z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