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firstLine="0"/>
        <w:jc w:val="center"/>
        <w:rPr>
          <w:rFonts w:ascii="微软雅黑" w:hAnsi="微软雅黑" w:eastAsia="微软雅黑" w:cs="微软雅黑"/>
          <w:i w:val="0"/>
          <w:caps w:val="0"/>
          <w:color w:val="333333"/>
          <w:spacing w:val="0"/>
        </w:rPr>
      </w:pPr>
      <w:r>
        <w:rPr>
          <w:rFonts w:hint="eastAsia" w:ascii="微软雅黑" w:hAnsi="微软雅黑" w:eastAsia="微软雅黑" w:cs="微软雅黑"/>
          <w:b/>
          <w:i w:val="0"/>
          <w:caps w:val="0"/>
          <w:color w:val="333333"/>
          <w:spacing w:val="0"/>
          <w:bdr w:val="none" w:color="auto" w:sz="0" w:space="0"/>
        </w:rPr>
        <w:t>计算机学院2023年计算机应用技术调剂复试结果及拟录取情况公示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jc w:val="center"/>
        <w:rPr>
          <w:rFonts w:hint="eastAsia" w:ascii="微软雅黑" w:hAnsi="微软雅黑" w:eastAsia="微软雅黑" w:cs="微软雅黑"/>
          <w:i w:val="0"/>
          <w:caps w:val="0"/>
          <w:color w:val="333333"/>
          <w:spacing w:val="0"/>
          <w:sz w:val="27"/>
          <w:szCs w:val="27"/>
        </w:rPr>
      </w:pPr>
      <w:r>
        <w:rPr>
          <w:rFonts w:hint="eastAsia" w:ascii="微软雅黑" w:hAnsi="微软雅黑" w:eastAsia="微软雅黑" w:cs="微软雅黑"/>
          <w:i w:val="0"/>
          <w:caps w:val="0"/>
          <w:color w:val="333333"/>
          <w:spacing w:val="0"/>
          <w:kern w:val="0"/>
          <w:sz w:val="27"/>
          <w:szCs w:val="27"/>
          <w:bdr w:val="none" w:color="auto" w:sz="0" w:space="0"/>
          <w:lang w:val="en-US" w:eastAsia="zh-CN" w:bidi="ar"/>
        </w:rPr>
        <w:t>时间：2023-04-11  点击次数：[718]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caps w:val="0"/>
          <w:color w:val="333333"/>
          <w:spacing w:val="0"/>
          <w:sz w:val="27"/>
          <w:szCs w:val="27"/>
        </w:rPr>
      </w:pPr>
      <w:r>
        <w:rPr>
          <w:rFonts w:hint="eastAsia" w:ascii="微软雅黑" w:hAnsi="微软雅黑" w:eastAsia="微软雅黑" w:cs="微软雅黑"/>
          <w:i w:val="0"/>
          <w:caps w:val="0"/>
          <w:color w:val="333333"/>
          <w:spacing w:val="0"/>
          <w:sz w:val="27"/>
          <w:szCs w:val="27"/>
        </w:rPr>
        <w:pict>
          <v:rect id="_x0000_i1025" o:spt="1" style="height:1.5pt;width:432pt;" fillcolor="#333333" filled="t" stroked="f" coordsize="21600,21600" o:hr="t" o:hrstd="t" o:hrnoshade="t" o:hralign="center">
            <v:path/>
            <v:fill on="t" focussize="0,0"/>
            <v:stroke on="f"/>
            <v:imagedata o:title=""/>
            <o:lock v:ext="edit"/>
            <w10:wrap type="none"/>
            <w10:anchorlock/>
          </v:rect>
        </w:pic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15" w:lineRule="atLeast"/>
        <w:ind w:left="0" w:right="0" w:firstLine="420"/>
      </w:pPr>
      <w:r>
        <w:rPr>
          <w:rFonts w:hint="eastAsia" w:ascii="微软雅黑" w:hAnsi="微软雅黑" w:eastAsia="微软雅黑" w:cs="微软雅黑"/>
          <w:i w:val="0"/>
          <w:caps w:val="0"/>
          <w:color w:val="333333"/>
          <w:spacing w:val="0"/>
          <w:sz w:val="16"/>
          <w:szCs w:val="16"/>
          <w:bdr w:val="none" w:color="auto" w:sz="0" w:space="0"/>
        </w:rPr>
        <w:t>根据《计算机学院2023年硕士研究生复试实施细则》，结合考生成绩及专业招生指标，经计算机学院招生复试领导小组研究讨论通过，现将计算机应用技术学硕调剂复试结果及拟录取情况进行公示。公示时间：2023年4月11日-17日。公示期间如有异议，请来电向闽南师范大学计算机学院反馈，联系电话：0596-2597760。</w:t>
      </w: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59"/>
        <w:gridCol w:w="2000"/>
        <w:gridCol w:w="796"/>
        <w:gridCol w:w="708"/>
        <w:gridCol w:w="889"/>
        <w:gridCol w:w="2020"/>
        <w:gridCol w:w="737"/>
        <w:gridCol w:w="7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40"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姓名</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考生编号</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调剂专业</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初试成绩</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复试成绩</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总成绩＝初试成绩÷5×60％+复试成绩×40％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政治思想考核</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学院拟录取意见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丁凯</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103363330104210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计算机应用技术</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302</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86.80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70.96</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合格</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拟录取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李希</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106353321031278</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计算机应用技术</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303</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83.80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69.88</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合格</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拟录取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林杰燊</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102953213106540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计算机应用技术</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293</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86.20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69.64</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合格</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拟录取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赵妍</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116463210002564</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计算机应用技术</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287</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86.80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69.16</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合格</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拟录取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蔡子颖</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103863211012252</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计算机应用技术</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298</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82.00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68.56</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合格</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拟录取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郭泽川</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105893016008676</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计算机应用技术</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292</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82.60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68.08</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合格</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拟录取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张超峰</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102883500012370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计算机应用技术</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294</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80.60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67.52</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合格</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拟录取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汪世豪</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102523210008297</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计算机应用技术</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289</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76.00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65.08</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合格</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拟录取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jc w:val="center"/>
        </w:trPr>
        <w:tc>
          <w:tcPr>
            <w:tcW w:w="0" w:type="auto"/>
            <w:gridSpan w:val="8"/>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备注：拒绝复试通知、放弃复试资格、拒绝拟录取通知或发送拟录取通知时已经被其他学校拟录取等情况考生本名单均未列出。</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1D2F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2023-05-16T03:06:40Z</dcterms:created>
  <dc:creator>86188</dc:creator>
  <cp:lastModifiedBy>随风而动</cp:lastModifiedBy>
  <dcterms:modified xsi:type="dcterms:W3CDTF">2023-05-16T03:06:41Z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