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CC3333"/>
          <w:spacing w:val="0"/>
          <w:sz w:val="30"/>
          <w:szCs w:val="30"/>
          <w:bdr w:val="none" w:color="auto" w:sz="0" w:space="0"/>
          <w:shd w:val="clear" w:fill="FFFFFF"/>
        </w:rPr>
        <w:t>商学院2023年硕士研究生招生第2次调剂复试公告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发布日期：2023-04-18    作者：     来源：     点击：170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60" w:lineRule="atLeast"/>
        <w:ind w:left="0" w:right="0" w:firstLine="420"/>
        <w:jc w:val="both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根据研究生处关于调整部分专业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年硕士研究生招生计划的说明，现将我院可接收调剂报考的有关事项公告如下：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8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我院接受调剂计划共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人，按学科（专业）分配调剂名额，具体如下表：</w:t>
      </w:r>
    </w:p>
    <w:tbl>
      <w:tblPr>
        <w:tblW w:w="54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890"/>
        <w:gridCol w:w="934"/>
        <w:gridCol w:w="889"/>
        <w:gridCol w:w="942"/>
        <w:gridCol w:w="1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29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</w:rPr>
              <w:t>序号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29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</w:rPr>
              <w:t>专业代码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29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</w:rPr>
              <w:t>专业名称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29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</w:rPr>
              <w:t>学习方式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29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</w:rPr>
              <w:t>调剂计划数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29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  <w:shd w:val="clear" w:fill="FFFFFF"/>
                <w:lang w:val="en-US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  <w:shd w:val="clear" w:fill="FFFFFF"/>
                <w:lang w:val="en-US"/>
              </w:rPr>
              <w:t>1202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  <w:shd w:val="clear" w:fill="FFFFFF"/>
              </w:rPr>
              <w:t>工商管理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</w:rPr>
              <w:t>全日制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  <w:shd w:val="clear" w:fill="FFFFFF"/>
                <w:lang w:val="en-US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6"/>
                <w:szCs w:val="16"/>
                <w:shd w:val="clear" w:fill="FFFFFF"/>
              </w:rPr>
              <w:t>要求初试科目包含数学（三）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符合我院调入专业的报考条件。详见教育部《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年全国硕士研究生招生工作管理规定》、我校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年硕士研究生招生简章和我院《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2.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初试成绩符合第一志愿报考学科（专业）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A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类地区全国初试成绩基本要求。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3.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4.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5.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调剂系统开放起始时间以教育部调剂系统开通时间为准。我校研招网调剂系统第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次开放时间为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18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17:50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—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19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13:50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。调剂志愿锁定时间为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36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2.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调剂考生接到复试通知后，须登录调剂系统在通知的规定时间（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12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3.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4.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70" w:lineRule="atLeast"/>
        <w:ind w:left="0" w:right="0" w:firstLine="32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5.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6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6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60" w:lineRule="atLeast"/>
        <w:ind w:left="0" w:right="0" w:firstLine="280"/>
        <w:jc w:val="righ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商学院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年硕士研究生复试考核工作领导组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60" w:lineRule="atLeast"/>
        <w:ind w:left="0" w:right="0" w:firstLine="280"/>
        <w:jc w:val="righ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/>
        </w:rPr>
        <w:t>18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A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833</Words>
  <Characters>891</Characters>
  <Lines>0</Lines>
  <Paragraphs>0</Paragraphs>
  <TotalTime>0</TotalTime>
  <ScaleCrop>false</ScaleCrop>
  <LinksUpToDate>false</LinksUpToDate>
  <CharactersWithSpaces>907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2023-05-25T06:05:33Z</dcterms:created>
  <dc:creator>Administrator</dc:creator>
  <cp:lastModifiedBy>王英</cp:lastModifiedBy>
  <dcterms:modified xsi:type="dcterms:W3CDTF">2023-05-25T06:05:44Z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66A409772FDA43AA8D2ADF003CB44588</vt:lpwstr>
  </property>
</Properties>
</file>