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93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924"/>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gridAfter w:val="1"/>
          <w:tblCellSpacing w:w="0" w:type="dxa"/>
        </w:trPr>
        <w:tc>
          <w:tcPr>
            <w:tcW w:w="0" w:type="auto"/>
            <w:shd w:val="clear" w:color="auto" w:fill="FFFFFF"/>
            <w:vAlign w:val="center"/>
          </w:tcPr>
          <w:p>
            <w:pPr>
              <w:rPr>
                <w:rFonts w:hint="eastAsia" w:ascii="Verdana" w:hAnsi="Verdana" w:cs="Verdana"/>
                <w:caps w:val="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1" w:hRule="atLeast"/>
          <w:tblCellSpacing w:w="0" w:type="dxa"/>
        </w:trPr>
        <w:tc>
          <w:tcPr>
            <w:tcW w:w="6990" w:type="dxa"/>
            <w:gridSpan w:val="2"/>
            <w:shd w:val="clear" w:color="auto" w:fill="FFFFFF"/>
            <w:vAlign w:val="center"/>
          </w:tcPr>
          <w:p>
            <w:pPr>
              <w:keepNext w:val="0"/>
              <w:keepLines w:val="0"/>
              <w:widowControl/>
              <w:suppressLineNumbers w:val="0"/>
              <w:jc w:val="center"/>
              <w:rPr>
                <w:rFonts w:hint="default" w:ascii="Verdana" w:hAnsi="Verdana" w:cs="Verdana"/>
                <w:caps w:val="0"/>
                <w:spacing w:val="0"/>
                <w:sz w:val="20"/>
                <w:szCs w:val="20"/>
              </w:rPr>
            </w:pPr>
            <w:r>
              <w:rPr>
                <w:rFonts w:hint="default" w:ascii="Verdana" w:hAnsi="Verdana" w:eastAsia="宋体" w:cs="Verdana"/>
                <w:b/>
                <w:bCs/>
                <w:caps w:val="0"/>
                <w:color w:val="FF6600"/>
                <w:spacing w:val="0"/>
                <w:kern w:val="0"/>
                <w:sz w:val="20"/>
                <w:szCs w:val="20"/>
                <w:lang w:val="en-US" w:eastAsia="zh-CN" w:bidi="ar"/>
              </w:rPr>
              <w:br w:type="textWrapping"/>
            </w:r>
            <w:bookmarkStart w:id="0" w:name="_GoBack"/>
            <w:r>
              <w:rPr>
                <w:rFonts w:hint="default" w:ascii="Verdana" w:hAnsi="Verdana" w:eastAsia="宋体" w:cs="Verdana"/>
                <w:b/>
                <w:bCs/>
                <w:caps w:val="0"/>
                <w:color w:val="FF6600"/>
                <w:spacing w:val="0"/>
                <w:kern w:val="0"/>
                <w:sz w:val="20"/>
                <w:szCs w:val="20"/>
                <w:lang w:val="en-US" w:eastAsia="zh-CN" w:bidi="ar"/>
              </w:rPr>
              <w:t>物理与电子工程学院2023年电子信息专业全日制硕士研究生调剂考生（第2次）拟录取名单公</w:t>
            </w:r>
            <w:bookmarkEnd w:id="0"/>
            <w:r>
              <w:rPr>
                <w:rFonts w:hint="default" w:ascii="Verdana" w:hAnsi="Verdana" w:eastAsia="宋体" w:cs="Verdana"/>
                <w:b/>
                <w:bCs/>
                <w:caps w:val="0"/>
                <w:color w:val="FF6600"/>
                <w:spacing w:val="0"/>
                <w:kern w:val="0"/>
                <w:sz w:val="20"/>
                <w:szCs w:val="20"/>
                <w:lang w:val="en-US" w:eastAsia="zh-CN" w:bidi="ar"/>
              </w:rPr>
              <w:t>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blCellSpacing w:w="0" w:type="dxa"/>
        </w:trPr>
        <w:tc>
          <w:tcPr>
            <w:tcW w:w="6990" w:type="dxa"/>
            <w:shd w:val="clear" w:color="auto" w:fill="FFFFFF"/>
            <w:vAlign w:val="center"/>
          </w:tcPr>
          <w:p>
            <w:pPr>
              <w:rPr>
                <w:rFonts w:hint="default" w:ascii="Verdana" w:hAnsi="Verdana" w:cs="Verdana"/>
                <w:caps w:val="0"/>
                <w:spacing w:val="0"/>
                <w:sz w:val="24"/>
                <w:szCs w:val="24"/>
              </w:rPr>
            </w:pPr>
          </w:p>
        </w:tc>
        <w:tc>
          <w:tcPr>
            <w:tcW w:w="0" w:type="auto"/>
            <w:shd w:val="clear" w:color="auto" w:fill="FFFFFF"/>
            <w:vAlign w:val="center"/>
          </w:tcPr>
          <w:p>
            <w:pPr>
              <w:rPr>
                <w:rFonts w:hint="default" w:ascii="Verdana" w:hAnsi="Verdana" w:cs="Verdana"/>
                <w:caps w:val="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1" w:hRule="atLeast"/>
          <w:tblCellSpacing w:w="0" w:type="dxa"/>
        </w:trPr>
        <w:tc>
          <w:tcPr>
            <w:tcW w:w="6990" w:type="dxa"/>
            <w:gridSpan w:val="2"/>
            <w:shd w:val="clear" w:color="auto" w:fill="FFFFFF"/>
            <w:vAlign w:val="center"/>
          </w:tcPr>
          <w:p>
            <w:pPr>
              <w:keepNext w:val="0"/>
              <w:keepLines w:val="0"/>
              <w:widowControl/>
              <w:suppressLineNumbers w:val="0"/>
              <w:jc w:val="center"/>
              <w:rPr>
                <w:rFonts w:hint="default" w:ascii="Verdana" w:hAnsi="Verdana" w:cs="Verdana"/>
                <w:caps w:val="0"/>
                <w:spacing w:val="0"/>
                <w:sz w:val="20"/>
                <w:szCs w:val="20"/>
              </w:rPr>
            </w:pPr>
            <w:r>
              <w:rPr>
                <w:rFonts w:hint="default" w:ascii="Verdana" w:hAnsi="Verdana" w:eastAsia="宋体" w:cs="Verdana"/>
                <w:caps w:val="0"/>
                <w:color w:val="A0A0A0"/>
                <w:spacing w:val="0"/>
                <w:kern w:val="0"/>
                <w:sz w:val="22"/>
                <w:szCs w:val="22"/>
                <w:lang w:val="en-US" w:eastAsia="zh-CN" w:bidi="ar"/>
              </w:rPr>
              <w:t>2023-04-14 15:23:57    发布人：    浏览：827次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blCellSpacing w:w="0" w:type="dxa"/>
        </w:trPr>
        <w:tc>
          <w:tcPr>
            <w:tcW w:w="6990" w:type="dxa"/>
            <w:shd w:val="clear" w:color="auto" w:fill="FFFFFF"/>
            <w:vAlign w:val="center"/>
          </w:tcPr>
          <w:p>
            <w:pPr>
              <w:rPr>
                <w:rFonts w:hint="default" w:ascii="Verdana" w:hAnsi="Verdana" w:cs="Verdana"/>
                <w:caps w:val="0"/>
                <w:spacing w:val="0"/>
                <w:sz w:val="24"/>
                <w:szCs w:val="24"/>
              </w:rPr>
            </w:pPr>
          </w:p>
        </w:tc>
        <w:tc>
          <w:tcPr>
            <w:tcW w:w="0" w:type="auto"/>
            <w:shd w:val="clear" w:color="auto" w:fill="FFFFFF"/>
            <w:vAlign w:val="center"/>
          </w:tcPr>
          <w:p>
            <w:pPr>
              <w:rPr>
                <w:rFonts w:hint="default" w:ascii="Verdana" w:hAnsi="Verdana" w:cs="Verdana"/>
                <w:caps w:val="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line="370" w:lineRule="atLeast"/>
              <w:ind w:left="0" w:firstLine="430"/>
            </w:pPr>
            <w:r>
              <w:rPr>
                <w:rFonts w:ascii="仿宋_GB2312" w:hAnsi="仿宋_GB2312" w:eastAsia="仿宋_GB2312" w:cs="仿宋_GB2312"/>
                <w:caps w:val="0"/>
                <w:color w:val="333333"/>
                <w:spacing w:val="0"/>
                <w:sz w:val="21"/>
                <w:szCs w:val="21"/>
                <w:bdr w:val="none" w:color="auto" w:sz="0" w:space="0"/>
              </w:rPr>
              <w:t>根据教育部《关于印发</w:t>
            </w:r>
            <w:r>
              <w:rPr>
                <w:rFonts w:hint="default" w:ascii="仿宋_GB2312" w:hAnsi="仿宋_GB2312" w:eastAsia="仿宋_GB2312" w:cs="仿宋_GB2312"/>
                <w:caps w:val="0"/>
                <w:color w:val="333333"/>
                <w:spacing w:val="0"/>
                <w:sz w:val="21"/>
                <w:szCs w:val="21"/>
                <w:bdr w:val="none" w:color="auto" w:sz="0" w:space="0"/>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物理与电子工程学院学院2023年硕士研究生复试录取工作方案。现将我院2023年电子信息专业全日制硕士研究生调剂考生（第2次）拟录取名单公示如下：</w:t>
            </w:r>
          </w:p>
          <w:tbl>
            <w:tblPr>
              <w:tblW w:w="58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67"/>
              <w:gridCol w:w="1285"/>
              <w:gridCol w:w="604"/>
              <w:gridCol w:w="1290"/>
              <w:gridCol w:w="753"/>
              <w:gridCol w:w="774"/>
              <w:gridCol w:w="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90" w:hRule="atLeast"/>
                <w:tblCellSpacing w:w="0" w:type="dxa"/>
                <w:jc w:val="center"/>
              </w:trPr>
              <w:tc>
                <w:tcPr>
                  <w:tcW w:w="4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序号</w:t>
                  </w:r>
                </w:p>
              </w:tc>
              <w:tc>
                <w:tcPr>
                  <w:tcW w:w="12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考生编号</w:t>
                  </w:r>
                </w:p>
              </w:tc>
              <w:tc>
                <w:tcPr>
                  <w:tcW w:w="6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姓名</w:t>
                  </w:r>
                </w:p>
              </w:tc>
              <w:tc>
                <w:tcPr>
                  <w:tcW w:w="13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拟录取专业</w:t>
                  </w:r>
                </w:p>
              </w:tc>
              <w:tc>
                <w:tcPr>
                  <w:tcW w:w="7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初试总分</w:t>
                  </w:r>
                </w:p>
              </w:tc>
              <w:tc>
                <w:tcPr>
                  <w:tcW w:w="7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复试成绩</w:t>
                  </w:r>
                </w:p>
              </w:tc>
              <w:tc>
                <w:tcPr>
                  <w:tcW w:w="6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3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仿宋_GB2312" w:hAnsi="仿宋_GB2312" w:eastAsia="仿宋_GB2312" w:cs="仿宋_GB2312"/>
                      <w:sz w:val="14"/>
                      <w:szCs w:val="14"/>
                      <w:bdr w:val="none" w:color="auto" w:sz="0" w:space="0"/>
                    </w:rPr>
                    <w:t>1</w:t>
                  </w:r>
                </w:p>
              </w:tc>
              <w:tc>
                <w:tcPr>
                  <w:tcW w:w="12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ascii="Times New Roman" w:hAnsi="Times New Roman" w:cs="Times New Roman"/>
                      <w:sz w:val="15"/>
                      <w:szCs w:val="15"/>
                      <w:bdr w:val="none" w:color="auto" w:sz="0" w:space="0"/>
                    </w:rPr>
                    <w:t>103603342404570</w:t>
                  </w:r>
                </w:p>
              </w:tc>
              <w:tc>
                <w:tcPr>
                  <w:tcW w:w="6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sz w:val="15"/>
                      <w:szCs w:val="15"/>
                      <w:bdr w:val="none" w:color="auto" w:sz="0" w:space="0"/>
                    </w:rPr>
                    <w:t>滕宇</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sz w:val="15"/>
                      <w:szCs w:val="15"/>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5"/>
                      <w:szCs w:val="15"/>
                      <w:bdr w:val="none" w:color="auto" w:sz="0" w:space="0"/>
                    </w:rPr>
                    <w:t>361</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5"/>
                      <w:szCs w:val="15"/>
                      <w:bdr w:val="none" w:color="auto" w:sz="0" w:space="0"/>
                    </w:rPr>
                    <w:t>71.96</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5"/>
                      <w:szCs w:val="15"/>
                      <w:bdr w:val="none" w:color="auto" w:sz="0" w:space="0"/>
                    </w:rPr>
                    <w:t>72.10</w:t>
                  </w:r>
                </w:p>
              </w:tc>
            </w:tr>
          </w:tbl>
          <w:p>
            <w:pPr>
              <w:pStyle w:val="2"/>
              <w:keepNext w:val="0"/>
              <w:keepLines w:val="0"/>
              <w:widowControl/>
              <w:suppressLineNumbers w:val="0"/>
              <w:spacing w:line="270" w:lineRule="atLeast"/>
            </w:pPr>
            <w:r>
              <w:rPr>
                <w:rFonts w:hint="default" w:ascii="仿宋_GB2312" w:hAnsi="Verdana" w:eastAsia="仿宋_GB2312" w:cs="仿宋_GB2312"/>
                <w:caps w:val="0"/>
                <w:spacing w:val="0"/>
                <w:sz w:val="16"/>
                <w:szCs w:val="16"/>
                <w:bdr w:val="none" w:color="auto" w:sz="0" w:space="0"/>
              </w:rPr>
              <w:t>其中：复试成绩=专业测试×40%+综合面试×60%。</w:t>
            </w:r>
            <w:r>
              <w:rPr>
                <w:rFonts w:hint="default" w:ascii="仿宋_GB2312" w:hAnsi="仿宋_GB2312" w:eastAsia="仿宋_GB2312" w:cs="仿宋_GB2312"/>
                <w:caps w:val="0"/>
                <w:spacing w:val="0"/>
                <w:sz w:val="16"/>
                <w:szCs w:val="16"/>
                <w:bdr w:val="none" w:color="auto" w:sz="0" w:space="0"/>
              </w:rPr>
              <w:t>注：总成绩=（考生初试成绩/初试各科目总成绩)*100×60%+复试成绩×40%。</w:t>
            </w:r>
          </w:p>
          <w:p>
            <w:pPr>
              <w:pStyle w:val="2"/>
              <w:keepNext w:val="0"/>
              <w:keepLines w:val="0"/>
              <w:widowControl/>
              <w:suppressLineNumbers w:val="0"/>
              <w:spacing w:line="270" w:lineRule="atLeast"/>
            </w:pP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公示时间为4月14日至4月29日。若有异议，请在公示期间实名向物理与电子工程学院硕士研究生招生复试工作考核领导组反映。本名单为拟录取名单，若有放弃录取资格考生，依据参加复试考生总成绩依次递补，正式录取名单以上级招生考试部门审定的录取名单为准。</w:t>
            </w: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学院联系电话：13053196309</w:t>
            </w: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督查举报电话:0558－2596174</w:t>
            </w:r>
          </w:p>
          <w:p>
            <w:pPr>
              <w:pStyle w:val="2"/>
              <w:keepNext w:val="0"/>
              <w:keepLines w:val="0"/>
              <w:widowControl/>
              <w:suppressLineNumbers w:val="0"/>
              <w:spacing w:line="270" w:lineRule="atLeast"/>
            </w:pPr>
          </w:p>
          <w:p>
            <w:pPr>
              <w:pStyle w:val="2"/>
              <w:keepNext w:val="0"/>
              <w:keepLines w:val="0"/>
              <w:widowControl/>
              <w:suppressLineNumbers w:val="0"/>
              <w:spacing w:line="270" w:lineRule="atLeast"/>
            </w:pPr>
          </w:p>
          <w:p>
            <w:pPr>
              <w:pStyle w:val="2"/>
              <w:keepNext w:val="0"/>
              <w:keepLines w:val="0"/>
              <w:widowControl/>
              <w:suppressLineNumbers w:val="0"/>
              <w:spacing w:line="240" w:lineRule="atLeast"/>
              <w:jc w:val="right"/>
            </w:pPr>
            <w:r>
              <w:rPr>
                <w:rFonts w:hint="default" w:ascii="仿宋_GB2312" w:hAnsi="仿宋_GB2312" w:eastAsia="仿宋_GB2312" w:cs="仿宋_GB2312"/>
                <w:caps w:val="0"/>
                <w:color w:val="333333"/>
                <w:spacing w:val="0"/>
                <w:sz w:val="21"/>
                <w:szCs w:val="21"/>
                <w:bdr w:val="none" w:color="auto" w:sz="0" w:space="0"/>
              </w:rPr>
              <w:t>物理与电子工程</w:t>
            </w:r>
            <w:r>
              <w:rPr>
                <w:rFonts w:hint="default" w:ascii="仿宋_GB2312" w:hAnsi="仿宋_GB2312" w:eastAsia="仿宋_GB2312" w:cs="仿宋_GB2312"/>
                <w:caps w:val="0"/>
                <w:spacing w:val="0"/>
                <w:sz w:val="21"/>
                <w:szCs w:val="21"/>
                <w:bdr w:val="none" w:color="auto" w:sz="0" w:space="0"/>
              </w:rPr>
              <w:t>学院2023年硕士研究生复试考核工作领导组</w:t>
            </w:r>
          </w:p>
          <w:p>
            <w:pPr>
              <w:pStyle w:val="2"/>
              <w:keepNext w:val="0"/>
              <w:keepLines w:val="0"/>
              <w:widowControl/>
              <w:suppressLineNumbers w:val="0"/>
              <w:spacing w:line="240" w:lineRule="atLeast"/>
              <w:jc w:val="right"/>
            </w:pPr>
            <w:r>
              <w:rPr>
                <w:rFonts w:hint="default" w:ascii="仿宋_GB2312" w:hAnsi="仿宋_GB2312" w:eastAsia="仿宋_GB2312" w:cs="仿宋_GB2312"/>
                <w:caps w:val="0"/>
                <w:spacing w:val="0"/>
                <w:sz w:val="21"/>
                <w:szCs w:val="21"/>
                <w:bdr w:val="none" w:color="auto" w:sz="0" w:space="0"/>
              </w:rPr>
              <w:t>2023年4月14日</w:t>
            </w:r>
          </w:p>
          <w:p>
            <w:pPr>
              <w:pStyle w:val="2"/>
              <w:keepNext w:val="0"/>
              <w:keepLines w:val="0"/>
              <w:widowControl/>
              <w:suppressLineNumbers w:val="0"/>
            </w:pPr>
          </w:p>
        </w:tc>
        <w:tc>
          <w:tcPr>
            <w:tcW w:w="0" w:type="auto"/>
            <w:shd w:val="clear" w:color="auto" w:fill="FFFFFF"/>
            <w:vAlign w:val="center"/>
          </w:tcPr>
          <w:p>
            <w:pPr>
              <w:rPr>
                <w:rFonts w:hint="default" w:ascii="Verdana" w:hAnsi="Verdana" w:cs="Verdana"/>
                <w:caps w:val="0"/>
                <w:spacing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DEE2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536</Words>
  <Characters>654</Characters>
  <Lines>0</Lines>
  <Paragraphs>0</Paragraphs>
  <TotalTime>0</TotalTime>
  <ScaleCrop>false</ScaleCrop>
  <LinksUpToDate>false</LinksUpToDate>
  <CharactersWithSpaces>664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2023-05-25T06:33:41Z</dcterms:created>
  <dc:creator>Administrator</dc:creator>
  <cp:lastModifiedBy>王英</cp:lastModifiedBy>
  <dcterms:modified xsi:type="dcterms:W3CDTF">2023-05-25T06:34:13Z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285D5B32CF4F4E79AF1A744E0904DC43</vt:lpwstr>
  </property>
</Properties>
</file>