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200" w:beforeAutospacing="0" w:after="200" w:afterAutospacing="0"/>
        <w:ind w:left="0" w:right="0" w:firstLine="0"/>
        <w:jc w:val="left"/>
        <w:rPr>
          <w:rFonts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</w:rPr>
      </w:pPr>
      <w:r>
        <w:rPr>
          <w:rFonts w:hint="default" w:ascii="Helvetica" w:hAnsi="Helvetica" w:eastAsia="Helvetica" w:cs="Helvetica"/>
          <w:b/>
          <w:i w:val="0"/>
          <w:caps w:val="0"/>
          <w:color w:val="333333"/>
          <w:spacing w:val="0"/>
          <w:sz w:val="26"/>
          <w:szCs w:val="26"/>
          <w:bdr w:val="none" w:color="auto" w:sz="0" w:space="0"/>
        </w:rPr>
        <w:t>公示大学2023年硕士研究生拟录取名单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430"/>
        <w:jc w:val="left"/>
        <w:rPr>
          <w:color w:val="666666"/>
          <w:sz w:val="16"/>
          <w:szCs w:val="16"/>
        </w:rPr>
      </w:pPr>
      <w:r>
        <w:rPr>
          <w:rFonts w:ascii="仿宋_GB2312" w:hAnsi="Helvetica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</w:rPr>
        <w:t>根据国家教育部招生政策规定，现将大学</w:t>
      </w:r>
      <w:r>
        <w:rPr>
          <w:rFonts w:hint="default" w:ascii="仿宋_GB2312" w:hAnsi="Helvetica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</w:rPr>
        <w:t>2023年硕士研究生拟录取名单予以公示，公示截止时间为5月18日18:00。在此期间，考生如有异议，可直接向大学研究生招生办公室反映。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</w:rPr>
        <w:t>联系人：周参谋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wordWrap w:val="0"/>
        <w:spacing w:before="0" w:beforeAutospacing="0" w:after="140" w:afterAutospacing="0" w:line="390" w:lineRule="atLeast"/>
        <w:ind w:left="0" w:right="0" w:firstLine="0"/>
        <w:jc w:val="left"/>
        <w:rPr>
          <w:color w:val="666666"/>
          <w:sz w:val="16"/>
          <w:szCs w:val="16"/>
        </w:rPr>
      </w:pPr>
      <w:r>
        <w:rPr>
          <w:rFonts w:hint="default" w:ascii="仿宋_GB2312" w:hAnsi="Helvetica" w:eastAsia="仿宋_GB2312" w:cs="仿宋_GB2312"/>
          <w:i w:val="0"/>
          <w:caps w:val="0"/>
          <w:color w:val="666666"/>
          <w:spacing w:val="0"/>
          <w:sz w:val="21"/>
          <w:szCs w:val="21"/>
          <w:bdr w:val="none" w:color="auto" w:sz="0" w:space="0"/>
        </w:rPr>
        <w:t>联系电话：025-80828103（民线）、0501-828103（军线）</w:t>
      </w:r>
    </w:p>
    <w:tbl>
      <w:tblPr>
        <w:tblW w:w="0" w:type="auto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81"/>
        <w:gridCol w:w="387"/>
        <w:gridCol w:w="574"/>
        <w:gridCol w:w="387"/>
        <w:gridCol w:w="387"/>
        <w:gridCol w:w="387"/>
        <w:gridCol w:w="387"/>
        <w:gridCol w:w="1603"/>
        <w:gridCol w:w="481"/>
        <w:gridCol w:w="387"/>
        <w:gridCol w:w="761"/>
        <w:gridCol w:w="855"/>
        <w:gridCol w:w="855"/>
        <w:gridCol w:w="574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570" w:hRule="atLeast"/>
        </w:trPr>
        <w:tc>
          <w:tcPr>
            <w:tcW w:w="14410" w:type="dxa"/>
            <w:gridSpan w:val="14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大学2023年硕士研究生拟录取名单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9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序号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拟录取培养单位</w:t>
            </w:r>
          </w:p>
        </w:tc>
        <w:tc>
          <w:tcPr>
            <w:tcW w:w="8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拟录取专业（领域）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拟录取学习方式</w:t>
            </w:r>
          </w:p>
        </w:tc>
        <w:tc>
          <w:tcPr>
            <w:tcW w:w="5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姓名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性别</w:t>
            </w:r>
          </w:p>
        </w:tc>
        <w:tc>
          <w:tcPr>
            <w:tcW w:w="73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生源类别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考生编号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初试总分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单科加分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笔试分数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面试分数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综合成绩</w:t>
            </w:r>
          </w:p>
        </w:tc>
        <w:tc>
          <w:tcPr>
            <w:tcW w:w="280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赵小龙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刘淑雅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周黄澍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王泽宇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戎仪凯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张东立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74.42 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陈新亮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宋舒欣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赵艺成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祁升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72.10 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杨斌善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王晋威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外校限额计划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刘文慧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周恺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朱信伟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付星彭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窦铮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殷永盛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63.45 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龙翔宇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62.95 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姜佳林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79.30 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高钟哲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付俊涛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杜伟铭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崔丽颖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罗嘉渲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硕博连读，极地专项计划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贾哲源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邢凌云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罗文豪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李泽辉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军队指挥学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刘承卓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本校限额计划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王子豪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硕博连读，外校限额计划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吕恒毅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64.40 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硕博连读，电磁专项计划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王相迪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林川杰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军校应届生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910163000000260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61.54 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60.76 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85.55 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吕瑶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79.13 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78.27 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67.91 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胡夏倩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62.46 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刘淼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杨林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李昕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910023321103570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张华锋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910023421303625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贺明武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王路路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武雁秋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沙居巍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康巍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张海涛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65.70 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伍一峰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77.29 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史林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李佳宝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周仲伟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78.61 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74.90 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景泉淇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74.84 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田战龙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72.50 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付志炜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张瑞显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69.59 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79.51 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孙明杰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78.59 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卢文达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潘威宇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于海宝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赵宸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陈旺凯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唐林杰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69.13 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温茂辉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68.45 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樊涛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刘庆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赵宇轩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叶雨佳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郑龙华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67.23 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王幕熙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史栋杰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胡磊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65.29 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石权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65.18 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张冠兵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严肃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71.59 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应凯泉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刘好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何伟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任培中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71.19 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军队指挥学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池尚卓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赵孝军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郭雪鹏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78.36 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郭栋梁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管辉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陈鹏宇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74.52 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彭辉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刘悦宝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周智明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66.82 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张树恒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77.79 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刘栋栋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73.56 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龙隆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67.87 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王金叶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赵棣奇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80.83 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吕善通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80.10 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邱徐霖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75.55 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翟华鹏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姚慧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77.64 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杜红光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冯岩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魏鹏维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72.47 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李宁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张学峰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68.59 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王国栋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军事基础系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军事训练学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冯玉柱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张泽添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冯瑞杰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贠相亚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76.24 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吕寅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59.21 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端广辉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门红栓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72.84 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张博涵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65.80 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梁宸语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邓渠江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郭长安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刘晓勇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唐诗博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邓长磊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杨亮亮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82.51 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叶广大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80.43 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曹腾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75.88 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韩雨健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刘鹏华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李梦洋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高泽鹏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76.62 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赵宏阳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袁国程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建议不录取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王亚龙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刘兆丰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76.89 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工程管理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黄学鼎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910043202200012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81.41 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王袁吕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910023621803721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薛松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75.63 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朱永胜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75.39 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郭校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武尚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朱晨锐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910013020000150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72.73 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钱耀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王铭浩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910153210000214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71.89 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马志强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68.85 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陈忠良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910383115112168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苗志伟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910383115212027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67.45 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寇卿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63.66 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杨木水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73.40 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训练基地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王贺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陈金峰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56.42 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余林峻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80.90 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王林杰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黄文亮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83.18 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76.19 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73.75 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童福均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邱硕石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杨宇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王宝山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周学敏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70.68 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肖锐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910023410103261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汤洪泽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910013070000206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王大宇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64.12 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军事指挥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黄示伟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通信士官学校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军事装备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非全日制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林茂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在职干部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65.95 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189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周生辉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106103081000060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张庭广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107013371309891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74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76.52 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杜浩然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曾酌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71.26 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杜文博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70.29 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李海涛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68.70 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陈瑞政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叶子绿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910043202200267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67.18 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方志玉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910043202200297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伊佳炜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64.94 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冯文强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61.89 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龙云飞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61.69 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李昊明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61.38 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信息与通信工程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张诚禹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910043202200301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60.33 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冯梦婷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77.42 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冯磊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75.99 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许江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戴进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75.11 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赵子昂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74.75 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耿存奕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910043202200275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邹航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李子越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通信工程学院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侯登云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910043202200492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70.90 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董思琪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106133081400302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67.68 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唐伟健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王宇昂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张阿震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项发恒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费华昌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910043202200563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61.47 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张育玮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268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219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周运康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73.64 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野战工程学院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机械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李欣欣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910043202200170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70.83 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徐成成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75.24 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马鑫骥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910043202200361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74.38 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70.70 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王伟文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69.98 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计算机科学与技术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张金鹏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62.62 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宋德方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66.52 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谢运权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84.2 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软件工程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陈星宇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61.08 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古津榜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910043202200379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网络空间安全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徐成龙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67.72 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邓毅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910043202200394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81.80 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谢志强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910043202200466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79.79 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吴质彬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78.19 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毕翔鹤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910043202200399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74.25 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奚宗棠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93.8 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73.86 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黄炜烨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910043202200420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73.34 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聂鹏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910043202200404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76.0 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94.2 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73.27 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张浩然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71.01 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张思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910043202200477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70.86 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指挥控制工程学院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瞿康健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910043202200432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70.12 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周玮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88.6 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涂京龙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102943210412051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73.22 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王江东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102133000013832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138.2 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69.08 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王智博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65.69 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土木工程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赵洪旭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910043202200525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290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85.2 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62.38 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能源动力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王俊锋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910043202200208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83.48 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王忠臣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407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82.96 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柳舒齐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59.0 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71.61 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高兴凯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910043202200535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340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68.0 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90.6 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71.39 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刘振华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910043202200513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70.32 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国防工程学院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土木水利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颉浩儒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910043202200542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69.84 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252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万宣林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102483122313571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373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147.6 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81.74 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253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陈潇航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387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92.4 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80.34 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基础部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数学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刘海悦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女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910043202200158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91.6 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71.72 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徐浩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832413832410014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124.0 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70.44 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王淇锐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910043202200226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285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79.0 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64.80 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257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兵器科学与技术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李延松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102873210312015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300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/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109.4 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63.88 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调剂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310" w:hRule="atLeast"/>
        </w:trPr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258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石家庄校区</w:t>
            </w:r>
          </w:p>
        </w:tc>
        <w:tc>
          <w:tcPr>
            <w:tcW w:w="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电子信息</w:t>
            </w:r>
          </w:p>
        </w:tc>
        <w:tc>
          <w:tcPr>
            <w:tcW w:w="4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全日制</w:t>
            </w:r>
          </w:p>
        </w:tc>
        <w:tc>
          <w:tcPr>
            <w:tcW w:w="38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李永波</w:t>
            </w:r>
          </w:p>
        </w:tc>
        <w:tc>
          <w:tcPr>
            <w:tcW w:w="1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男</w:t>
            </w:r>
          </w:p>
        </w:tc>
        <w:tc>
          <w:tcPr>
            <w:tcW w:w="56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无军籍地方生</w:t>
            </w:r>
          </w:p>
        </w:tc>
        <w:tc>
          <w:tcPr>
            <w:tcW w:w="1110" w:type="dxa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910043202200349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336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81.0 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87.8 </w:t>
            </w:r>
          </w:p>
        </w:tc>
        <w:tc>
          <w:tcPr>
            <w:tcW w:w="0" w:type="auto"/>
            <w:tcBorders>
              <w:top w:val="single" w:color="DDDDDD" w:sz="4" w:space="0"/>
              <w:left w:val="single" w:color="DDDDDD" w:sz="4" w:space="0"/>
              <w:bottom w:val="single" w:color="DDDDDD" w:sz="4" w:space="0"/>
              <w:right w:val="single" w:color="DDDDDD" w:sz="4" w:space="0"/>
            </w:tcBorders>
            <w:shd w:val="clear"/>
            <w:tcMar>
              <w:top w:w="50" w:type="dxa"/>
              <w:left w:w="100" w:type="dxa"/>
              <w:bottom w:w="50" w:type="dxa"/>
              <w:right w:w="100" w:type="dxa"/>
            </w:tcMar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</w:pPr>
            <w:r>
              <w:rPr>
                <w:rFonts w:ascii="宋体" w:hAnsi="宋体" w:eastAsia="宋体" w:cs="宋体"/>
                <w:kern w:val="0"/>
                <w:sz w:val="24"/>
                <w:szCs w:val="24"/>
                <w:bdr w:val="none" w:color="auto" w:sz="0" w:space="0"/>
                <w:lang w:val="en-US" w:eastAsia="zh-CN" w:bidi="ar"/>
              </w:rPr>
              <w:t>72.36 </w:t>
            </w:r>
          </w:p>
        </w:tc>
        <w:tc>
          <w:tcPr>
            <w:tcW w:w="0" w:type="auto"/>
            <w:shd w:val="clear"/>
            <w:vAlign w:val="center"/>
          </w:tcPr>
          <w:p>
            <w:pPr>
              <w:rPr>
                <w:rFonts w:hint="eastAsia" w:ascii="宋体"/>
                <w:sz w:val="24"/>
                <w:szCs w:val="24"/>
              </w:rPr>
            </w:pP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4851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2023-05-25T09:06:15Z</dcterms:created>
  <dc:creator>86188</dc:creator>
  <cp:lastModifiedBy>随风而动</cp:lastModifiedBy>
  <dcterms:modified xsi:type="dcterms:W3CDTF">2023-05-25T09:06:18Z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