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600" w:lineRule="atLeast"/>
        <w:ind w:left="0" w:right="0"/>
        <w:jc w:val="center"/>
        <w:rPr>
          <w:sz w:val="24"/>
          <w:szCs w:val="24"/>
        </w:rPr>
      </w:pPr>
      <w:bookmarkStart w:id="0" w:name="_GoBack"/>
      <w:r>
        <w:rPr>
          <w:sz w:val="24"/>
          <w:szCs w:val="24"/>
          <w:bdr w:val="none" w:color="auto" w:sz="0" w:space="0"/>
        </w:rPr>
        <w:t>轻工科学与工程学院2023年硕士研究生招生调剂公告（五）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</w:rPr>
        <w:t>硕士研究生调剂工作是研究生招生工作的重要环节，根据教育部、陕西省及学校有关招生文件精神，结合我院实际情况，特发布我院2023年硕士研究生调剂公告。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一、接收调剂专业</w:t>
      </w:r>
    </w:p>
    <w:tbl>
      <w:tblPr>
        <w:tblW w:w="50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70"/>
        <w:gridCol w:w="1800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tblCellSpacing w:w="0" w:type="dxa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学位类别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专业代码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专业名称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学术型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082200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轻工技术与工程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学术型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0822Z3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生物质化学与材料工程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专业型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085600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材料与化工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1. 考生初试成绩需达到第一志愿报考专业2023年国家一区复试分数线且满足学院相关学科专业要求。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2. 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3. 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4. 需满足教育部有关调剂的其他要求。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5. 具体调剂学科专业以“全国硕士生招生调剂服务系统”（以下简称国家调剂系统）公布为准。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6. 调入专业报考条件及复试科目详见《陕西科技大学2023年硕士研究生招生简章及招生目录公布》，链接如下：</w:t>
      </w:r>
      <w:r>
        <w:rPr>
          <w:rFonts w:hint="eastAsia" w:ascii="微软雅黑" w:hAnsi="微软雅黑" w:eastAsia="微软雅黑" w:cs="微软雅黑"/>
          <w:sz w:val="16"/>
          <w:szCs w:val="16"/>
          <w:u w:val="none"/>
          <w:bdr w:val="none" w:color="auto" w:sz="0" w:space="0"/>
          <w:shd w:val="clear" w:fill="EEFFFC"/>
        </w:rPr>
        <w:fldChar w:fldCharType="begin"/>
      </w:r>
      <w:r>
        <w:rPr>
          <w:rFonts w:hint="eastAsia" w:ascii="微软雅黑" w:hAnsi="微软雅黑" w:eastAsia="微软雅黑" w:cs="微软雅黑"/>
          <w:sz w:val="16"/>
          <w:szCs w:val="16"/>
          <w:u w:val="none"/>
          <w:bdr w:val="none" w:color="auto" w:sz="0" w:space="0"/>
          <w:shd w:val="clear" w:fill="EEFFFC"/>
        </w:rPr>
        <w:instrText xml:space="preserve"> HYPERLINK "https://yjszs.sust.edu.cn/info/1015/2230.htm" </w:instrText>
      </w:r>
      <w:r>
        <w:rPr>
          <w:rFonts w:hint="eastAsia" w:ascii="微软雅黑" w:hAnsi="微软雅黑" w:eastAsia="微软雅黑" w:cs="微软雅黑"/>
          <w:sz w:val="16"/>
          <w:szCs w:val="16"/>
          <w:u w:val="none"/>
          <w:bdr w:val="none" w:color="auto" w:sz="0" w:space="0"/>
          <w:shd w:val="clear" w:fill="EEFFFC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sz w:val="16"/>
          <w:szCs w:val="16"/>
          <w:u w:val="none"/>
          <w:bdr w:val="none" w:color="auto" w:sz="0" w:space="0"/>
          <w:shd w:val="clear" w:fill="EEFFFC"/>
        </w:rPr>
        <w:t>https://yjszs.sust.edu.cn/info/1015/2230.htm</w:t>
      </w:r>
      <w:r>
        <w:rPr>
          <w:rFonts w:hint="eastAsia" w:ascii="微软雅黑" w:hAnsi="微软雅黑" w:eastAsia="微软雅黑" w:cs="微软雅黑"/>
          <w:sz w:val="16"/>
          <w:szCs w:val="16"/>
          <w:u w:val="none"/>
          <w:bdr w:val="none" w:color="auto" w:sz="0" w:space="0"/>
          <w:shd w:val="clear" w:fill="EEFFFC"/>
        </w:rPr>
        <w:fldChar w:fldCharType="end"/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三、调剂系统开通时间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</w:rPr>
        <w:t>2023年4月14日18:00-17日12:00，实际以国家调剂服务系统为准。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四、调剂复试考核方式及时间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2023年硕士研究生调剂复试采取线上复试（腾讯会议），复试具体时间和安排详见学院后续通知。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五、工作程序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1. 调剂系统开通后，考生登录并填写调剂信息，否则调剂无效。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2. 学院通过调剂系统向符合要求的拟调剂考生发送复试通知。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3. 考生接到复试通知侯，应在规定时间内在调剂系统点击“同意复试”并按要求参加复试。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4. 调剂考生应在学校发出待录取通知后，及时选择“同意待录取”或“拒绝待录取”，考生选择其中任一项后均不能再做更改，录取结果以调剂系统确认为准。如调剂考生在我校发出待录取通知后，考生未在待录取通知规定时间内完成确认待录取状态，学校视为调剂考生自动放弃，一切后果考生自行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六、调剂复试办法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</w:rPr>
        <w:t>学院调剂考生复试办法，参照《轻工科学与工程学院2023年硕士研究生复试录取实施细则》，详见学院网站通知。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EEFFFC"/>
        </w:rPr>
        <w:t>七、联系方式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</w:rPr>
        <w:t>联系电话：029-86168261，280724595@qq.com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</w:rPr>
        <w:t> 轻工科学与工程学院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296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</w:rPr>
        <w:t>2023年4月14日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35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583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2023-05-03T09:14:56Z</dcterms:created>
  <dc:creator>Administrator</dc:creator>
  <cp:lastModifiedBy>王英</cp:lastModifiedBy>
  <dcterms:modified xsi:type="dcterms:W3CDTF">2023-05-03T09:15:04Z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94517386AEE04A15BF42CFAB18C1E690</vt:lpwstr>
  </property>
</Properties>
</file>