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keepNext w:val="0"/>
              <w:keepLines w:val="0"/>
              <w:widowControl/>
              <w:suppressLineNumbers w:val="0"/>
              <w:jc w:val="center"/>
              <w:rPr>
                <w:rFonts w:ascii="微软雅黑" w:hAnsi="微软雅黑" w:eastAsia="微软雅黑" w:cs="微软雅黑"/>
                <w:b/>
                <w:bCs/>
                <w:i w:val="0"/>
                <w:iCs w:val="0"/>
                <w:caps w:val="0"/>
                <w:color w:val="000000"/>
                <w:spacing w:val="0"/>
                <w:sz w:val="24"/>
                <w:szCs w:val="24"/>
              </w:rPr>
            </w:pPr>
            <w:bookmarkStart w:id="0" w:name="_GoBack"/>
            <w:r>
              <w:rPr>
                <w:rFonts w:hint="eastAsia" w:ascii="微软雅黑" w:hAnsi="微软雅黑" w:eastAsia="微软雅黑" w:cs="微软雅黑"/>
                <w:b/>
                <w:bCs/>
                <w:i w:val="0"/>
                <w:iCs w:val="0"/>
                <w:caps w:val="0"/>
                <w:color w:val="000000"/>
                <w:spacing w:val="0"/>
                <w:kern w:val="0"/>
                <w:sz w:val="24"/>
                <w:szCs w:val="24"/>
                <w:lang w:val="en-US" w:eastAsia="zh-CN" w:bidi="ar"/>
              </w:rPr>
              <w:t>食品科学与工程学院（生物与医药学院）2023年硕士研究生复试工作安排（调剂志愿第二批）</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color w:val="000000"/>
                <w:spacing w:val="0"/>
                <w:sz w:val="20"/>
                <w:szCs w:val="20"/>
              </w:rPr>
            </w:pPr>
            <w:r>
              <w:rPr>
                <w:rFonts w:hint="eastAsia" w:ascii="微软雅黑" w:hAnsi="微软雅黑" w:eastAsia="微软雅黑" w:cs="微软雅黑"/>
                <w:i w:val="0"/>
                <w:iCs w:val="0"/>
                <w:caps w:val="0"/>
                <w:color w:val="000000"/>
                <w:spacing w:val="0"/>
                <w:kern w:val="0"/>
                <w:sz w:val="18"/>
                <w:szCs w:val="18"/>
                <w:lang w:val="en-US" w:eastAsia="zh-CN" w:bidi="ar"/>
              </w:rPr>
              <w:t>2023/04/10 23:26</w:t>
            </w:r>
            <w:r>
              <w:rPr>
                <w:rFonts w:hint="eastAsia" w:ascii="微软雅黑" w:hAnsi="微软雅黑" w:eastAsia="微软雅黑" w:cs="微软雅黑"/>
                <w:i w:val="0"/>
                <w:iCs w:val="0"/>
                <w:caps w:val="0"/>
                <w:color w:val="000000"/>
                <w:spacing w:val="0"/>
                <w:kern w:val="0"/>
                <w:sz w:val="20"/>
                <w:szCs w:val="20"/>
                <w:lang w:val="en-US" w:eastAsia="zh-CN" w:bidi="ar"/>
              </w:rPr>
              <w:t> </w:t>
            </w:r>
            <w:r>
              <w:rPr>
                <w:rFonts w:hint="eastAsia" w:ascii="微软雅黑" w:hAnsi="微软雅黑" w:eastAsia="微软雅黑" w:cs="微软雅黑"/>
                <w:i w:val="0"/>
                <w:iCs w:val="0"/>
                <w:caps w:val="0"/>
                <w:color w:val="000000"/>
                <w:spacing w:val="0"/>
                <w:kern w:val="0"/>
                <w:sz w:val="18"/>
                <w:szCs w:val="18"/>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color="auto" w:fill="FFFFFF"/>
            <w:vAlign w:val="center"/>
          </w:tcPr>
          <w:p>
            <w:pPr>
              <w:jc w:val="right"/>
              <w:rPr>
                <w:rFonts w:hint="eastAsia" w:ascii="微软雅黑" w:hAnsi="微软雅黑" w:eastAsia="微软雅黑" w:cs="微软雅黑"/>
                <w:i w:val="0"/>
                <w:iCs w:val="0"/>
                <w:caps w:val="0"/>
                <w:color w:val="000000"/>
                <w:spacing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color="auto" w:fill="FFFFFF"/>
            <w:vAlign w:val="center"/>
          </w:tcPr>
          <w:p>
            <w:pPr>
              <w:pStyle w:val="2"/>
              <w:keepNext w:val="0"/>
              <w:keepLines w:val="0"/>
              <w:widowControl/>
              <w:suppressLineNumbers w:val="0"/>
              <w:spacing w:before="0" w:beforeAutospacing="1" w:after="0" w:afterAutospacing="1"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rPr>
              <w:t>根据《陕西科技大学2023年硕士研究生复试录取工作方案》规定，食品科学与工程学院（生物与医药学院）2023年硕士研究生招生复试（调剂志愿第二批）采用网络远程复试方式进行。为确保复试工作规范顺利进行，请考生仔细阅读以下内容。</w:t>
            </w:r>
          </w:p>
          <w:p>
            <w:pPr>
              <w:pStyle w:val="2"/>
              <w:keepNext w:val="0"/>
              <w:keepLines w:val="0"/>
              <w:widowControl/>
              <w:suppressLineNumbers w:val="0"/>
              <w:spacing w:line="336" w:lineRule="atLeast"/>
              <w:ind w:left="0" w:firstLine="420"/>
              <w:rPr>
                <w:sz w:val="28"/>
                <w:szCs w:val="28"/>
              </w:rPr>
            </w:pPr>
            <w:r>
              <w:rPr>
                <w:rStyle w:val="5"/>
                <w:rFonts w:hint="eastAsia" w:ascii="微软雅黑" w:hAnsi="微软雅黑" w:eastAsia="微软雅黑" w:cs="微软雅黑"/>
                <w:i w:val="0"/>
                <w:iCs w:val="0"/>
                <w:caps w:val="0"/>
                <w:color w:val="000000"/>
                <w:spacing w:val="0"/>
                <w:sz w:val="28"/>
                <w:szCs w:val="28"/>
              </w:rPr>
              <w:t>一、复试时间</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2023年4月11日下午16:00-18:00。</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专业课考核、外国语听力和口语、综合素质和能力和思想政治素质与品德在同一考场进行，考生进入线上平台，依次进行各项内容的考核。</w:t>
            </w:r>
          </w:p>
          <w:p>
            <w:pPr>
              <w:pStyle w:val="2"/>
              <w:keepNext w:val="0"/>
              <w:keepLines w:val="0"/>
              <w:widowControl/>
              <w:suppressLineNumbers w:val="0"/>
              <w:spacing w:line="336" w:lineRule="atLeast"/>
              <w:ind w:left="0" w:firstLine="420"/>
              <w:rPr>
                <w:sz w:val="28"/>
                <w:szCs w:val="28"/>
              </w:rPr>
            </w:pPr>
            <w:r>
              <w:rPr>
                <w:rStyle w:val="5"/>
                <w:rFonts w:hint="eastAsia" w:ascii="微软雅黑" w:hAnsi="微软雅黑" w:eastAsia="微软雅黑" w:cs="微软雅黑"/>
                <w:i w:val="0"/>
                <w:iCs w:val="0"/>
                <w:caps w:val="0"/>
                <w:color w:val="000000"/>
                <w:spacing w:val="0"/>
                <w:sz w:val="28"/>
                <w:szCs w:val="28"/>
              </w:rPr>
              <w:t>二、网络和设备要求</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1.复试平台</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线上平台使用腾讯会议，备选使用钉钉等平台。</w:t>
            </w:r>
            <w:r>
              <w:rPr>
                <w:rStyle w:val="5"/>
                <w:rFonts w:hint="eastAsia" w:ascii="微软雅黑" w:hAnsi="微软雅黑" w:eastAsia="微软雅黑" w:cs="微软雅黑"/>
                <w:i w:val="0"/>
                <w:iCs w:val="0"/>
                <w:caps w:val="0"/>
                <w:color w:val="000000"/>
                <w:spacing w:val="0"/>
                <w:sz w:val="28"/>
                <w:szCs w:val="28"/>
              </w:rPr>
              <w:t>考生需提前注册两个腾讯会议</w:t>
            </w:r>
            <w:r>
              <w:rPr>
                <w:rFonts w:hint="eastAsia" w:ascii="微软雅黑" w:hAnsi="微软雅黑" w:eastAsia="微软雅黑" w:cs="微软雅黑"/>
                <w:i w:val="0"/>
                <w:iCs w:val="0"/>
                <w:caps w:val="0"/>
                <w:color w:val="000000"/>
                <w:spacing w:val="0"/>
                <w:sz w:val="28"/>
                <w:szCs w:val="28"/>
              </w:rPr>
              <w:t>或钉钉账号，实现双机位综合考核面试模式。</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2.设备</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考生准备一台笔记本电脑（或台式机+外接摄像头和麦克风，Windows7以上版本，支持Mac，或平板电脑）加一台智能手机，或两台智能手机。手机支持安卓和Iphone系统，版本不能过于陈旧，保证使用设备电量充足。</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3.网络</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考生请使用无线宽带或畅通的4G、5G网络。</w:t>
            </w:r>
          </w:p>
          <w:p>
            <w:pPr>
              <w:pStyle w:val="2"/>
              <w:keepNext w:val="0"/>
              <w:keepLines w:val="0"/>
              <w:widowControl/>
              <w:suppressLineNumbers w:val="0"/>
              <w:spacing w:line="336" w:lineRule="atLeast"/>
              <w:ind w:left="0" w:firstLine="420"/>
              <w:rPr>
                <w:sz w:val="28"/>
                <w:szCs w:val="28"/>
              </w:rPr>
            </w:pPr>
            <w:r>
              <w:rPr>
                <w:rStyle w:val="5"/>
                <w:rFonts w:hint="eastAsia" w:ascii="微软雅黑" w:hAnsi="微软雅黑" w:eastAsia="微软雅黑" w:cs="微软雅黑"/>
                <w:i w:val="0"/>
                <w:iCs w:val="0"/>
                <w:caps w:val="0"/>
                <w:color w:val="000000"/>
                <w:spacing w:val="0"/>
                <w:sz w:val="28"/>
                <w:szCs w:val="28"/>
              </w:rPr>
              <w:t>三、复试现场要求</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1.</w:t>
            </w:r>
            <w:r>
              <w:rPr>
                <w:rStyle w:val="5"/>
                <w:rFonts w:hint="eastAsia" w:ascii="微软雅黑" w:hAnsi="微软雅黑" w:eastAsia="微软雅黑" w:cs="微软雅黑"/>
                <w:i w:val="0"/>
                <w:iCs w:val="0"/>
                <w:caps w:val="0"/>
                <w:color w:val="000000"/>
                <w:spacing w:val="0"/>
                <w:sz w:val="28"/>
                <w:szCs w:val="28"/>
              </w:rPr>
              <w:t>考生凭本人准考证和居民身份证参加复试</w:t>
            </w:r>
            <w:r>
              <w:rPr>
                <w:rFonts w:hint="eastAsia" w:ascii="微软雅黑" w:hAnsi="微软雅黑" w:eastAsia="微软雅黑" w:cs="微软雅黑"/>
                <w:i w:val="0"/>
                <w:iCs w:val="0"/>
                <w:caps w:val="0"/>
                <w:color w:val="000000"/>
                <w:spacing w:val="0"/>
                <w:sz w:val="28"/>
                <w:szCs w:val="28"/>
              </w:rPr>
              <w:t>，并主动配合工作人员要求进行资格审查、人脸识别等工作。考生本人应保持发型整洁，免冠、素颜、露耳且不可佩戴首饰、耳机、手表等。复试全程考生应保持注视摄像头，视线不得离开，不得中途离场。</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2.复试空间应为</w:t>
            </w:r>
            <w:r>
              <w:rPr>
                <w:rStyle w:val="5"/>
                <w:rFonts w:hint="eastAsia" w:ascii="微软雅黑" w:hAnsi="微软雅黑" w:eastAsia="微软雅黑" w:cs="微软雅黑"/>
                <w:i w:val="0"/>
                <w:iCs w:val="0"/>
                <w:caps w:val="0"/>
                <w:color w:val="000000"/>
                <w:spacing w:val="0"/>
                <w:sz w:val="28"/>
                <w:szCs w:val="28"/>
              </w:rPr>
              <w:t>光线明亮、相对独立、封闭安静的房间</w:t>
            </w:r>
            <w:r>
              <w:rPr>
                <w:rFonts w:hint="eastAsia" w:ascii="微软雅黑" w:hAnsi="微软雅黑" w:eastAsia="微软雅黑" w:cs="微软雅黑"/>
                <w:i w:val="0"/>
                <w:iCs w:val="0"/>
                <w:caps w:val="0"/>
                <w:color w:val="000000"/>
                <w:spacing w:val="0"/>
                <w:sz w:val="28"/>
                <w:szCs w:val="28"/>
              </w:rPr>
              <w:t>。复试过程中，房间内不得有其他人。不得由他人替考，也不得接受他人或机构以任何方式助考。</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3.按照要求，做好软、硬件安装调试等面试准备工作，并在规定时间内提前进行测试演练。如遇技术问题，或复试过程中非正常断网，应及时与学院工作人员联系，联系电话：029-86132711，严老师。</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4.我校采用双机位视频监控模式进行复试考核。</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主机位为面试主机位（最好为笔记本电脑或台式机），面向考生，用于考官对考生的远程视频考核。放置面试主机位的书桌应紧贴墙面摆放，主机位摄像头覆盖房间门口。考试开始时考生将主机位摄像头环绕360度，使面试人员查看考场全部场景。考生本人正对设备摄像头，保持坐姿端正，面部、上半身及双手在画面中清晰可见。示意图如下：</w:t>
            </w:r>
          </w:p>
          <w:p>
            <w:pPr>
              <w:pStyle w:val="2"/>
              <w:keepNext w:val="0"/>
              <w:keepLines w:val="0"/>
              <w:widowControl/>
              <w:suppressLineNumbers w:val="0"/>
              <w:spacing w:before="0" w:beforeAutospacing="1" w:after="0" w:afterAutospacing="1" w:line="336" w:lineRule="atLeast"/>
              <w:ind w:left="0" w:right="0" w:firstLine="0"/>
              <w:jc w:val="center"/>
              <w:rPr>
                <w:sz w:val="28"/>
                <w:szCs w:val="28"/>
              </w:rPr>
            </w:pPr>
            <w:r>
              <w:rPr>
                <w:rFonts w:hint="eastAsia" w:ascii="微软雅黑" w:hAnsi="微软雅黑" w:eastAsia="微软雅黑" w:cs="微软雅黑"/>
                <w:i w:val="0"/>
                <w:iCs w:val="0"/>
                <w:caps w:val="0"/>
                <w:color w:val="000000"/>
                <w:spacing w:val="0"/>
                <w:sz w:val="28"/>
                <w:szCs w:val="28"/>
                <w:bdr w:val="single" w:color="CCCCCC" w:sz="4" w:space="0"/>
              </w:rPr>
              <w:drawing>
                <wp:inline distT="0" distB="0" distL="114300" distR="114300">
                  <wp:extent cx="3133725" cy="2095500"/>
                  <wp:effectExtent l="0" t="0" r="3175"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3133725" cy="2095500"/>
                          </a:xfrm>
                          <a:prstGeom prst="rect">
                            <a:avLst/>
                          </a:prstGeom>
                          <a:noFill/>
                          <a:ln w="9525">
                            <a:noFill/>
                          </a:ln>
                        </pic:spPr>
                      </pic:pic>
                    </a:graphicData>
                  </a:graphic>
                </wp:inline>
              </w:drawing>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次机位为监控机位，放于考生侧后方45度，用于考官和视频监考员在面试过程中观测考生的桌面、后方及周边环境情况。次机位摄像头覆盖窗户（房间无窗则不做要求），关闭次机位的麦克风。示意图如下：</w:t>
            </w:r>
          </w:p>
          <w:p>
            <w:pPr>
              <w:pStyle w:val="2"/>
              <w:keepNext w:val="0"/>
              <w:keepLines w:val="0"/>
              <w:widowControl/>
              <w:suppressLineNumbers w:val="0"/>
              <w:spacing w:before="0" w:beforeAutospacing="1" w:after="0" w:afterAutospacing="1" w:line="336" w:lineRule="atLeast"/>
              <w:ind w:left="0" w:right="0" w:firstLine="0"/>
              <w:jc w:val="center"/>
              <w:rPr>
                <w:sz w:val="28"/>
                <w:szCs w:val="28"/>
              </w:rPr>
            </w:pPr>
            <w:r>
              <w:rPr>
                <w:rFonts w:hint="eastAsia" w:ascii="微软雅黑" w:hAnsi="微软雅黑" w:eastAsia="微软雅黑" w:cs="微软雅黑"/>
                <w:i w:val="0"/>
                <w:iCs w:val="0"/>
                <w:caps w:val="0"/>
                <w:color w:val="000000"/>
                <w:spacing w:val="0"/>
                <w:sz w:val="28"/>
                <w:szCs w:val="28"/>
                <w:bdr w:val="single" w:color="CCCCCC" w:sz="4" w:space="0"/>
              </w:rPr>
              <w:drawing>
                <wp:inline distT="0" distB="0" distL="114300" distR="114300">
                  <wp:extent cx="3228975" cy="2152650"/>
                  <wp:effectExtent l="0" t="0" r="9525" b="635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3228975" cy="2152650"/>
                          </a:xfrm>
                          <a:prstGeom prst="rect">
                            <a:avLst/>
                          </a:prstGeom>
                          <a:noFill/>
                          <a:ln w="9525">
                            <a:noFill/>
                          </a:ln>
                        </pic:spPr>
                      </pic:pic>
                    </a:graphicData>
                  </a:graphic>
                </wp:inline>
              </w:drawing>
            </w:r>
          </w:p>
          <w:p>
            <w:pPr>
              <w:pStyle w:val="2"/>
              <w:keepNext w:val="0"/>
              <w:keepLines w:val="0"/>
              <w:widowControl/>
              <w:suppressLineNumbers w:val="0"/>
              <w:spacing w:line="336" w:lineRule="atLeast"/>
              <w:ind w:left="0" w:firstLine="420"/>
              <w:rPr>
                <w:sz w:val="28"/>
                <w:szCs w:val="28"/>
              </w:rPr>
            </w:pPr>
            <w:r>
              <w:rPr>
                <w:rStyle w:val="5"/>
                <w:rFonts w:hint="eastAsia" w:ascii="微软雅黑" w:hAnsi="微软雅黑" w:eastAsia="微软雅黑" w:cs="微软雅黑"/>
                <w:i w:val="0"/>
                <w:iCs w:val="0"/>
                <w:caps w:val="0"/>
                <w:color w:val="000000"/>
                <w:spacing w:val="0"/>
                <w:sz w:val="28"/>
                <w:szCs w:val="28"/>
              </w:rPr>
              <w:t>因环境、条件所限网络复试确有困难的考生，应提前与学院联系，提交情况说明材料。</w:t>
            </w:r>
          </w:p>
          <w:p>
            <w:pPr>
              <w:pStyle w:val="2"/>
              <w:keepNext w:val="0"/>
              <w:keepLines w:val="0"/>
              <w:widowControl/>
              <w:suppressLineNumbers w:val="0"/>
              <w:spacing w:line="336" w:lineRule="atLeast"/>
              <w:ind w:left="0" w:firstLine="420"/>
              <w:rPr>
                <w:sz w:val="28"/>
                <w:szCs w:val="28"/>
              </w:rPr>
            </w:pPr>
            <w:r>
              <w:rPr>
                <w:rStyle w:val="5"/>
                <w:rFonts w:hint="eastAsia" w:ascii="微软雅黑" w:hAnsi="微软雅黑" w:eastAsia="微软雅黑" w:cs="微软雅黑"/>
                <w:i w:val="0"/>
                <w:iCs w:val="0"/>
                <w:caps w:val="0"/>
                <w:color w:val="000000"/>
                <w:spacing w:val="0"/>
                <w:sz w:val="28"/>
                <w:szCs w:val="28"/>
              </w:rPr>
              <w:t>四、复试审核材料提交要求（资格审查）</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1.本人有效居民身份证、准考证、毕业证（结业证）（应届生提供学生证）。</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2.学历（学籍）信息核验有问题的考生，提交《教育部学籍在线验证报告》及《教育部学历证书电子注册备案表》。</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3.报考“退役大学生士兵计划”的考生，提交本人《入伍批准书》和《退出现役证》。</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4.符合教育部加分政策的考生，须按要求提交相关证明材料。以上资格审查材料均提供电子版。</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5.报考学院要求准备的其他材料。</w:t>
            </w:r>
          </w:p>
          <w:p>
            <w:pPr>
              <w:pStyle w:val="2"/>
              <w:keepNext w:val="0"/>
              <w:keepLines w:val="0"/>
              <w:widowControl/>
              <w:suppressLineNumbers w:val="0"/>
              <w:spacing w:line="336" w:lineRule="atLeast"/>
              <w:ind w:left="0" w:firstLine="420"/>
              <w:rPr>
                <w:sz w:val="28"/>
                <w:szCs w:val="28"/>
              </w:rPr>
            </w:pPr>
            <w:r>
              <w:rPr>
                <w:rStyle w:val="5"/>
                <w:rFonts w:hint="eastAsia" w:ascii="微软雅黑" w:hAnsi="微软雅黑" w:eastAsia="微软雅黑" w:cs="微软雅黑"/>
                <w:i w:val="0"/>
                <w:iCs w:val="0"/>
                <w:caps w:val="0"/>
                <w:color w:val="000000"/>
                <w:spacing w:val="0"/>
                <w:sz w:val="28"/>
                <w:szCs w:val="28"/>
              </w:rPr>
              <w:t>以上资格审查材料均提供电子版，压缩打包后以附件方式至邮箱指定邮箱。</w:t>
            </w:r>
          </w:p>
          <w:p>
            <w:pPr>
              <w:pStyle w:val="2"/>
              <w:keepNext w:val="0"/>
              <w:keepLines w:val="0"/>
              <w:widowControl/>
              <w:suppressLineNumbers w:val="0"/>
              <w:spacing w:line="336" w:lineRule="atLeast"/>
              <w:ind w:left="0" w:firstLine="420"/>
              <w:rPr>
                <w:sz w:val="28"/>
                <w:szCs w:val="28"/>
              </w:rPr>
            </w:pPr>
            <w:r>
              <w:rPr>
                <w:rStyle w:val="5"/>
                <w:rFonts w:hint="eastAsia" w:ascii="微软雅黑" w:hAnsi="微软雅黑" w:eastAsia="微软雅黑" w:cs="微软雅黑"/>
                <w:i w:val="0"/>
                <w:iCs w:val="0"/>
                <w:caps w:val="0"/>
                <w:color w:val="000000"/>
                <w:spacing w:val="0"/>
                <w:sz w:val="28"/>
                <w:szCs w:val="28"/>
              </w:rPr>
              <w:t>五、复试流程</w:t>
            </w:r>
          </w:p>
          <w:p>
            <w:pPr>
              <w:pStyle w:val="2"/>
              <w:keepNext w:val="0"/>
              <w:keepLines w:val="0"/>
              <w:widowControl/>
              <w:suppressLineNumbers w:val="0"/>
              <w:spacing w:line="336" w:lineRule="atLeast"/>
              <w:ind w:left="0" w:firstLine="420"/>
              <w:rPr>
                <w:sz w:val="28"/>
                <w:szCs w:val="28"/>
              </w:rPr>
            </w:pPr>
            <w:r>
              <w:rPr>
                <w:rStyle w:val="5"/>
                <w:rFonts w:hint="eastAsia" w:ascii="微软雅黑" w:hAnsi="微软雅黑" w:eastAsia="微软雅黑" w:cs="微软雅黑"/>
                <w:i w:val="0"/>
                <w:iCs w:val="0"/>
                <w:caps w:val="0"/>
                <w:color w:val="000000"/>
                <w:spacing w:val="0"/>
                <w:sz w:val="28"/>
                <w:szCs w:val="28"/>
              </w:rPr>
              <w:t>（一）复试前（4月11日12:00前完成）</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1.复试准备：考生准备复试设备和场所；考生熟悉平台使用功能和复试流程。</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2.资格审查：考生提交复试资格审查材料。</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3.心理测试：考生完成心理测试环节。</w:t>
            </w:r>
          </w:p>
          <w:p>
            <w:pPr>
              <w:pStyle w:val="2"/>
              <w:keepNext w:val="0"/>
              <w:keepLines w:val="0"/>
              <w:widowControl/>
              <w:suppressLineNumbers w:val="0"/>
              <w:spacing w:line="336" w:lineRule="atLeast"/>
              <w:ind w:left="0" w:firstLine="420"/>
              <w:rPr>
                <w:sz w:val="28"/>
                <w:szCs w:val="28"/>
              </w:rPr>
            </w:pPr>
            <w:r>
              <w:rPr>
                <w:rStyle w:val="5"/>
                <w:rFonts w:hint="eastAsia" w:ascii="微软雅黑" w:hAnsi="微软雅黑" w:eastAsia="微软雅黑" w:cs="微软雅黑"/>
                <w:i w:val="0"/>
                <w:iCs w:val="0"/>
                <w:caps w:val="0"/>
                <w:color w:val="000000"/>
                <w:spacing w:val="0"/>
                <w:sz w:val="28"/>
                <w:szCs w:val="28"/>
              </w:rPr>
              <w:t>（二）复试中</w:t>
            </w:r>
          </w:p>
          <w:p>
            <w:pPr>
              <w:pStyle w:val="2"/>
              <w:keepNext w:val="0"/>
              <w:keepLines w:val="0"/>
              <w:widowControl/>
              <w:suppressLineNumbers w:val="0"/>
              <w:spacing w:line="336" w:lineRule="atLeast"/>
              <w:ind w:left="0" w:firstLine="420"/>
              <w:rPr>
                <w:sz w:val="28"/>
                <w:szCs w:val="28"/>
              </w:rPr>
            </w:pPr>
            <w:r>
              <w:rPr>
                <w:rStyle w:val="5"/>
                <w:rFonts w:hint="eastAsia" w:ascii="微软雅黑" w:hAnsi="微软雅黑" w:eastAsia="微软雅黑" w:cs="微软雅黑"/>
                <w:i w:val="0"/>
                <w:iCs w:val="0"/>
                <w:caps w:val="0"/>
                <w:color w:val="000000"/>
                <w:spacing w:val="0"/>
                <w:sz w:val="28"/>
                <w:szCs w:val="28"/>
              </w:rPr>
              <w:t>1.登录复试平台前考生应做好以下事项：</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（1）关闭移动设备的通话、录音、录屏、直播、外放音乐、闹钟等可能影响面试的应用程序，并保持平台软件静音。</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（2）</w:t>
            </w:r>
            <w:r>
              <w:rPr>
                <w:rStyle w:val="5"/>
                <w:rFonts w:hint="eastAsia" w:ascii="微软雅黑" w:hAnsi="微软雅黑" w:eastAsia="微软雅黑" w:cs="微软雅黑"/>
                <w:i w:val="0"/>
                <w:iCs w:val="0"/>
                <w:caps w:val="0"/>
                <w:color w:val="000000"/>
                <w:spacing w:val="0"/>
                <w:sz w:val="28"/>
                <w:szCs w:val="28"/>
              </w:rPr>
              <w:t>关闭监控机位（次机位）的麦克风。</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（3）将手机调至飞行模式或设置呼叫转移模式，屏蔽语音通话功能，取消音视频通话邀请通知，并关闭其他App消息通知功能，避免考试过程中的干扰。</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（4）清理桌面，</w:t>
            </w:r>
            <w:r>
              <w:rPr>
                <w:rStyle w:val="5"/>
                <w:rFonts w:hint="eastAsia" w:ascii="微软雅黑" w:hAnsi="微软雅黑" w:eastAsia="微软雅黑" w:cs="微软雅黑"/>
                <w:i w:val="0"/>
                <w:iCs w:val="0"/>
                <w:caps w:val="0"/>
                <w:color w:val="000000"/>
                <w:spacing w:val="0"/>
                <w:sz w:val="28"/>
                <w:szCs w:val="28"/>
              </w:rPr>
              <w:t>桌面上只允许摆放面试设备、签字笔和A4空白纸</w:t>
            </w:r>
            <w:r>
              <w:rPr>
                <w:rFonts w:hint="eastAsia" w:ascii="微软雅黑" w:hAnsi="微软雅黑" w:eastAsia="微软雅黑" w:cs="微软雅黑"/>
                <w:i w:val="0"/>
                <w:iCs w:val="0"/>
                <w:caps w:val="0"/>
                <w:color w:val="000000"/>
                <w:spacing w:val="0"/>
                <w:sz w:val="28"/>
                <w:szCs w:val="28"/>
              </w:rPr>
              <w:t>；按复试现场要求调整双机位画面等。</w:t>
            </w:r>
          </w:p>
          <w:p>
            <w:pPr>
              <w:pStyle w:val="2"/>
              <w:keepNext w:val="0"/>
              <w:keepLines w:val="0"/>
              <w:widowControl/>
              <w:suppressLineNumbers w:val="0"/>
              <w:spacing w:line="336" w:lineRule="atLeast"/>
              <w:ind w:left="0" w:firstLine="420"/>
              <w:rPr>
                <w:sz w:val="28"/>
                <w:szCs w:val="28"/>
              </w:rPr>
            </w:pPr>
            <w:r>
              <w:rPr>
                <w:rStyle w:val="5"/>
                <w:rFonts w:hint="eastAsia" w:ascii="微软雅黑" w:hAnsi="微软雅黑" w:eastAsia="微软雅黑" w:cs="微软雅黑"/>
                <w:i w:val="0"/>
                <w:iCs w:val="0"/>
                <w:caps w:val="0"/>
                <w:color w:val="000000"/>
                <w:spacing w:val="0"/>
                <w:sz w:val="28"/>
                <w:szCs w:val="28"/>
              </w:rPr>
              <w:t>2.登录复试平台</w:t>
            </w:r>
            <w:r>
              <w:rPr>
                <w:rFonts w:hint="eastAsia" w:ascii="微软雅黑" w:hAnsi="微软雅黑" w:eastAsia="微软雅黑" w:cs="微软雅黑"/>
                <w:i w:val="0"/>
                <w:iCs w:val="0"/>
                <w:caps w:val="0"/>
                <w:color w:val="000000"/>
                <w:spacing w:val="0"/>
                <w:sz w:val="28"/>
                <w:szCs w:val="28"/>
              </w:rPr>
              <w:t>。</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3.实人验证。</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4.查阅系统须知及考试信息。</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5.确认准考信息、承诺书。</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6.进入备考环节：</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（1）考官发起邀请后，考生可进入视频备考环节。</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（2）考生按照提示设置打开次机位视频。</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（3）考生向考官展示身份证、准考证；宣读《陕西科技大学2023年硕士研究生诚信复试承诺书》。</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（4）再次检查面试环境，主机位须360度旋转展示周围环境。</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（5）备考环节结束，考生进入考场，进入面试环节。</w:t>
            </w:r>
          </w:p>
          <w:p>
            <w:pPr>
              <w:pStyle w:val="2"/>
              <w:keepNext w:val="0"/>
              <w:keepLines w:val="0"/>
              <w:widowControl/>
              <w:suppressLineNumbers w:val="0"/>
              <w:spacing w:line="336" w:lineRule="atLeast"/>
              <w:ind w:left="0" w:firstLine="420"/>
              <w:rPr>
                <w:sz w:val="28"/>
                <w:szCs w:val="28"/>
              </w:rPr>
            </w:pPr>
            <w:r>
              <w:rPr>
                <w:rStyle w:val="5"/>
                <w:rFonts w:hint="eastAsia" w:ascii="微软雅黑" w:hAnsi="微软雅黑" w:eastAsia="微软雅黑" w:cs="微软雅黑"/>
                <w:i w:val="0"/>
                <w:iCs w:val="0"/>
                <w:caps w:val="0"/>
                <w:color w:val="000000"/>
                <w:spacing w:val="0"/>
                <w:sz w:val="28"/>
                <w:szCs w:val="28"/>
              </w:rPr>
              <w:t>7.面试环节。</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（1）专业课考核阶段</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考生根据复试科目，随机抽题，通过口试回答；答题过程中考官可对考生进行质询。</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（2）外国语口听力和口语面试阶段</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考官随机出题，考生通过口试回答，答题过程中考官可对考生进行质询。</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（3）综合素质和能力面试阶段</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考官通过提问方式，全面考核学生。</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（4）复试结束，由考官主动结束，考生端提示“面试已结束”。</w:t>
            </w:r>
          </w:p>
          <w:p>
            <w:pPr>
              <w:pStyle w:val="2"/>
              <w:keepNext w:val="0"/>
              <w:keepLines w:val="0"/>
              <w:widowControl/>
              <w:suppressLineNumbers w:val="0"/>
              <w:spacing w:line="336" w:lineRule="atLeast"/>
              <w:ind w:left="0" w:firstLine="420"/>
              <w:rPr>
                <w:sz w:val="28"/>
                <w:szCs w:val="28"/>
              </w:rPr>
            </w:pPr>
            <w:r>
              <w:rPr>
                <w:rStyle w:val="5"/>
                <w:rFonts w:hint="eastAsia" w:ascii="微软雅黑" w:hAnsi="微软雅黑" w:eastAsia="微软雅黑" w:cs="微软雅黑"/>
                <w:i w:val="0"/>
                <w:iCs w:val="0"/>
                <w:caps w:val="0"/>
                <w:color w:val="000000"/>
                <w:spacing w:val="0"/>
                <w:sz w:val="28"/>
                <w:szCs w:val="28"/>
              </w:rPr>
              <w:t>（三）复试后</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（1）身份复检：通过复试截屏照片与现有数据库进行再次比对。</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（2）成绩公布：复试成绩核对无误后，及时公布。</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（3）资格复查：入学后3个月内，对所有考生进行全面复查。复查不合格的，取消学籍。</w:t>
            </w:r>
          </w:p>
          <w:p>
            <w:pPr>
              <w:pStyle w:val="2"/>
              <w:keepNext w:val="0"/>
              <w:keepLines w:val="0"/>
              <w:widowControl/>
              <w:suppressLineNumbers w:val="0"/>
              <w:spacing w:line="336" w:lineRule="atLeast"/>
              <w:ind w:left="0" w:firstLine="420"/>
              <w:rPr>
                <w:sz w:val="28"/>
                <w:szCs w:val="28"/>
              </w:rPr>
            </w:pPr>
            <w:r>
              <w:rPr>
                <w:rStyle w:val="5"/>
                <w:rFonts w:hint="eastAsia" w:ascii="微软雅黑" w:hAnsi="微软雅黑" w:eastAsia="微软雅黑" w:cs="微软雅黑"/>
                <w:i w:val="0"/>
                <w:iCs w:val="0"/>
                <w:caps w:val="0"/>
                <w:color w:val="000000"/>
                <w:spacing w:val="0"/>
                <w:sz w:val="28"/>
                <w:szCs w:val="28"/>
              </w:rPr>
              <w:t>六、注意事项</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1.我校采用“三随机”原则（考生分组随机、综合面试人员分组随机、试题抽取随机）考生应按规定的时间查看复试顺序，并做好候考准备。逾期不到的，视为弃考。</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2.考生应当自觉服从工作人员管理，严格遵从工作人员面试指令，不得以任何理由妨碍考试工作人员履行职责，不得扰乱网络远程复试考场及其他相关网络远程场所的秩序。</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3.复试桌面除规定的复试设备和物品外，不得放置与复试相关的任何材料，考生座位1.5米范围内不得存放任何书刊、报纸、资料、电子设备等。</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4.全程禁止录音、录像或截屏，禁止发布、传播复试相关内容。</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5.所有考生均须签订《陕西科技大学2023年硕士研究生诚信复试承诺书》。</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6.请考生密切关注我校研究生招生信息网及学院官网的相关通知、公告，因考生个人疏忽等原因造成的一切后果由考生本人承担。</w:t>
            </w:r>
          </w:p>
          <w:p>
            <w:pPr>
              <w:pStyle w:val="2"/>
              <w:keepNext w:val="0"/>
              <w:keepLines w:val="0"/>
              <w:widowControl/>
              <w:suppressLineNumbers w:val="0"/>
              <w:spacing w:line="336" w:lineRule="atLeast"/>
              <w:ind w:left="0" w:firstLine="420"/>
              <w:rPr>
                <w:sz w:val="28"/>
                <w:szCs w:val="28"/>
              </w:rPr>
            </w:pPr>
            <w:r>
              <w:rPr>
                <w:rStyle w:val="5"/>
                <w:rFonts w:hint="eastAsia" w:ascii="微软雅黑" w:hAnsi="微软雅黑" w:eastAsia="微软雅黑" w:cs="微软雅黑"/>
                <w:i w:val="0"/>
                <w:iCs w:val="0"/>
                <w:caps w:val="0"/>
                <w:color w:val="000000"/>
                <w:spacing w:val="0"/>
                <w:sz w:val="28"/>
                <w:szCs w:val="28"/>
              </w:rPr>
              <w:t>七、违规处理</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网络远程复试过程中考生不遵守复试纪律，不服从复试工作人员的安排与要求，有下列行为之一的，取消复试成绩或取消录取资格：</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1.携带规定以外的材料或者电子设备参加复试的。</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2.未按远程网络复试相关要求摆放视频机位，提醒后仍不改正的。</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3.视频监控范围内有其他无关人员的。</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4.未经面试考官同意在考试过程中擅自离开座位或脱离视频监控范围的。</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5.伪造证件、证明、档案及其他材料获得考试资格、加分资格和考试成绩的。</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6.由他人冒名代替参加考试的。</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7.拒绝、妨碍考试工作人员履行管理职责的。</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8.其他违反考试相关规定和纪律、存在学术不端行为的。</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000000"/>
                <w:spacing w:val="0"/>
                <w:sz w:val="28"/>
                <w:szCs w:val="28"/>
              </w:rPr>
              <w:t>我校将在新生入学后3个月内，按照《普通高等学校学生管理规定》有关要求对所有考生进行全面复查。复查不合格的，取消学籍；情节严重的，移交有关部门调查处理。</w:t>
            </w:r>
          </w:p>
          <w:p>
            <w:pPr>
              <w:pStyle w:val="2"/>
              <w:keepNext w:val="0"/>
              <w:keepLines w:val="0"/>
              <w:widowControl/>
              <w:suppressLineNumbers w:val="0"/>
              <w:spacing w:before="0" w:beforeAutospacing="1" w:after="0" w:afterAutospacing="1" w:line="336" w:lineRule="atLeast"/>
              <w:ind w:left="0" w:right="0" w:firstLine="420"/>
              <w:rPr>
                <w:sz w:val="28"/>
                <w:szCs w:val="28"/>
              </w:rPr>
            </w:pPr>
            <w:r>
              <w:rPr>
                <w:rFonts w:hint="eastAsia" w:ascii="微软雅黑" w:hAnsi="微软雅黑" w:eastAsia="微软雅黑" w:cs="微软雅黑"/>
                <w:i w:val="0"/>
                <w:iCs w:val="0"/>
                <w:caps w:val="0"/>
                <w:color w:val="000000"/>
                <w:spacing w:val="0"/>
                <w:sz w:val="28"/>
                <w:szCs w:val="28"/>
              </w:rPr>
              <w:t>附件：食品学院2023年硕士生复试学生名单（调剂志愿第二批）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jc w:val="left"/>
              <w:rPr>
                <w:rFonts w:hint="eastAsia" w:ascii="宋体" w:hAnsi="宋体" w:eastAsia="宋体" w:cs="宋体"/>
                <w:i w:val="0"/>
                <w:iCs w:val="0"/>
                <w:caps w:val="0"/>
                <w:color w:val="222222"/>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rPr>
                <w:rFonts w:hint="eastAsia" w:ascii="微软雅黑" w:hAnsi="微软雅黑" w:eastAsia="微软雅黑" w:cs="微软雅黑"/>
                <w:i w:val="0"/>
                <w:iCs w:val="0"/>
                <w:caps w:val="0"/>
                <w:color w:val="000000"/>
                <w:spacing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keepNext w:val="0"/>
              <w:keepLines w:val="0"/>
              <w:widowControl/>
              <w:suppressLineNumbers w:val="0"/>
              <w:jc w:val="left"/>
              <w:rPr>
                <w:rFonts w:hint="eastAsia" w:ascii="微软雅黑" w:hAnsi="微软雅黑" w:eastAsia="微软雅黑" w:cs="微软雅黑"/>
                <w:i w:val="0"/>
                <w:iCs w:val="0"/>
                <w:caps w:val="0"/>
                <w:color w:val="000000"/>
                <w:spacing w:val="0"/>
                <w:sz w:val="20"/>
                <w:szCs w:val="20"/>
              </w:rPr>
            </w:pPr>
            <w:r>
              <w:rPr>
                <w:rFonts w:hint="eastAsia" w:ascii="微软雅黑" w:hAnsi="微软雅黑" w:eastAsia="微软雅黑" w:cs="微软雅黑"/>
                <w:i w:val="0"/>
                <w:iCs w:val="0"/>
                <w:caps w:val="0"/>
                <w:color w:val="000000"/>
                <w:spacing w:val="0"/>
                <w:kern w:val="0"/>
                <w:sz w:val="20"/>
                <w:szCs w:val="20"/>
                <w:lang w:val="en-US" w:eastAsia="zh-CN" w:bidi="ar"/>
              </w:rPr>
              <w:t>附件【</w:t>
            </w:r>
            <w:r>
              <w:rPr>
                <w:rFonts w:hint="eastAsia" w:ascii="微软雅黑" w:hAnsi="微软雅黑" w:eastAsia="微软雅黑" w:cs="微软雅黑"/>
                <w:i w:val="0"/>
                <w:iCs w:val="0"/>
                <w:caps w:val="0"/>
                <w:color w:val="222222"/>
                <w:spacing w:val="0"/>
                <w:kern w:val="0"/>
                <w:sz w:val="20"/>
                <w:szCs w:val="20"/>
                <w:u w:val="none"/>
                <w:lang w:val="en-US" w:eastAsia="zh-CN" w:bidi="ar"/>
              </w:rPr>
              <w:fldChar w:fldCharType="begin"/>
            </w:r>
            <w:r>
              <w:rPr>
                <w:rFonts w:hint="eastAsia" w:ascii="微软雅黑" w:hAnsi="微软雅黑" w:eastAsia="微软雅黑" w:cs="微软雅黑"/>
                <w:i w:val="0"/>
                <w:iCs w:val="0"/>
                <w:caps w:val="0"/>
                <w:color w:val="222222"/>
                <w:spacing w:val="0"/>
                <w:kern w:val="0"/>
                <w:sz w:val="20"/>
                <w:szCs w:val="20"/>
                <w:u w:val="none"/>
                <w:lang w:val="en-US" w:eastAsia="zh-CN" w:bidi="ar"/>
              </w:rPr>
              <w:instrText xml:space="preserve"> HYPERLINK "https://sm.sust.edu.cn/system/_content/download.jsp?urltype=news.DownloadAttachUrl&amp;owner=961973783&amp;wbfileid=7659971" </w:instrText>
            </w:r>
            <w:r>
              <w:rPr>
                <w:rFonts w:hint="eastAsia" w:ascii="微软雅黑" w:hAnsi="微软雅黑" w:eastAsia="微软雅黑" w:cs="微软雅黑"/>
                <w:i w:val="0"/>
                <w:iCs w:val="0"/>
                <w:caps w:val="0"/>
                <w:color w:val="222222"/>
                <w:spacing w:val="0"/>
                <w:kern w:val="0"/>
                <w:sz w:val="20"/>
                <w:szCs w:val="20"/>
                <w:u w:val="none"/>
                <w:lang w:val="en-US" w:eastAsia="zh-CN" w:bidi="ar"/>
              </w:rPr>
              <w:fldChar w:fldCharType="separate"/>
            </w:r>
            <w:r>
              <w:rPr>
                <w:rStyle w:val="6"/>
                <w:rFonts w:hint="eastAsia" w:ascii="微软雅黑" w:hAnsi="微软雅黑" w:eastAsia="微软雅黑" w:cs="微软雅黑"/>
                <w:i w:val="0"/>
                <w:iCs w:val="0"/>
                <w:caps w:val="0"/>
                <w:color w:val="222222"/>
                <w:spacing w:val="0"/>
                <w:sz w:val="20"/>
                <w:szCs w:val="20"/>
                <w:u w:val="none"/>
              </w:rPr>
              <w:t>食品学院2023年硕士生复试学生名单（调剂志愿第二批）.pdf</w:t>
            </w:r>
            <w:r>
              <w:rPr>
                <w:rFonts w:hint="eastAsia" w:ascii="微软雅黑" w:hAnsi="微软雅黑" w:eastAsia="微软雅黑" w:cs="微软雅黑"/>
                <w:i w:val="0"/>
                <w:iCs w:val="0"/>
                <w:caps w:val="0"/>
                <w:color w:val="222222"/>
                <w:spacing w:val="0"/>
                <w:kern w:val="0"/>
                <w:sz w:val="20"/>
                <w:szCs w:val="20"/>
                <w:u w:val="none"/>
                <w:lang w:val="en-US" w:eastAsia="zh-CN" w:bidi="ar"/>
              </w:rPr>
              <w:fldChar w:fldCharType="end"/>
            </w:r>
            <w:r>
              <w:rPr>
                <w:rFonts w:hint="eastAsia" w:ascii="微软雅黑" w:hAnsi="微软雅黑" w:eastAsia="微软雅黑" w:cs="微软雅黑"/>
                <w:i w:val="0"/>
                <w:iCs w:val="0"/>
                <w:caps w:val="0"/>
                <w:color w:val="000000"/>
                <w:spacing w:val="0"/>
                <w:kern w:val="0"/>
                <w:sz w:val="20"/>
                <w:szCs w:val="20"/>
                <w:lang w:val="en-US" w:eastAsia="zh-CN" w:bidi="ar"/>
              </w:rPr>
              <w:t>】已下载99次</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FCA0A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2676</Words>
  <Characters>2806</Characters>
  <Lines>0</Lines>
  <Paragraphs>0</Paragraphs>
  <TotalTime>0</TotalTime>
  <ScaleCrop>false</ScaleCrop>
  <LinksUpToDate>false</LinksUpToDate>
  <CharactersWithSpaces>2809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2023-05-03T09:26:39Z</dcterms:created>
  <dc:creator>Administrator</dc:creator>
  <cp:lastModifiedBy>王英</cp:lastModifiedBy>
  <dcterms:modified xsi:type="dcterms:W3CDTF">2023-05-03T09:27:00Z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938BE4C23DE647B3AC2A0B1CE76F248D</vt:lpwstr>
  </property>
</Properties>
</file>