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0" w:lineRule="atLeast"/>
        <w:ind w:left="0" w:right="0"/>
        <w:jc w:val="center"/>
        <w:rPr>
          <w:sz w:val="16"/>
          <w:szCs w:val="16"/>
        </w:rPr>
      </w:pPr>
      <w:r>
        <w:rPr>
          <w:sz w:val="16"/>
          <w:szCs w:val="16"/>
          <w:bdr w:val="none" w:color="auto" w:sz="0" w:space="0"/>
        </w:rPr>
        <w:t>集美大学计算机工程学院接受硕士研究生调剂申请的公告（第一轮）</w:t>
      </w:r>
    </w:p>
    <w:p>
      <w:pPr>
        <w:keepNext w:val="0"/>
        <w:keepLines w:val="0"/>
        <w:widowControl/>
        <w:suppressLineNumbers w:val="0"/>
        <w:pBdr>
          <w:top w:val="dashed" w:color="CCCCCC" w:sz="4" w:space="0"/>
          <w:left w:val="dashed" w:color="CCCCCC" w:sz="4" w:space="0"/>
          <w:bottom w:val="dashed" w:color="CCCCCC" w:sz="4" w:space="0"/>
          <w:right w:val="dashed" w:color="CCCCCC" w:sz="4" w:space="0"/>
        </w:pBdr>
        <w:spacing w:before="0" w:beforeAutospacing="0" w:after="0" w:afterAutospacing="0" w:line="400" w:lineRule="atLeast"/>
        <w:ind w:left="0" w:right="0"/>
        <w:jc w:val="center"/>
      </w:pPr>
      <w:r>
        <w:rPr>
          <w:rFonts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t>发布人： 时间：2023-04-03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30" w:lineRule="atLeast"/>
        <w:ind w:left="0" w:right="0" w:firstLine="420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15"/>
          <w:szCs w:val="15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</w:rPr>
        <w:t>一、调剂系统开放时间（第一轮）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30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5"/>
          <w:szCs w:val="15"/>
          <w:bdr w:val="none" w:color="auto" w:sz="0" w:space="0"/>
          <w:shd w:val="clear" w:fill="FFFFFF"/>
        </w:rPr>
        <w:t>集美大学计算机工程学院接受2023年硕士研究生考生调剂申请（第一轮）时限为开通后16小时以内，即4月6日00:00-4月6日16:00，请有意愿调剂我院的考生及时前往教育部网上调剂平台（网址：http://yz.chsi.com.cn/）填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30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5"/>
          <w:szCs w:val="15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30" w:lineRule="atLeast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5"/>
          <w:szCs w:val="15"/>
          <w:bdr w:val="none" w:color="auto" w:sz="0" w:space="0"/>
          <w:shd w:val="clear" w:fill="FFFFFF"/>
        </w:rPr>
        <w:t>二、调剂专业需求</w:t>
      </w:r>
    </w:p>
    <w:tbl>
      <w:tblPr>
        <w:tblW w:w="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30"/>
        <w:gridCol w:w="1130"/>
        <w:gridCol w:w="1400"/>
        <w:gridCol w:w="11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专业名称</w:t>
            </w:r>
          </w:p>
        </w:tc>
        <w:tc>
          <w:tcPr>
            <w:tcW w:w="1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专业代码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类别</w:t>
            </w:r>
          </w:p>
        </w:tc>
        <w:tc>
          <w:tcPr>
            <w:tcW w:w="1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调剂名额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18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软件工程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083500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学术型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（全日制）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10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30" w:lineRule="atLeast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5"/>
          <w:szCs w:val="15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0" w:lineRule="atLeast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5"/>
          <w:szCs w:val="15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</w:rPr>
        <w:t>三、复试方案及调剂要求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0" w:lineRule="atLeast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5"/>
          <w:szCs w:val="15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</w:rPr>
        <w:t>详情请查阅我院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2023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</w:rPr>
        <w:t>年研究生复试工作方案。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0" w:lineRule="atLeast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5"/>
          <w:szCs w:val="15"/>
          <w:bdr w:val="none" w:color="auto" w:sz="0" w:space="0"/>
        </w:rPr>
        <w:t>http://cec.jmu.edu.cn/info/1073/5602.htm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D85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2023-05-16T07:06:36Z</dcterms:created>
  <dc:creator>86188</dc:creator>
  <cp:lastModifiedBy>随风而动</cp:lastModifiedBy>
  <dcterms:modified xsi:type="dcterms:W3CDTF">2023-05-16T07:06:37Z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