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center"/>
        <w:textAlignment w:val="baseline"/>
        <w:rPr>
          <w:rFonts w:ascii="Calibri" w:hAnsi="Calibri" w:cs="Calibri"/>
          <w:i w:val="0"/>
          <w:caps w:val="0"/>
          <w:color w:val="494949"/>
          <w:spacing w:val="0"/>
          <w:sz w:val="16"/>
          <w:szCs w:val="16"/>
        </w:rPr>
      </w:pPr>
      <w:r>
        <w:rPr>
          <w:rStyle w:val="4"/>
          <w:rFonts w:hint="eastAsia" w:ascii="宋体" w:hAnsi="宋体" w:eastAsia="宋体" w:cs="宋体"/>
          <w:b/>
          <w:i w:val="0"/>
          <w:caps w:val="0"/>
          <w:color w:val="111111"/>
          <w:spacing w:val="0"/>
          <w:kern w:val="0"/>
          <w:sz w:val="21"/>
          <w:szCs w:val="21"/>
          <w:bdr w:val="none" w:color="auto" w:sz="0" w:space="0"/>
          <w:vertAlign w:val="baseline"/>
          <w:lang w:val="en-US" w:eastAsia="zh-CN" w:bidi="ar"/>
        </w:rPr>
        <w:t>青岛大学材料科学与工程学院2023年硕士研究生招生预调剂通知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center"/>
        <w:textAlignment w:val="baseline"/>
        <w:rPr>
          <w:rFonts w:hint="default" w:ascii="Calibri" w:hAnsi="Calibri" w:cs="Calibri"/>
          <w:i w:val="0"/>
          <w:caps w:val="0"/>
          <w:color w:val="494949"/>
          <w:spacing w:val="0"/>
          <w:sz w:val="16"/>
          <w:szCs w:val="16"/>
        </w:rPr>
      </w:pPr>
      <w:r>
        <w:rPr>
          <w:rFonts w:ascii="微软雅黑" w:hAnsi="微软雅黑" w:eastAsia="微软雅黑" w:cs="微软雅黑"/>
          <w:b/>
          <w:i w:val="0"/>
          <w:caps w:val="0"/>
          <w:color w:val="111111"/>
          <w:spacing w:val="0"/>
          <w:kern w:val="0"/>
          <w:sz w:val="21"/>
          <w:szCs w:val="21"/>
          <w:bdr w:val="none" w:color="auto" w:sz="0" w:space="0"/>
          <w:vertAlign w:val="baseline"/>
          <w:lang w:val="en-US" w:eastAsia="zh-CN" w:bidi="ar"/>
        </w:rPr>
        <w:drawing>
          <wp:inline distT="0" distB="0" distL="114300" distR="114300">
            <wp:extent cx="4781550" cy="1552575"/>
            <wp:effectExtent l="0" t="0" r="635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781550" cy="1552575"/>
                    </a:xfrm>
                    <a:prstGeom prst="rect">
                      <a:avLst/>
                    </a:prstGeom>
                    <a:noFill/>
                    <a:ln w="9525">
                      <a:noFill/>
                    </a:ln>
                  </pic:spPr>
                </pic:pic>
              </a:graphicData>
            </a:graphic>
          </wp:inline>
        </w:drawing>
      </w:r>
      <w:r>
        <w:rPr>
          <w:rStyle w:val="4"/>
          <w:rFonts w:hint="eastAsia" w:ascii="宋体" w:hAnsi="宋体" w:eastAsia="宋体" w:cs="宋体"/>
          <w:b/>
          <w:i w:val="0"/>
          <w:caps w:val="0"/>
          <w:color w:val="494949"/>
          <w:spacing w:val="0"/>
          <w:kern w:val="0"/>
          <w:sz w:val="24"/>
          <w:szCs w:val="24"/>
          <w:bdr w:val="none" w:color="auto" w:sz="0" w:space="0"/>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default" w:ascii="Calibri" w:hAnsi="Calibri" w:cs="Calibri"/>
          <w:i w:val="0"/>
          <w:caps w:val="0"/>
          <w:color w:val="494949"/>
          <w:spacing w:val="0"/>
          <w:sz w:val="16"/>
          <w:szCs w:val="16"/>
        </w:rPr>
      </w:pPr>
      <w:r>
        <w:rPr>
          <w:rFonts w:hint="eastAsia" w:ascii="宋体" w:hAnsi="宋体" w:eastAsia="宋体" w:cs="宋体"/>
          <w:b/>
          <w:i w:val="0"/>
          <w:caps w:val="0"/>
          <w:color w:val="494949"/>
          <w:spacing w:val="0"/>
          <w:kern w:val="0"/>
          <w:sz w:val="14"/>
          <w:szCs w:val="14"/>
          <w:bdr w:val="none" w:color="auto" w:sz="0" w:space="0"/>
          <w:vertAlign w:val="baseline"/>
          <w:lang w:val="en-US" w:eastAsia="zh-CN" w:bidi="ar"/>
        </w:rPr>
        <w:t>一、学院简介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6" w:afterAutospacing="0" w:line="182" w:lineRule="atLeast"/>
        <w:ind w:left="0" w:right="0" w:firstLine="482"/>
        <w:jc w:val="both"/>
        <w:textAlignment w:val="baseline"/>
        <w:rPr>
          <w:rFonts w:hint="default" w:ascii="Calibri" w:hAnsi="Calibri" w:cs="Calibri"/>
          <w:i w:val="0"/>
          <w:caps w:val="0"/>
          <w:color w:val="494949"/>
          <w:spacing w:val="0"/>
          <w:sz w:val="16"/>
          <w:szCs w:val="16"/>
        </w:rPr>
      </w:pPr>
      <w:r>
        <w:rPr>
          <w:rFonts w:hint="eastAsia" w:ascii="宋体" w:hAnsi="宋体" w:eastAsia="宋体" w:cs="宋体"/>
          <w:i w:val="0"/>
          <w:caps w:val="0"/>
          <w:color w:val="000000"/>
          <w:spacing w:val="0"/>
          <w:kern w:val="0"/>
          <w:sz w:val="14"/>
          <w:szCs w:val="14"/>
          <w:bdr w:val="none" w:color="auto" w:sz="0" w:space="0"/>
          <w:vertAlign w:val="baseline"/>
          <w:lang w:val="en-US" w:eastAsia="zh-CN" w:bidi="ar"/>
        </w:rPr>
        <w:t>青岛大学材料科学与工程学院源自1958年设立的山东纺织专科学校化学纤维专业。学院现设有材料科学与工程博士后科研流动站、一级学科博士学位授权点、一级学科硕士学位授权点和材料与化工专业学位硕士授权点。材料科学与工程学科入选首批泰山学者优势特色学科计划、首批山东省一流学科、首批山东省高水平学科优势特色学科。ESI全球排名进入前2‰，2022年软科“世界一流学科排名”列全球101-150位，位居省属高校第1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6" w:afterAutospacing="0" w:line="182" w:lineRule="atLeast"/>
        <w:ind w:left="0" w:right="0" w:firstLine="482"/>
        <w:jc w:val="both"/>
        <w:textAlignment w:val="baseline"/>
        <w:rPr>
          <w:rFonts w:hint="default" w:ascii="Calibri" w:hAnsi="Calibri" w:cs="Calibri"/>
          <w:i w:val="0"/>
          <w:caps w:val="0"/>
          <w:color w:val="494949"/>
          <w:spacing w:val="0"/>
          <w:sz w:val="16"/>
          <w:szCs w:val="16"/>
        </w:rPr>
      </w:pPr>
      <w:r>
        <w:rPr>
          <w:rFonts w:hint="eastAsia" w:ascii="宋体" w:hAnsi="宋体" w:eastAsia="宋体" w:cs="宋体"/>
          <w:i w:val="0"/>
          <w:caps w:val="0"/>
          <w:color w:val="000000"/>
          <w:spacing w:val="0"/>
          <w:kern w:val="0"/>
          <w:sz w:val="14"/>
          <w:szCs w:val="14"/>
          <w:bdr w:val="none" w:color="auto" w:sz="0" w:space="0"/>
          <w:vertAlign w:val="baseline"/>
          <w:lang w:val="en-US" w:eastAsia="zh-CN" w:bidi="ar"/>
        </w:rPr>
        <w:t>学院现有专职教师94名，具有博士学位比例达98%，其中博士生导师15名、硕士生导师86名。拥有外籍院士、长江学者、国家杰青等国家级人才8人，泰山学者攀登计划专家/特聘专家等省部级人才12人。拥有教育部创新团队1个、泰山学者优势特色学科人才团队1个、山东省优秀创新团队1个。</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6" w:afterAutospacing="0" w:line="182" w:lineRule="atLeast"/>
        <w:ind w:left="0" w:right="0" w:firstLine="482"/>
        <w:jc w:val="both"/>
        <w:textAlignment w:val="baseline"/>
        <w:rPr>
          <w:rFonts w:hint="default" w:ascii="Calibri" w:hAnsi="Calibri" w:cs="Calibri"/>
          <w:i w:val="0"/>
          <w:caps w:val="0"/>
          <w:color w:val="494949"/>
          <w:spacing w:val="0"/>
          <w:sz w:val="16"/>
          <w:szCs w:val="16"/>
        </w:rPr>
      </w:pPr>
      <w:r>
        <w:rPr>
          <w:rFonts w:hint="eastAsia" w:ascii="宋体" w:hAnsi="宋体" w:eastAsia="宋体" w:cs="宋体"/>
          <w:i w:val="0"/>
          <w:caps w:val="0"/>
          <w:color w:val="000000"/>
          <w:spacing w:val="0"/>
          <w:kern w:val="0"/>
          <w:sz w:val="14"/>
          <w:szCs w:val="14"/>
          <w:bdr w:val="none" w:color="auto" w:sz="0" w:space="0"/>
          <w:vertAlign w:val="baseline"/>
          <w:lang w:val="en-US" w:eastAsia="zh-CN" w:bidi="ar"/>
        </w:rPr>
        <w:t>学院建有生物多糖纤维成形与生态纺织国家重点实验室、国家杂化材料技术国际联合研究中心等国家级平台4个，山东省海洋生物质纤维材料及纺织品协同创新中心等省级教学科研平台7个，校直属科研机构7个，为人才培养、科学研究以及学科建设提供了有力保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6" w:afterAutospacing="0" w:line="182" w:lineRule="atLeast"/>
        <w:ind w:left="0" w:right="0" w:firstLine="482"/>
        <w:jc w:val="both"/>
        <w:textAlignment w:val="baseline"/>
        <w:rPr>
          <w:rFonts w:hint="default" w:ascii="Calibri" w:hAnsi="Calibri" w:cs="Calibri"/>
          <w:i w:val="0"/>
          <w:caps w:val="0"/>
          <w:color w:val="494949"/>
          <w:spacing w:val="0"/>
          <w:sz w:val="16"/>
          <w:szCs w:val="16"/>
        </w:rPr>
      </w:pPr>
      <w:r>
        <w:rPr>
          <w:rFonts w:hint="eastAsia" w:ascii="宋体" w:hAnsi="宋体" w:eastAsia="宋体" w:cs="宋体"/>
          <w:i w:val="0"/>
          <w:caps w:val="0"/>
          <w:color w:val="000000"/>
          <w:spacing w:val="0"/>
          <w:kern w:val="0"/>
          <w:sz w:val="14"/>
          <w:szCs w:val="14"/>
          <w:bdr w:val="none" w:color="auto" w:sz="0" w:space="0"/>
          <w:vertAlign w:val="baseline"/>
          <w:lang w:val="en-US" w:eastAsia="zh-CN" w:bidi="ar"/>
        </w:rPr>
        <w:t>学院人才培养质量高，毕业生就业去向好。每年均有相当比例的硕士研究生考取中科院、清华、复旦等著名大学的博士研究生。毕业生主要到知名企业、科研院所等机构从事高分子材料、复合材料等领域的科学研究、技术开发、生产及经营管理等方面的工作。校友中有中国工程院院士1人，国家杰青4人，政界精英和企业高管遍布祖国各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default" w:ascii="Calibri" w:hAnsi="Calibri" w:cs="Calibri"/>
          <w:i w:val="0"/>
          <w:caps w:val="0"/>
          <w:color w:val="494949"/>
          <w:spacing w:val="0"/>
          <w:sz w:val="16"/>
          <w:szCs w:val="16"/>
        </w:rPr>
      </w:pPr>
      <w:r>
        <w:rPr>
          <w:rFonts w:hint="eastAsia" w:ascii="宋体" w:hAnsi="宋体" w:eastAsia="宋体" w:cs="宋体"/>
          <w:b/>
          <w:i w:val="0"/>
          <w:caps w:val="0"/>
          <w:color w:val="494949"/>
          <w:spacing w:val="0"/>
          <w:kern w:val="0"/>
          <w:sz w:val="14"/>
          <w:szCs w:val="14"/>
          <w:bdr w:val="none" w:color="auto" w:sz="0" w:space="0"/>
          <w:vertAlign w:val="baseline"/>
          <w:lang w:val="en-US" w:eastAsia="zh-CN" w:bidi="ar"/>
        </w:rPr>
        <w:t>二、调剂专业</w:t>
      </w:r>
    </w:p>
    <w:tbl>
      <w:tblPr>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413"/>
        <w:gridCol w:w="2126"/>
        <w:gridCol w:w="1701"/>
        <w:gridCol w:w="170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413"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0"/>
              <w:jc w:val="center"/>
              <w:textAlignment w:val="baseline"/>
              <w:rPr>
                <w:rFonts w:hint="default" w:ascii="Calibri" w:hAnsi="Calibri" w:cs="Calibri"/>
                <w:sz w:val="16"/>
                <w:szCs w:val="16"/>
              </w:rPr>
            </w:pPr>
            <w:r>
              <w:rPr>
                <w:rStyle w:val="4"/>
                <w:rFonts w:hint="eastAsia" w:ascii="宋体" w:hAnsi="宋体" w:eastAsia="宋体" w:cs="宋体"/>
                <w:b/>
                <w:color w:val="000000"/>
                <w:kern w:val="0"/>
                <w:sz w:val="14"/>
                <w:szCs w:val="14"/>
                <w:bdr w:val="none" w:color="auto" w:sz="0" w:space="0"/>
                <w:vertAlign w:val="baseline"/>
                <w:lang w:val="en-US" w:eastAsia="zh-CN" w:bidi="ar"/>
              </w:rPr>
              <w:t>专业代码</w:t>
            </w:r>
          </w:p>
        </w:tc>
        <w:tc>
          <w:tcPr>
            <w:tcW w:w="2126"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0"/>
              <w:jc w:val="center"/>
              <w:textAlignment w:val="baseline"/>
              <w:rPr>
                <w:rFonts w:hint="default" w:ascii="Calibri" w:hAnsi="Calibri" w:cs="Calibri"/>
                <w:sz w:val="16"/>
                <w:szCs w:val="16"/>
              </w:rPr>
            </w:pPr>
            <w:r>
              <w:rPr>
                <w:rStyle w:val="4"/>
                <w:rFonts w:hint="eastAsia" w:ascii="宋体" w:hAnsi="宋体" w:eastAsia="宋体" w:cs="宋体"/>
                <w:b/>
                <w:color w:val="000000"/>
                <w:kern w:val="0"/>
                <w:sz w:val="14"/>
                <w:szCs w:val="14"/>
                <w:bdr w:val="none" w:color="auto" w:sz="0" w:space="0"/>
                <w:vertAlign w:val="baseline"/>
                <w:lang w:val="en-US" w:eastAsia="zh-CN" w:bidi="ar"/>
              </w:rPr>
              <w:t>专业名称</w:t>
            </w:r>
          </w:p>
        </w:tc>
        <w:tc>
          <w:tcPr>
            <w:tcW w:w="1701"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0"/>
              <w:jc w:val="center"/>
              <w:textAlignment w:val="baseline"/>
              <w:rPr>
                <w:rFonts w:hint="default" w:ascii="Calibri" w:hAnsi="Calibri" w:cs="Calibri"/>
                <w:sz w:val="16"/>
                <w:szCs w:val="16"/>
              </w:rPr>
            </w:pPr>
            <w:r>
              <w:rPr>
                <w:rStyle w:val="4"/>
                <w:rFonts w:hint="eastAsia" w:ascii="宋体" w:hAnsi="宋体" w:eastAsia="宋体" w:cs="宋体"/>
                <w:b/>
                <w:color w:val="000000"/>
                <w:kern w:val="0"/>
                <w:sz w:val="14"/>
                <w:szCs w:val="14"/>
                <w:bdr w:val="none" w:color="auto" w:sz="0" w:space="0"/>
                <w:vertAlign w:val="baseline"/>
                <w:lang w:val="en-US" w:eastAsia="zh-CN" w:bidi="ar"/>
              </w:rPr>
              <w:t>学位类型</w:t>
            </w:r>
          </w:p>
        </w:tc>
        <w:tc>
          <w:tcPr>
            <w:tcW w:w="1701"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0"/>
              <w:jc w:val="center"/>
              <w:textAlignment w:val="baseline"/>
              <w:rPr>
                <w:rFonts w:hint="default" w:ascii="Calibri" w:hAnsi="Calibri" w:cs="Calibri"/>
                <w:sz w:val="16"/>
                <w:szCs w:val="16"/>
              </w:rPr>
            </w:pPr>
            <w:r>
              <w:rPr>
                <w:rStyle w:val="4"/>
                <w:rFonts w:hint="eastAsia" w:ascii="宋体" w:hAnsi="宋体" w:eastAsia="宋体" w:cs="宋体"/>
                <w:b/>
                <w:color w:val="000000"/>
                <w:kern w:val="0"/>
                <w:sz w:val="14"/>
                <w:szCs w:val="14"/>
                <w:bdr w:val="none" w:color="auto" w:sz="0" w:space="0"/>
                <w:vertAlign w:val="baseline"/>
                <w:lang w:val="en-US" w:eastAsia="zh-CN" w:bidi="ar"/>
              </w:rPr>
              <w:t>预调剂名额</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413"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0"/>
              <w:jc w:val="center"/>
              <w:textAlignment w:val="baseline"/>
              <w:rPr>
                <w:rFonts w:hint="default" w:ascii="Calibri" w:hAnsi="Calibri" w:cs="Calibri"/>
                <w:sz w:val="16"/>
                <w:szCs w:val="16"/>
              </w:rPr>
            </w:pPr>
            <w:r>
              <w:rPr>
                <w:rStyle w:val="4"/>
                <w:rFonts w:hint="eastAsia" w:ascii="宋体" w:hAnsi="宋体" w:eastAsia="宋体" w:cs="宋体"/>
                <w:b/>
                <w:color w:val="000000"/>
                <w:kern w:val="0"/>
                <w:sz w:val="14"/>
                <w:szCs w:val="14"/>
                <w:bdr w:val="none" w:color="auto" w:sz="0" w:space="0"/>
                <w:vertAlign w:val="baseline"/>
                <w:lang w:val="en-US" w:eastAsia="zh-CN" w:bidi="ar"/>
              </w:rPr>
              <w:t>080500</w:t>
            </w:r>
          </w:p>
        </w:tc>
        <w:tc>
          <w:tcPr>
            <w:tcW w:w="2126"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0"/>
              <w:jc w:val="center"/>
              <w:textAlignment w:val="baseline"/>
              <w:rPr>
                <w:rFonts w:hint="default" w:ascii="Calibri" w:hAnsi="Calibri" w:cs="Calibri"/>
                <w:sz w:val="16"/>
                <w:szCs w:val="16"/>
              </w:rPr>
            </w:pPr>
            <w:r>
              <w:rPr>
                <w:rStyle w:val="4"/>
                <w:rFonts w:hint="eastAsia" w:ascii="宋体" w:hAnsi="宋体" w:eastAsia="宋体" w:cs="宋体"/>
                <w:b/>
                <w:color w:val="000000"/>
                <w:kern w:val="0"/>
                <w:sz w:val="14"/>
                <w:szCs w:val="14"/>
                <w:bdr w:val="none" w:color="auto" w:sz="0" w:space="0"/>
                <w:vertAlign w:val="baseline"/>
                <w:lang w:val="en-US" w:eastAsia="zh-CN" w:bidi="ar"/>
              </w:rPr>
              <w:t>材料科学与工程</w:t>
            </w:r>
          </w:p>
        </w:tc>
        <w:tc>
          <w:tcPr>
            <w:tcW w:w="1701"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0"/>
              <w:jc w:val="center"/>
              <w:textAlignment w:val="baseline"/>
              <w:rPr>
                <w:rFonts w:hint="default" w:ascii="Calibri" w:hAnsi="Calibri" w:cs="Calibri"/>
                <w:sz w:val="16"/>
                <w:szCs w:val="16"/>
              </w:rPr>
            </w:pPr>
            <w:r>
              <w:rPr>
                <w:rStyle w:val="4"/>
                <w:rFonts w:hint="eastAsia" w:ascii="宋体" w:hAnsi="宋体" w:eastAsia="宋体" w:cs="宋体"/>
                <w:b/>
                <w:color w:val="000000"/>
                <w:kern w:val="0"/>
                <w:sz w:val="14"/>
                <w:szCs w:val="14"/>
                <w:bdr w:val="none" w:color="auto" w:sz="0" w:space="0"/>
                <w:vertAlign w:val="baseline"/>
                <w:lang w:val="en-US" w:eastAsia="zh-CN" w:bidi="ar"/>
              </w:rPr>
              <w:t>学术学位</w:t>
            </w:r>
          </w:p>
        </w:tc>
        <w:tc>
          <w:tcPr>
            <w:tcW w:w="1701"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0"/>
              <w:jc w:val="center"/>
              <w:textAlignment w:val="baseline"/>
              <w:rPr>
                <w:rFonts w:hint="default" w:ascii="Calibri" w:hAnsi="Calibri" w:cs="Calibri"/>
                <w:sz w:val="16"/>
                <w:szCs w:val="16"/>
              </w:rPr>
            </w:pPr>
            <w:r>
              <w:rPr>
                <w:rStyle w:val="4"/>
                <w:rFonts w:hint="eastAsia" w:ascii="宋体" w:hAnsi="宋体" w:eastAsia="宋体" w:cs="宋体"/>
                <w:b/>
                <w:color w:val="000000"/>
                <w:kern w:val="0"/>
                <w:sz w:val="14"/>
                <w:szCs w:val="14"/>
                <w:bdr w:val="none" w:color="auto" w:sz="0" w:space="0"/>
                <w:vertAlign w:val="baseline"/>
                <w:lang w:val="en-US" w:eastAsia="zh-CN" w:bidi="ar"/>
              </w:rPr>
              <w:t>61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413"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0"/>
              <w:jc w:val="center"/>
              <w:textAlignment w:val="baseline"/>
              <w:rPr>
                <w:rFonts w:hint="default" w:ascii="Calibri" w:hAnsi="Calibri" w:cs="Calibri"/>
                <w:sz w:val="16"/>
                <w:szCs w:val="16"/>
              </w:rPr>
            </w:pPr>
            <w:r>
              <w:rPr>
                <w:rStyle w:val="4"/>
                <w:rFonts w:hint="eastAsia" w:ascii="宋体" w:hAnsi="宋体" w:eastAsia="宋体" w:cs="宋体"/>
                <w:b/>
                <w:color w:val="000000"/>
                <w:kern w:val="0"/>
                <w:sz w:val="14"/>
                <w:szCs w:val="14"/>
                <w:bdr w:val="none" w:color="auto" w:sz="0" w:space="0"/>
                <w:vertAlign w:val="baseline"/>
                <w:lang w:val="en-US" w:eastAsia="zh-CN" w:bidi="ar"/>
              </w:rPr>
              <w:t>085601</w:t>
            </w:r>
          </w:p>
        </w:tc>
        <w:tc>
          <w:tcPr>
            <w:tcW w:w="2126"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0"/>
              <w:jc w:val="center"/>
              <w:textAlignment w:val="baseline"/>
              <w:rPr>
                <w:rFonts w:hint="default" w:ascii="Calibri" w:hAnsi="Calibri" w:cs="Calibri"/>
                <w:sz w:val="16"/>
                <w:szCs w:val="16"/>
              </w:rPr>
            </w:pPr>
            <w:r>
              <w:rPr>
                <w:rStyle w:val="4"/>
                <w:rFonts w:hint="eastAsia" w:ascii="宋体" w:hAnsi="宋体" w:eastAsia="宋体" w:cs="宋体"/>
                <w:b/>
                <w:color w:val="000000"/>
                <w:kern w:val="0"/>
                <w:sz w:val="14"/>
                <w:szCs w:val="14"/>
                <w:bdr w:val="none" w:color="auto" w:sz="0" w:space="0"/>
                <w:vertAlign w:val="baseline"/>
                <w:lang w:val="en-US" w:eastAsia="zh-CN" w:bidi="ar"/>
              </w:rPr>
              <w:t>材料工程</w:t>
            </w:r>
          </w:p>
        </w:tc>
        <w:tc>
          <w:tcPr>
            <w:tcW w:w="1701"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0"/>
              <w:jc w:val="center"/>
              <w:textAlignment w:val="baseline"/>
              <w:rPr>
                <w:rFonts w:hint="default" w:ascii="Calibri" w:hAnsi="Calibri" w:cs="Calibri"/>
                <w:sz w:val="16"/>
                <w:szCs w:val="16"/>
              </w:rPr>
            </w:pPr>
            <w:r>
              <w:rPr>
                <w:rStyle w:val="4"/>
                <w:rFonts w:hint="eastAsia" w:ascii="宋体" w:hAnsi="宋体" w:eastAsia="宋体" w:cs="宋体"/>
                <w:b/>
                <w:color w:val="000000"/>
                <w:kern w:val="0"/>
                <w:sz w:val="14"/>
                <w:szCs w:val="14"/>
                <w:bdr w:val="none" w:color="auto" w:sz="0" w:space="0"/>
                <w:vertAlign w:val="baseline"/>
                <w:lang w:val="en-US" w:eastAsia="zh-CN" w:bidi="ar"/>
              </w:rPr>
              <w:t>专业学位</w:t>
            </w:r>
          </w:p>
        </w:tc>
        <w:tc>
          <w:tcPr>
            <w:tcW w:w="1701"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0"/>
              <w:jc w:val="center"/>
              <w:textAlignment w:val="baseline"/>
              <w:rPr>
                <w:rFonts w:hint="default" w:ascii="Calibri" w:hAnsi="Calibri" w:cs="Calibri"/>
                <w:sz w:val="16"/>
                <w:szCs w:val="16"/>
              </w:rPr>
            </w:pPr>
            <w:r>
              <w:rPr>
                <w:rStyle w:val="4"/>
                <w:rFonts w:hint="eastAsia" w:ascii="宋体" w:hAnsi="宋体" w:eastAsia="宋体" w:cs="宋体"/>
                <w:b/>
                <w:color w:val="000000"/>
                <w:kern w:val="0"/>
                <w:sz w:val="14"/>
                <w:szCs w:val="14"/>
                <w:bdr w:val="none" w:color="auto" w:sz="0" w:space="0"/>
                <w:vertAlign w:val="baseline"/>
                <w:lang w:val="en-US" w:eastAsia="zh-CN" w:bidi="ar"/>
              </w:rPr>
              <w:t>83</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default" w:ascii="Calibri" w:hAnsi="Calibri" w:cs="Calibri"/>
          <w:i w:val="0"/>
          <w:caps w:val="0"/>
          <w:color w:val="494949"/>
          <w:spacing w:val="0"/>
          <w:sz w:val="16"/>
          <w:szCs w:val="16"/>
        </w:rPr>
      </w:pPr>
      <w:r>
        <w:rPr>
          <w:rFonts w:hint="eastAsia" w:ascii="宋体" w:hAnsi="宋体" w:eastAsia="宋体" w:cs="宋体"/>
          <w:b/>
          <w:i w:val="0"/>
          <w:caps w:val="0"/>
          <w:color w:val="494949"/>
          <w:spacing w:val="0"/>
          <w:kern w:val="0"/>
          <w:sz w:val="14"/>
          <w:szCs w:val="14"/>
          <w:bdr w:val="none" w:color="auto" w:sz="0" w:space="0"/>
          <w:vertAlign w:val="baseline"/>
          <w:lang w:val="en-US" w:eastAsia="zh-CN" w:bidi="ar"/>
        </w:rPr>
        <w:t>三、调剂注意事项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jc w:val="both"/>
        <w:textAlignment w:val="baseline"/>
        <w:rPr>
          <w:rFonts w:hint="default" w:ascii="Calibri" w:hAnsi="Calibri" w:cs="Calibri"/>
          <w:i w:val="0"/>
          <w:caps w:val="0"/>
          <w:color w:val="494949"/>
          <w:spacing w:val="0"/>
          <w:sz w:val="16"/>
          <w:szCs w:val="16"/>
        </w:rPr>
      </w:pPr>
      <w:r>
        <w:rPr>
          <w:rFonts w:hint="eastAsia" w:ascii="宋体" w:hAnsi="宋体" w:eastAsia="宋体" w:cs="宋体"/>
          <w:i w:val="0"/>
          <w:caps w:val="0"/>
          <w:color w:val="000000"/>
          <w:spacing w:val="0"/>
          <w:kern w:val="0"/>
          <w:sz w:val="14"/>
          <w:szCs w:val="14"/>
          <w:bdr w:val="none" w:color="auto" w:sz="0" w:space="0"/>
          <w:vertAlign w:val="baseline"/>
          <w:lang w:val="en-US" w:eastAsia="zh-CN" w:bidi="ar"/>
        </w:rPr>
        <w:t>1、欢迎材料、化工、化学、物理、环境、生物等相近及相关专业考生报名调剂。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jc w:val="both"/>
        <w:textAlignment w:val="baseline"/>
        <w:rPr>
          <w:rFonts w:hint="default" w:ascii="Calibri" w:hAnsi="Calibri" w:cs="Calibri"/>
          <w:i w:val="0"/>
          <w:caps w:val="0"/>
          <w:color w:val="494949"/>
          <w:spacing w:val="0"/>
          <w:sz w:val="16"/>
          <w:szCs w:val="16"/>
        </w:rPr>
      </w:pPr>
      <w:r>
        <w:rPr>
          <w:rFonts w:hint="eastAsia" w:ascii="宋体" w:hAnsi="宋体" w:eastAsia="宋体" w:cs="宋体"/>
          <w:i w:val="0"/>
          <w:caps w:val="0"/>
          <w:color w:val="000000"/>
          <w:spacing w:val="0"/>
          <w:kern w:val="0"/>
          <w:sz w:val="14"/>
          <w:szCs w:val="14"/>
          <w:bdr w:val="none" w:color="auto" w:sz="0" w:space="0"/>
          <w:vertAlign w:val="baseline"/>
          <w:lang w:val="en-US" w:eastAsia="zh-CN" w:bidi="ar"/>
        </w:rPr>
        <w:t>2、我校调剂通过中国研究生招生信息网（http://yz.chsi.com.cn/）“全国硕士生招生调剂服务系统”进行，预计接收调剂网上报名时间为4月6日，请考生登陆调剂服务系统，按要求填报调剂志愿，申请调剂到我院，并及时查收后续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jc w:val="both"/>
        <w:textAlignment w:val="baseline"/>
        <w:rPr>
          <w:rFonts w:hint="default" w:ascii="Calibri" w:hAnsi="Calibri" w:cs="Calibri"/>
          <w:i w:val="0"/>
          <w:caps w:val="0"/>
          <w:color w:val="494949"/>
          <w:spacing w:val="0"/>
          <w:sz w:val="16"/>
          <w:szCs w:val="16"/>
        </w:rPr>
      </w:pPr>
      <w:r>
        <w:rPr>
          <w:rFonts w:hint="eastAsia" w:ascii="宋体" w:hAnsi="宋体" w:eastAsia="宋体" w:cs="宋体"/>
          <w:i w:val="0"/>
          <w:caps w:val="0"/>
          <w:color w:val="000000"/>
          <w:spacing w:val="0"/>
          <w:kern w:val="0"/>
          <w:sz w:val="14"/>
          <w:szCs w:val="14"/>
          <w:bdr w:val="none" w:color="auto" w:sz="0" w:space="0"/>
          <w:vertAlign w:val="baseline"/>
          <w:lang w:val="en-US" w:eastAsia="zh-CN" w:bidi="ar"/>
        </w:rPr>
        <w:t>3、我院所有专业均采用网络远程复试方式，请考生密切关注我校研究生招生信息网和学院网站，及时查阅相关通知，按要求提前做好复试准备工作。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jc w:val="both"/>
        <w:textAlignment w:val="baseline"/>
        <w:rPr>
          <w:rFonts w:hint="default" w:ascii="Calibri" w:hAnsi="Calibri" w:cs="Calibri"/>
          <w:i w:val="0"/>
          <w:caps w:val="0"/>
          <w:color w:val="494949"/>
          <w:spacing w:val="0"/>
          <w:sz w:val="16"/>
          <w:szCs w:val="16"/>
        </w:rPr>
      </w:pPr>
      <w:r>
        <w:rPr>
          <w:rFonts w:hint="eastAsia" w:ascii="宋体" w:hAnsi="宋体" w:eastAsia="宋体" w:cs="宋体"/>
          <w:i w:val="0"/>
          <w:caps w:val="0"/>
          <w:color w:val="000000"/>
          <w:spacing w:val="0"/>
          <w:kern w:val="0"/>
          <w:sz w:val="14"/>
          <w:szCs w:val="14"/>
          <w:bdr w:val="none" w:color="auto" w:sz="0" w:space="0"/>
          <w:vertAlign w:val="baseline"/>
          <w:lang w:val="en-US" w:eastAsia="zh-CN" w:bidi="ar"/>
        </w:rPr>
        <w:t>4、本通知未尽事宜或与国家、学校相关文件冲突之处，均以国家、学校相关文件为准。最终具体调剂人数以研究生院公布为准。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default" w:ascii="Calibri" w:hAnsi="Calibri" w:cs="Calibri"/>
          <w:i w:val="0"/>
          <w:caps w:val="0"/>
          <w:color w:val="494949"/>
          <w:spacing w:val="0"/>
          <w:sz w:val="16"/>
          <w:szCs w:val="16"/>
        </w:rPr>
      </w:pPr>
      <w:r>
        <w:rPr>
          <w:rFonts w:hint="eastAsia" w:ascii="宋体" w:hAnsi="宋体" w:eastAsia="宋体" w:cs="宋体"/>
          <w:b/>
          <w:i w:val="0"/>
          <w:caps w:val="0"/>
          <w:color w:val="494949"/>
          <w:spacing w:val="0"/>
          <w:kern w:val="0"/>
          <w:sz w:val="14"/>
          <w:szCs w:val="14"/>
          <w:bdr w:val="none" w:color="auto" w:sz="0" w:space="0"/>
          <w:vertAlign w:val="baseline"/>
          <w:lang w:val="en-US" w:eastAsia="zh-CN" w:bidi="ar"/>
        </w:rPr>
        <w:t>四、联系方式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420"/>
        <w:jc w:val="both"/>
        <w:textAlignment w:val="baseline"/>
        <w:rPr>
          <w:rFonts w:hint="default" w:ascii="Calibri" w:hAnsi="Calibri" w:cs="Calibri"/>
          <w:i w:val="0"/>
          <w:caps w:val="0"/>
          <w:color w:val="494949"/>
          <w:spacing w:val="0"/>
          <w:sz w:val="16"/>
          <w:szCs w:val="16"/>
        </w:rPr>
      </w:pPr>
      <w:r>
        <w:rPr>
          <w:rFonts w:hint="eastAsia" w:ascii="宋体" w:hAnsi="宋体" w:eastAsia="宋体" w:cs="宋体"/>
          <w:i w:val="0"/>
          <w:caps w:val="0"/>
          <w:color w:val="000000"/>
          <w:spacing w:val="0"/>
          <w:kern w:val="0"/>
          <w:sz w:val="14"/>
          <w:szCs w:val="14"/>
          <w:bdr w:val="none" w:color="auto" w:sz="0" w:space="0"/>
          <w:vertAlign w:val="baseline"/>
          <w:lang w:val="en-US" w:eastAsia="zh-CN" w:bidi="ar"/>
        </w:rPr>
        <w:t>地址：山东省青岛市崂山区香港东路7号青岛大学科技园D座4003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420"/>
        <w:jc w:val="both"/>
        <w:textAlignment w:val="baseline"/>
        <w:rPr>
          <w:rFonts w:hint="default" w:ascii="Calibri" w:hAnsi="Calibri" w:cs="Calibri"/>
          <w:i w:val="0"/>
          <w:caps w:val="0"/>
          <w:color w:val="494949"/>
          <w:spacing w:val="0"/>
          <w:sz w:val="16"/>
          <w:szCs w:val="16"/>
        </w:rPr>
      </w:pPr>
      <w:r>
        <w:rPr>
          <w:rFonts w:hint="eastAsia" w:ascii="宋体" w:hAnsi="宋体" w:eastAsia="宋体" w:cs="宋体"/>
          <w:i w:val="0"/>
          <w:caps w:val="0"/>
          <w:color w:val="000000"/>
          <w:spacing w:val="0"/>
          <w:kern w:val="0"/>
          <w:sz w:val="14"/>
          <w:szCs w:val="14"/>
          <w:bdr w:val="none" w:color="auto" w:sz="0" w:space="0"/>
          <w:vertAlign w:val="baseline"/>
          <w:lang w:val="en-US" w:eastAsia="zh-CN" w:bidi="ar"/>
        </w:rPr>
        <w:t>电话：0532-85953982 （岳老师）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420"/>
        <w:jc w:val="both"/>
        <w:textAlignment w:val="baseline"/>
        <w:rPr>
          <w:rFonts w:hint="default" w:ascii="Calibri" w:hAnsi="Calibri" w:cs="Calibri"/>
          <w:i w:val="0"/>
          <w:caps w:val="0"/>
          <w:color w:val="494949"/>
          <w:spacing w:val="0"/>
          <w:sz w:val="16"/>
          <w:szCs w:val="16"/>
        </w:rPr>
      </w:pPr>
      <w:r>
        <w:rPr>
          <w:rFonts w:hint="eastAsia" w:ascii="宋体" w:hAnsi="宋体" w:eastAsia="宋体" w:cs="宋体"/>
          <w:i w:val="0"/>
          <w:caps w:val="0"/>
          <w:color w:val="000000"/>
          <w:spacing w:val="0"/>
          <w:kern w:val="0"/>
          <w:sz w:val="14"/>
          <w:szCs w:val="14"/>
          <w:bdr w:val="none" w:color="auto" w:sz="0" w:space="0"/>
          <w:vertAlign w:val="baseline"/>
          <w:lang w:val="en-US" w:eastAsia="zh-CN" w:bidi="ar"/>
        </w:rPr>
        <w:t>邮箱：qdclxyzs@126.com （沈老师）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420"/>
        <w:jc w:val="both"/>
        <w:textAlignment w:val="baseline"/>
        <w:rPr>
          <w:rFonts w:hint="default" w:ascii="Calibri" w:hAnsi="Calibri" w:cs="Calibri"/>
          <w:i w:val="0"/>
          <w:caps w:val="0"/>
          <w:color w:val="494949"/>
          <w:spacing w:val="0"/>
          <w:sz w:val="16"/>
          <w:szCs w:val="16"/>
        </w:rPr>
      </w:pPr>
      <w:r>
        <w:rPr>
          <w:rFonts w:hint="eastAsia" w:ascii="宋体" w:hAnsi="宋体" w:eastAsia="宋体" w:cs="宋体"/>
          <w:i w:val="0"/>
          <w:caps w:val="0"/>
          <w:color w:val="000000"/>
          <w:spacing w:val="0"/>
          <w:kern w:val="0"/>
          <w:sz w:val="14"/>
          <w:szCs w:val="14"/>
          <w:bdr w:val="none" w:color="auto" w:sz="0" w:space="0"/>
          <w:vertAlign w:val="baseline"/>
          <w:lang w:val="en-US" w:eastAsia="zh-CN" w:bidi="ar"/>
        </w:rPr>
        <w:t>咨询QQ群：772058691，612190912</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177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2023-05-24T00:33:58Z</dcterms:created>
  <dc:creator>86188</dc:creator>
  <cp:lastModifiedBy>随风而动</cp:lastModifiedBy>
  <dcterms:modified xsi:type="dcterms:W3CDTF">2023-05-24T00:34:01Z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