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40" w:lineRule="atLeast"/>
        <w:ind w:left="0" w:right="0"/>
        <w:jc w:val="center"/>
        <w:rPr>
          <w:b/>
          <w:color w:val="444444"/>
          <w:sz w:val="20"/>
          <w:szCs w:val="20"/>
        </w:rPr>
      </w:pPr>
      <w:r>
        <w:rPr>
          <w:rFonts w:ascii="utf-8" w:hAnsi="utf-8" w:eastAsia="utf-8" w:cs="utf-8"/>
          <w:b/>
          <w:i w:val="0"/>
          <w:caps w:val="0"/>
          <w:color w:val="444444"/>
          <w:spacing w:val="0"/>
          <w:sz w:val="20"/>
          <w:szCs w:val="20"/>
          <w:bdr w:val="none" w:color="auto" w:sz="0" w:space="0"/>
          <w:shd w:val="clear" w:fill="FFFFFF"/>
        </w:rPr>
        <w:t>青岛大学电气工程学科（专业）2023年研究生招生调剂复试公告（专业学位）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作者:</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发布时间:2023-04-05</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点击量:1910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322" w:afterAutospacing="0" w:line="225" w:lineRule="atLeast"/>
        <w:ind w:left="0" w:right="0" w:firstLine="320"/>
        <w:jc w:val="both"/>
        <w:rPr>
          <w:color w:val="555555"/>
          <w:sz w:val="15"/>
          <w:szCs w:val="15"/>
        </w:rPr>
      </w:pPr>
      <w:r>
        <w:rPr>
          <w:rStyle w:val="5"/>
          <w:rFonts w:hint="eastAsia" w:ascii="宋体" w:hAnsi="宋体" w:eastAsia="宋体" w:cs="宋体"/>
          <w:b/>
          <w:i w:val="0"/>
          <w:caps w:val="0"/>
          <w:color w:val="000000"/>
          <w:spacing w:val="0"/>
          <w:sz w:val="16"/>
          <w:szCs w:val="16"/>
          <w:bdr w:val="none" w:color="auto" w:sz="0" w:space="0"/>
          <w:shd w:val="clear" w:fill="FFFFFF"/>
        </w:rPr>
        <w:t>一、招生调剂专业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322" w:afterAutospacing="0" w:line="225" w:lineRule="atLeast"/>
        <w:ind w:left="0" w:right="0" w:firstLine="320"/>
        <w:jc w:val="both"/>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rPr>
        <w:t>全日制专业学位研究生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322" w:afterAutospacing="0" w:line="225" w:lineRule="atLeast"/>
        <w:ind w:left="0" w:right="0" w:firstLine="320"/>
        <w:jc w:val="both"/>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rPr>
        <w:t>能源动力电气工程专业（085801）调剂名额</w:t>
      </w:r>
      <w:r>
        <w:rPr>
          <w:rStyle w:val="5"/>
          <w:rFonts w:hint="eastAsia" w:ascii="宋体" w:hAnsi="宋体" w:eastAsia="宋体" w:cs="宋体"/>
          <w:b/>
          <w:i w:val="0"/>
          <w:caps w:val="0"/>
          <w:color w:val="000000"/>
          <w:spacing w:val="0"/>
          <w:sz w:val="16"/>
          <w:szCs w:val="16"/>
          <w:bdr w:val="none" w:color="auto" w:sz="0" w:space="0"/>
          <w:shd w:val="clear" w:fill="FFFFFF"/>
        </w:rPr>
        <w:t>2名</w:t>
      </w:r>
      <w:r>
        <w:rPr>
          <w:rFonts w:hint="eastAsia" w:ascii="宋体" w:hAnsi="宋体" w:eastAsia="宋体" w:cs="宋体"/>
          <w:i w:val="0"/>
          <w:caps w:val="0"/>
          <w:color w:val="000000"/>
          <w:spacing w:val="0"/>
          <w:sz w:val="16"/>
          <w:szCs w:val="16"/>
          <w:bdr w:val="none" w:color="auto" w:sz="0" w:space="0"/>
          <w:shd w:val="clear" w:fill="FFFFFF"/>
        </w:rPr>
        <w:t>，本科专业为</w:t>
      </w:r>
      <w:r>
        <w:rPr>
          <w:rStyle w:val="5"/>
          <w:rFonts w:hint="eastAsia" w:ascii="宋体" w:hAnsi="宋体" w:eastAsia="宋体" w:cs="宋体"/>
          <w:b/>
          <w:i w:val="0"/>
          <w:caps w:val="0"/>
          <w:color w:val="000000"/>
          <w:spacing w:val="0"/>
          <w:sz w:val="16"/>
          <w:szCs w:val="16"/>
          <w:bdr w:val="none" w:color="auto" w:sz="0" w:space="0"/>
          <w:shd w:val="clear" w:fill="FFFFFF"/>
        </w:rPr>
        <w:t>电气工程及其自动化</w:t>
      </w:r>
      <w:r>
        <w:rPr>
          <w:rFonts w:hint="eastAsia" w:ascii="宋体" w:hAnsi="宋体" w:eastAsia="宋体" w:cs="宋体"/>
          <w:i w:val="0"/>
          <w:caps w:val="0"/>
          <w:color w:val="000000"/>
          <w:spacing w:val="0"/>
          <w:sz w:val="16"/>
          <w:szCs w:val="16"/>
          <w:bdr w:val="none" w:color="auto" w:sz="0" w:space="0"/>
          <w:shd w:val="clear" w:fill="FFFFFF"/>
        </w:rPr>
        <w:t>、参加2023年全国研究生统一入学考试且达到国家录取分数线以上的考生可报名参加调剂。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322" w:afterAutospacing="0" w:line="225" w:lineRule="atLeast"/>
        <w:ind w:left="0" w:right="0" w:firstLine="320"/>
        <w:jc w:val="both"/>
        <w:rPr>
          <w:color w:val="555555"/>
          <w:sz w:val="15"/>
          <w:szCs w:val="15"/>
        </w:rPr>
      </w:pPr>
      <w:r>
        <w:rPr>
          <w:rStyle w:val="5"/>
          <w:rFonts w:hint="eastAsia" w:ascii="宋体" w:hAnsi="宋体" w:eastAsia="宋体" w:cs="宋体"/>
          <w:b/>
          <w:i w:val="0"/>
          <w:caps w:val="0"/>
          <w:color w:val="000000"/>
          <w:spacing w:val="0"/>
          <w:sz w:val="16"/>
          <w:szCs w:val="16"/>
          <w:bdr w:val="none" w:color="auto" w:sz="0" w:space="0"/>
          <w:shd w:val="clear" w:fill="FFFFFF"/>
        </w:rPr>
        <w:t>二、调剂注意事项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322" w:afterAutospacing="0" w:line="225" w:lineRule="atLeast"/>
        <w:ind w:left="0" w:right="0" w:firstLine="320"/>
        <w:jc w:val="both"/>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rPr>
        <w:t>1.调剂工作（含校内调剂）一律通过中国研究生招生信息网调剂系统进行，接收调剂网上报名为</w:t>
      </w:r>
      <w:r>
        <w:rPr>
          <w:rStyle w:val="5"/>
          <w:rFonts w:hint="eastAsia" w:ascii="宋体" w:hAnsi="宋体" w:eastAsia="宋体" w:cs="宋体"/>
          <w:b/>
          <w:i w:val="0"/>
          <w:caps w:val="0"/>
          <w:color w:val="000000"/>
          <w:spacing w:val="0"/>
          <w:sz w:val="16"/>
          <w:szCs w:val="16"/>
          <w:bdr w:val="none" w:color="auto" w:sz="0" w:space="0"/>
          <w:shd w:val="clear" w:fill="FFFFFF"/>
        </w:rPr>
        <w:t>2023年4月6日0：00-16：00</w:t>
      </w:r>
      <w:r>
        <w:rPr>
          <w:rFonts w:hint="eastAsia" w:ascii="宋体" w:hAnsi="宋体" w:eastAsia="宋体" w:cs="宋体"/>
          <w:i w:val="0"/>
          <w:caps w:val="0"/>
          <w:color w:val="000000"/>
          <w:spacing w:val="0"/>
          <w:sz w:val="16"/>
          <w:szCs w:val="16"/>
          <w:bdr w:val="none" w:color="auto" w:sz="0" w:space="0"/>
          <w:shd w:val="clear" w:fill="FFFFFF"/>
        </w:rPr>
        <w:t>，请考生登陆调剂服务系统，按要求填报调剂志愿，未通过系统调剂的考生录取无效。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322" w:afterAutospacing="0" w:line="225" w:lineRule="atLeast"/>
        <w:ind w:left="0" w:right="0" w:firstLine="320"/>
        <w:jc w:val="both"/>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rPr>
        <w:t>2.我校根据复试结果确定拟录取名单，并通过调剂服务系统发布拟录取通知，被拟录取的调剂考生务必于规定时间内网上回复确认信息，逾期视为自动放弃拟录取资格。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322" w:afterAutospacing="0" w:line="225" w:lineRule="atLeast"/>
        <w:ind w:left="0" w:right="0" w:firstLine="320"/>
        <w:jc w:val="both"/>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rPr>
        <w:t>3.学院相关信息请查询网址：</w:t>
      </w:r>
      <w:r>
        <w:rPr>
          <w:rFonts w:hint="eastAsia" w:ascii="宋体" w:hAnsi="宋体" w:eastAsia="宋体" w:cs="宋体"/>
          <w:i w:val="0"/>
          <w:caps w:val="0"/>
          <w:color w:val="0563C1"/>
          <w:spacing w:val="0"/>
          <w:sz w:val="16"/>
          <w:szCs w:val="16"/>
          <w:bdr w:val="none" w:color="auto" w:sz="0" w:space="0"/>
          <w:shd w:val="clear" w:fill="FFFFFF"/>
        </w:rPr>
        <w:t>http://ee.qdu.edu.cn/index.htm</w:t>
      </w:r>
      <w:r>
        <w:rPr>
          <w:rFonts w:hint="eastAsia" w:ascii="宋体" w:hAnsi="宋体" w:eastAsia="宋体" w:cs="宋体"/>
          <w:i w:val="0"/>
          <w:caps w:val="0"/>
          <w:color w:val="000000"/>
          <w:spacing w:val="0"/>
          <w:sz w:val="16"/>
          <w:szCs w:val="16"/>
          <w:bdr w:val="none" w:color="auto" w:sz="0" w:space="0"/>
          <w:shd w:val="clear" w:fill="FFFFFF"/>
        </w:rPr>
        <w:t>，青岛大学电气工程学科（专业）招收攻读2023年硕士学位研究生复试工作具体方案</w:t>
      </w:r>
      <w:r>
        <w:rPr>
          <w:rFonts w:hint="eastAsia" w:ascii="宋体" w:hAnsi="宋体" w:eastAsia="宋体" w:cs="宋体"/>
          <w:i w:val="0"/>
          <w:caps w:val="0"/>
          <w:color w:val="0563C1"/>
          <w:spacing w:val="0"/>
          <w:sz w:val="16"/>
          <w:szCs w:val="16"/>
          <w:bdr w:val="none" w:color="auto" w:sz="0" w:space="0"/>
          <w:shd w:val="clear" w:fill="FFFFFF"/>
        </w:rPr>
        <w:t>http://ee.qdu.edu.cn/info/1317/1593.htm</w:t>
      </w:r>
      <w:r>
        <w:rPr>
          <w:rFonts w:hint="eastAsia" w:ascii="宋体" w:hAnsi="宋体" w:eastAsia="宋体" w:cs="宋体"/>
          <w:i w:val="0"/>
          <w:caps w:val="0"/>
          <w:color w:val="000000"/>
          <w:spacing w:val="0"/>
          <w:sz w:val="16"/>
          <w:szCs w:val="16"/>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322" w:afterAutospacing="0" w:line="225" w:lineRule="atLeast"/>
        <w:ind w:left="0" w:right="0" w:firstLine="320"/>
        <w:jc w:val="both"/>
        <w:rPr>
          <w:color w:val="555555"/>
          <w:sz w:val="15"/>
          <w:szCs w:val="15"/>
        </w:rPr>
      </w:pPr>
      <w:r>
        <w:rPr>
          <w:rStyle w:val="5"/>
          <w:rFonts w:hint="eastAsia" w:ascii="宋体" w:hAnsi="宋体" w:eastAsia="宋体" w:cs="宋体"/>
          <w:b/>
          <w:i w:val="0"/>
          <w:caps w:val="0"/>
          <w:color w:val="000000"/>
          <w:spacing w:val="0"/>
          <w:sz w:val="16"/>
          <w:szCs w:val="16"/>
          <w:bdr w:val="none" w:color="auto" w:sz="0" w:space="0"/>
          <w:shd w:val="clear" w:fill="FFFFFF"/>
        </w:rPr>
        <w:t>三、调剂复试前准备工作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555555"/>
          <w:spacing w:val="0"/>
          <w:sz w:val="16"/>
          <w:szCs w:val="16"/>
          <w:bdr w:val="none" w:color="auto" w:sz="0" w:space="0"/>
          <w:shd w:val="clear" w:fill="FFFFFF"/>
          <w:vertAlign w:val="baseline"/>
        </w:rPr>
        <w:t>1.请有意向调剂到本学院的考生提前准备如下材料扫描件电子版：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555555"/>
          <w:spacing w:val="0"/>
          <w:sz w:val="16"/>
          <w:szCs w:val="16"/>
          <w:bdr w:val="none" w:color="auto" w:sz="0" w:space="0"/>
          <w:shd w:val="clear" w:fill="FFFFFF"/>
          <w:vertAlign w:val="baseline"/>
        </w:rPr>
        <w:t>（1）有效身份证件；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555555"/>
          <w:spacing w:val="0"/>
          <w:sz w:val="16"/>
          <w:szCs w:val="16"/>
          <w:bdr w:val="none" w:color="auto" w:sz="0" w:space="0"/>
          <w:shd w:val="clear" w:fill="FFFFFF"/>
          <w:vertAlign w:val="baseline"/>
        </w:rPr>
        <w:t>（2）</w:t>
      </w:r>
      <w:r>
        <w:rPr>
          <w:rStyle w:val="5"/>
          <w:rFonts w:hint="eastAsia" w:ascii="宋体" w:hAnsi="宋体" w:eastAsia="宋体" w:cs="宋体"/>
          <w:b/>
          <w:i w:val="0"/>
          <w:caps w:val="0"/>
          <w:color w:val="555555"/>
          <w:spacing w:val="0"/>
          <w:sz w:val="16"/>
          <w:szCs w:val="16"/>
          <w:bdr w:val="none" w:color="auto" w:sz="0" w:space="0"/>
          <w:shd w:val="clear" w:fill="FFFFFF"/>
          <w:vertAlign w:val="baseline"/>
        </w:rPr>
        <w:t>应届</w:t>
      </w:r>
      <w:r>
        <w:rPr>
          <w:rFonts w:hint="eastAsia" w:ascii="宋体" w:hAnsi="宋体" w:eastAsia="宋体" w:cs="宋体"/>
          <w:i w:val="0"/>
          <w:caps w:val="0"/>
          <w:color w:val="555555"/>
          <w:spacing w:val="0"/>
          <w:sz w:val="16"/>
          <w:szCs w:val="16"/>
          <w:bdr w:val="none" w:color="auto" w:sz="0" w:space="0"/>
          <w:shd w:val="clear" w:fill="FFFFFF"/>
          <w:vertAlign w:val="baseline"/>
        </w:rPr>
        <w:t>本科毕业生须提交学生证和《教育部学籍在线验证报告》（本科毕业证可在入学时提交审查）；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555555"/>
          <w:spacing w:val="0"/>
          <w:sz w:val="16"/>
          <w:szCs w:val="16"/>
          <w:bdr w:val="none" w:color="auto" w:sz="0" w:space="0"/>
          <w:shd w:val="clear" w:fill="FFFFFF"/>
          <w:vertAlign w:val="baseline"/>
        </w:rPr>
        <w:t>（3）</w:t>
      </w:r>
      <w:r>
        <w:rPr>
          <w:rStyle w:val="5"/>
          <w:rFonts w:hint="eastAsia" w:ascii="宋体" w:hAnsi="宋体" w:eastAsia="宋体" w:cs="宋体"/>
          <w:b/>
          <w:i w:val="0"/>
          <w:caps w:val="0"/>
          <w:color w:val="555555"/>
          <w:spacing w:val="0"/>
          <w:sz w:val="16"/>
          <w:szCs w:val="16"/>
          <w:bdr w:val="none" w:color="auto" w:sz="0" w:space="0"/>
          <w:shd w:val="clear" w:fill="FFFFFF"/>
          <w:vertAlign w:val="baseline"/>
        </w:rPr>
        <w:t>往届</w:t>
      </w:r>
      <w:r>
        <w:rPr>
          <w:rFonts w:hint="eastAsia" w:ascii="宋体" w:hAnsi="宋体" w:eastAsia="宋体" w:cs="宋体"/>
          <w:i w:val="0"/>
          <w:caps w:val="0"/>
          <w:color w:val="555555"/>
          <w:spacing w:val="0"/>
          <w:sz w:val="16"/>
          <w:szCs w:val="16"/>
          <w:bdr w:val="none" w:color="auto" w:sz="0" w:space="0"/>
          <w:shd w:val="clear" w:fill="FFFFFF"/>
          <w:vertAlign w:val="baseline"/>
        </w:rPr>
        <w:t>考生须提交本科毕业证书和《教育部学历证书电子注册备案表》（或《中国高等教育学历认证报告》）；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555555"/>
          <w:spacing w:val="0"/>
          <w:sz w:val="16"/>
          <w:szCs w:val="16"/>
          <w:bdr w:val="none" w:color="auto" w:sz="0" w:space="0"/>
          <w:shd w:val="clear" w:fill="FFFFFF"/>
          <w:vertAlign w:val="baseline"/>
        </w:rPr>
        <w:t>（4）在</w:t>
      </w:r>
      <w:r>
        <w:rPr>
          <w:rStyle w:val="5"/>
          <w:rFonts w:hint="eastAsia" w:ascii="宋体" w:hAnsi="宋体" w:eastAsia="宋体" w:cs="宋体"/>
          <w:b/>
          <w:i w:val="0"/>
          <w:caps w:val="0"/>
          <w:color w:val="555555"/>
          <w:spacing w:val="0"/>
          <w:sz w:val="16"/>
          <w:szCs w:val="16"/>
          <w:bdr w:val="none" w:color="auto" w:sz="0" w:space="0"/>
          <w:shd w:val="clear" w:fill="FFFFFF"/>
          <w:vertAlign w:val="baseline"/>
        </w:rPr>
        <w:t>国外</w:t>
      </w:r>
      <w:r>
        <w:rPr>
          <w:rFonts w:hint="eastAsia" w:ascii="宋体" w:hAnsi="宋体" w:eastAsia="宋体" w:cs="宋体"/>
          <w:i w:val="0"/>
          <w:caps w:val="0"/>
          <w:color w:val="555555"/>
          <w:spacing w:val="0"/>
          <w:sz w:val="16"/>
          <w:szCs w:val="16"/>
          <w:bdr w:val="none" w:color="auto" w:sz="0" w:space="0"/>
          <w:shd w:val="clear" w:fill="FFFFFF"/>
          <w:vertAlign w:val="baseline"/>
        </w:rPr>
        <w:t>获得学历、学位的考生，须提供由教育部留学服务中心出具的国外学历、学位认证报告；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555555"/>
          <w:spacing w:val="0"/>
          <w:sz w:val="16"/>
          <w:szCs w:val="16"/>
          <w:bdr w:val="none" w:color="auto" w:sz="0" w:space="0"/>
          <w:shd w:val="clear" w:fill="FFFFFF"/>
          <w:vertAlign w:val="baseline"/>
        </w:rPr>
        <w:t>（5）思想政治素质和品德考核表，签字，盖章（见附件）；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555555"/>
          <w:spacing w:val="0"/>
          <w:sz w:val="16"/>
          <w:szCs w:val="16"/>
          <w:bdr w:val="none" w:color="auto" w:sz="0" w:space="0"/>
          <w:shd w:val="clear" w:fill="FFFFFF"/>
          <w:vertAlign w:val="baseline"/>
        </w:rPr>
        <w:t>（6）《诚信复试承诺书》，考生本人签字；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vertAlign w:val="baseline"/>
        </w:rPr>
        <w:t>（7）含有年级专业排名的成绩单（需要学校教务处盖章）；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vertAlign w:val="baseline"/>
        </w:rPr>
        <w:t>将上述材料压缩包（zip或rar）命名为：专业代码（085801）-姓名-考生编号-资格审查，具体提交时间和方式会在复试通知中说明。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vertAlign w:val="baseline"/>
        </w:rPr>
        <w:t>2.我院拟于2023年4月7日进行硕士研究生网络远程复试设备测试。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225" w:lineRule="atLeast"/>
        <w:ind w:left="0" w:right="0" w:firstLine="320"/>
        <w:jc w:val="both"/>
        <w:textAlignment w:val="baseline"/>
        <w:rPr>
          <w:color w:val="555555"/>
          <w:sz w:val="15"/>
          <w:szCs w:val="15"/>
        </w:rPr>
      </w:pPr>
      <w:r>
        <w:rPr>
          <w:rFonts w:hint="eastAsia" w:ascii="宋体" w:hAnsi="宋体" w:eastAsia="宋体" w:cs="宋体"/>
          <w:i w:val="0"/>
          <w:caps w:val="0"/>
          <w:color w:val="000000"/>
          <w:spacing w:val="0"/>
          <w:sz w:val="16"/>
          <w:szCs w:val="16"/>
          <w:bdr w:val="none" w:color="auto" w:sz="0" w:space="0"/>
          <w:shd w:val="clear" w:fill="FFFFFF"/>
          <w:vertAlign w:val="baseline"/>
        </w:rPr>
        <w:t>3.线上调剂复试时间：2023年4月8日上午8：00开始，复试时间一般为10-15分钟。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line="240" w:lineRule="atLeast"/>
        <w:ind w:left="0" w:right="0" w:firstLine="420"/>
        <w:jc w:val="both"/>
        <w:textAlignment w:val="baseline"/>
        <w:rPr>
          <w:rFonts w:ascii="Calibri" w:hAnsi="Calibri" w:eastAsia="Calibri" w:cs="Calibri"/>
          <w:b w:val="0"/>
          <w:i w:val="0"/>
          <w:color w:val="000000"/>
          <w:sz w:val="16"/>
          <w:szCs w:val="16"/>
        </w:rPr>
      </w:pPr>
      <w:r>
        <w:rPr>
          <w:rFonts w:hint="eastAsia" w:ascii="宋体" w:hAnsi="宋体" w:eastAsia="宋体" w:cs="宋体"/>
          <w:b w:val="0"/>
          <w:i w:val="0"/>
          <w:caps w:val="0"/>
          <w:color w:val="000000"/>
          <w:spacing w:val="0"/>
          <w:sz w:val="16"/>
          <w:szCs w:val="16"/>
          <w:bdr w:val="none" w:color="auto" w:sz="0" w:space="0"/>
          <w:shd w:val="clear" w:fill="FFFFFF"/>
          <w:vertAlign w:val="baseline"/>
        </w:rPr>
        <w:t>复试平台为中国高等教育学生信息网（学信网）“研究生招生远程复试系统”（主选平台）和腾讯会议（备用平台），调试前考生须提前学习、熟悉操作流程。采取双机位面试，请考生提前准备好远程复试所需的硬件设备，1台具备网络远程视频复试功能的笔记本电脑或台式机电脑、高清摄像头、麦克风和耳机，1部智能手机或笔记本电脑或台式机（须带有摄像头），提前准备好拍摄位置及支架等；具体要求请查看《青岛大学电气工程学科（专业）招收攻读2023年硕士学位研究生复试工作具体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00" w:lineRule="atLeast"/>
        <w:ind w:left="0" w:right="0" w:firstLine="420"/>
        <w:rPr>
          <w:color w:val="555555"/>
          <w:sz w:val="15"/>
          <w:szCs w:val="15"/>
        </w:rPr>
      </w:pPr>
      <w:r>
        <w:rPr>
          <w:rFonts w:hint="default" w:ascii="utf-8" w:hAnsi="utf-8" w:eastAsia="utf-8" w:cs="utf-8"/>
          <w:i w:val="0"/>
          <w:caps w:val="0"/>
          <w:color w:val="555555"/>
          <w:spacing w:val="0"/>
          <w:sz w:val="15"/>
          <w:szCs w:val="15"/>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utf-8">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9A999F"/>
    <w:multiLevelType w:val="multilevel"/>
    <w:tmpl w:val="DD9A999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7A4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2023-05-24T00:35:46Z</dcterms:created>
  <dc:creator>86188</dc:creator>
  <cp:lastModifiedBy>随风而动</cp:lastModifiedBy>
  <dcterms:modified xsi:type="dcterms:W3CDTF">2023-05-24T00:35:48Z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