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jc w:val="center"/>
        <w:rPr>
          <w:color w:val="1E9A42"/>
          <w:sz w:val="18"/>
          <w:szCs w:val="18"/>
        </w:rPr>
      </w:pPr>
      <w:bookmarkStart w:id="0" w:name="_GoBack"/>
      <w:r>
        <w:rPr>
          <w:i w:val="0"/>
          <w:iCs w:val="0"/>
          <w:caps w:val="0"/>
          <w:color w:val="1E9A42"/>
          <w:spacing w:val="0"/>
          <w:sz w:val="18"/>
          <w:szCs w:val="18"/>
          <w:bdr w:val="none" w:color="auto" w:sz="0" w:space="0"/>
          <w:shd w:val="clear" w:fill="FFFFFF"/>
        </w:rPr>
        <w:t>青海大学农牧学院2023年硕士研究生招生复试调剂录取工作实施细则</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5F5F5"/>
        <w:spacing w:before="100" w:beforeAutospacing="0" w:after="100" w:afterAutospacing="0" w:line="300" w:lineRule="atLeast"/>
        <w:ind w:left="100" w:right="100" w:firstLine="0"/>
        <w:jc w:val="center"/>
        <w:rPr>
          <w:rFonts w:hint="eastAsia" w:ascii="微软雅黑" w:hAnsi="微软雅黑" w:eastAsia="微软雅黑" w:cs="微软雅黑"/>
          <w:i w:val="0"/>
          <w:iCs w:val="0"/>
          <w:caps w:val="0"/>
          <w:color w:val="777777"/>
          <w:spacing w:val="0"/>
          <w:sz w:val="12"/>
          <w:szCs w:val="12"/>
        </w:rPr>
      </w:pPr>
      <w:r>
        <w:rPr>
          <w:rFonts w:hint="eastAsia" w:ascii="微软雅黑" w:hAnsi="微软雅黑" w:eastAsia="微软雅黑" w:cs="微软雅黑"/>
          <w:i w:val="0"/>
          <w:iCs w:val="0"/>
          <w:caps w:val="0"/>
          <w:color w:val="777777"/>
          <w:spacing w:val="0"/>
          <w:kern w:val="0"/>
          <w:sz w:val="12"/>
          <w:szCs w:val="12"/>
          <w:bdr w:val="none" w:color="auto" w:sz="0" w:space="0"/>
          <w:shd w:val="clear" w:fill="F5F5F5"/>
          <w:lang w:val="en-US" w:eastAsia="zh-CN" w:bidi="ar"/>
        </w:rPr>
        <w:t>   来源：    发布日期：2023-04-03</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jc w:val="center"/>
        <w:rPr>
          <w:sz w:val="14"/>
          <w:szCs w:val="14"/>
        </w:rPr>
      </w:pPr>
      <w:r>
        <w:rPr>
          <w:rFonts w:hint="eastAsia" w:ascii="微软雅黑" w:hAnsi="微软雅黑" w:eastAsia="微软雅黑" w:cs="微软雅黑"/>
          <w:b/>
          <w:bCs/>
          <w:i w:val="0"/>
          <w:iCs w:val="0"/>
          <w:caps w:val="0"/>
          <w:color w:val="323232"/>
          <w:spacing w:val="0"/>
          <w:sz w:val="36"/>
          <w:szCs w:val="36"/>
          <w:bdr w:val="none" w:color="auto" w:sz="0" w:space="0"/>
          <w:shd w:val="clear" w:fill="FFFFFF"/>
        </w:rPr>
        <w:t>青海大学农牧学院</w:t>
      </w:r>
      <w:r>
        <w:rPr>
          <w:rFonts w:ascii="Times New Roman" w:hAnsi="Times New Roman" w:eastAsia="微软雅黑" w:cs="Times New Roman"/>
          <w:b/>
          <w:bCs/>
          <w:i w:val="0"/>
          <w:iCs w:val="0"/>
          <w:caps w:val="0"/>
          <w:color w:val="323232"/>
          <w:spacing w:val="0"/>
          <w:sz w:val="36"/>
          <w:szCs w:val="36"/>
          <w:bdr w:val="none" w:color="auto" w:sz="0" w:space="0"/>
          <w:shd w:val="clear" w:fill="FFFFFF"/>
        </w:rPr>
        <w:t>2023</w:t>
      </w:r>
      <w:r>
        <w:rPr>
          <w:rFonts w:hint="eastAsia" w:ascii="微软雅黑" w:hAnsi="微软雅黑" w:eastAsia="微软雅黑" w:cs="微软雅黑"/>
          <w:b/>
          <w:bCs/>
          <w:i w:val="0"/>
          <w:iCs w:val="0"/>
          <w:caps w:val="0"/>
          <w:color w:val="323232"/>
          <w:spacing w:val="0"/>
          <w:sz w:val="36"/>
          <w:szCs w:val="36"/>
          <w:bdr w:val="none" w:color="auto" w:sz="0" w:space="0"/>
          <w:shd w:val="clear" w:fill="FFFFFF"/>
        </w:rPr>
        <w:t>年硕士研究生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jc w:val="center"/>
        <w:rPr>
          <w:sz w:val="14"/>
          <w:szCs w:val="14"/>
        </w:rPr>
      </w:pPr>
      <w:r>
        <w:rPr>
          <w:rFonts w:hint="eastAsia" w:ascii="微软雅黑" w:hAnsi="微软雅黑" w:eastAsia="微软雅黑" w:cs="微软雅黑"/>
          <w:b/>
          <w:bCs/>
          <w:i w:val="0"/>
          <w:iCs w:val="0"/>
          <w:caps w:val="0"/>
          <w:color w:val="323232"/>
          <w:spacing w:val="0"/>
          <w:sz w:val="36"/>
          <w:szCs w:val="36"/>
          <w:bdr w:val="none" w:color="auto" w:sz="0" w:space="0"/>
          <w:shd w:val="clear" w:fill="FFFFFF"/>
        </w:rPr>
        <w:t>招生复试调剂录取工作实施细则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eastAsia" w:ascii="微软雅黑" w:hAnsi="微软雅黑" w:eastAsia="微软雅黑" w:cs="微软雅黑"/>
          <w:i w:val="0"/>
          <w:iCs w:val="0"/>
          <w:caps w:val="0"/>
          <w:color w:val="323232"/>
          <w:spacing w:val="0"/>
          <w:sz w:val="32"/>
          <w:szCs w:val="32"/>
          <w:bdr w:val="none" w:color="auto" w:sz="0" w:space="0"/>
          <w:shd w:val="clear" w:fill="FFFFFF"/>
        </w:rPr>
        <w:t>根据教育部《</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2023</w:t>
      </w:r>
      <w:r>
        <w:rPr>
          <w:rFonts w:hint="eastAsia" w:ascii="微软雅黑" w:hAnsi="微软雅黑" w:eastAsia="微软雅黑" w:cs="微软雅黑"/>
          <w:i w:val="0"/>
          <w:iCs w:val="0"/>
          <w:caps w:val="0"/>
          <w:color w:val="323232"/>
          <w:spacing w:val="0"/>
          <w:sz w:val="32"/>
          <w:szCs w:val="32"/>
          <w:bdr w:val="none" w:color="auto" w:sz="0" w:space="0"/>
          <w:shd w:val="clear" w:fill="FFFFFF"/>
        </w:rPr>
        <w:t>年全国硕士研究生招生工作管理规定》、教育部高校学生司《关于做好</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2023</w:t>
      </w:r>
      <w:r>
        <w:rPr>
          <w:rFonts w:hint="eastAsia" w:ascii="微软雅黑" w:hAnsi="微软雅黑" w:eastAsia="微软雅黑" w:cs="微软雅黑"/>
          <w:i w:val="0"/>
          <w:iCs w:val="0"/>
          <w:caps w:val="0"/>
          <w:color w:val="323232"/>
          <w:spacing w:val="0"/>
          <w:sz w:val="32"/>
          <w:szCs w:val="32"/>
          <w:bdr w:val="none" w:color="auto" w:sz="0" w:space="0"/>
          <w:shd w:val="clear" w:fill="FFFFFF"/>
        </w:rPr>
        <w:t>年全国硕士研究生招生录取工作的通知》、教育部公布《</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2023</w:t>
      </w:r>
      <w:r>
        <w:rPr>
          <w:rFonts w:hint="eastAsia" w:ascii="微软雅黑" w:hAnsi="微软雅黑" w:eastAsia="微软雅黑" w:cs="微软雅黑"/>
          <w:i w:val="0"/>
          <w:iCs w:val="0"/>
          <w:caps w:val="0"/>
          <w:color w:val="323232"/>
          <w:spacing w:val="0"/>
          <w:sz w:val="32"/>
          <w:szCs w:val="32"/>
          <w:bdr w:val="none" w:color="auto" w:sz="0" w:space="0"/>
          <w:shd w:val="clear" w:fill="FFFFFF"/>
        </w:rPr>
        <w:t>年全国硕士研究生招生考试考生进入复试的初试成绩基本要求》（国家分数线）》、青海省高等学校招生委员会办公室《青海省</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2023</w:t>
      </w:r>
      <w:r>
        <w:rPr>
          <w:rFonts w:hint="eastAsia" w:ascii="微软雅黑" w:hAnsi="微软雅黑" w:eastAsia="微软雅黑" w:cs="微软雅黑"/>
          <w:i w:val="0"/>
          <w:iCs w:val="0"/>
          <w:caps w:val="0"/>
          <w:color w:val="323232"/>
          <w:spacing w:val="0"/>
          <w:sz w:val="32"/>
          <w:szCs w:val="32"/>
          <w:bdr w:val="none" w:color="auto" w:sz="0" w:space="0"/>
          <w:shd w:val="clear" w:fill="FFFFFF"/>
        </w:rPr>
        <w:t>年全国硕士研究生招生复试录取工作方案》的通知、</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2023</w:t>
      </w:r>
      <w:r>
        <w:rPr>
          <w:rFonts w:hint="eastAsia" w:ascii="微软雅黑" w:hAnsi="微软雅黑" w:eastAsia="微软雅黑" w:cs="微软雅黑"/>
          <w:i w:val="0"/>
          <w:iCs w:val="0"/>
          <w:caps w:val="0"/>
          <w:color w:val="323232"/>
          <w:spacing w:val="0"/>
          <w:sz w:val="32"/>
          <w:szCs w:val="32"/>
          <w:bdr w:val="none" w:color="auto" w:sz="0" w:space="0"/>
          <w:shd w:val="clear" w:fill="FFFFFF"/>
        </w:rPr>
        <w:t>年全国硕士研究生招生录取工作会议要求、《青海大学</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2023</w:t>
      </w:r>
      <w:r>
        <w:rPr>
          <w:rFonts w:hint="eastAsia" w:ascii="微软雅黑" w:hAnsi="微软雅黑" w:eastAsia="微软雅黑" w:cs="微软雅黑"/>
          <w:i w:val="0"/>
          <w:iCs w:val="0"/>
          <w:caps w:val="0"/>
          <w:color w:val="323232"/>
          <w:spacing w:val="0"/>
          <w:sz w:val="32"/>
          <w:szCs w:val="32"/>
          <w:bdr w:val="none" w:color="auto" w:sz="0" w:space="0"/>
          <w:shd w:val="clear" w:fill="FFFFFF"/>
        </w:rPr>
        <w:t>年硕士研究生招生复试调剂录取工作方案》（青大校研字</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[2023]1</w:t>
      </w:r>
      <w:r>
        <w:rPr>
          <w:rFonts w:hint="eastAsia" w:ascii="微软雅黑" w:hAnsi="微软雅黑" w:eastAsia="微软雅黑" w:cs="微软雅黑"/>
          <w:i w:val="0"/>
          <w:iCs w:val="0"/>
          <w:caps w:val="0"/>
          <w:color w:val="323232"/>
          <w:spacing w:val="0"/>
          <w:sz w:val="32"/>
          <w:szCs w:val="32"/>
          <w:bdr w:val="none" w:color="auto" w:sz="0" w:space="0"/>
          <w:shd w:val="clear" w:fill="FFFFFF"/>
        </w:rPr>
        <w:t>号）文件精神，为全面做好硕士研究生复试工作，结合学院实际，特制定《</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2023</w:t>
      </w:r>
      <w:r>
        <w:rPr>
          <w:rFonts w:hint="eastAsia" w:ascii="微软雅黑" w:hAnsi="微软雅黑" w:eastAsia="微软雅黑" w:cs="微软雅黑"/>
          <w:i w:val="0"/>
          <w:iCs w:val="0"/>
          <w:caps w:val="0"/>
          <w:color w:val="323232"/>
          <w:spacing w:val="0"/>
          <w:sz w:val="32"/>
          <w:szCs w:val="32"/>
          <w:bdr w:val="none" w:color="auto" w:sz="0" w:space="0"/>
          <w:shd w:val="clear" w:fill="FFFFFF"/>
        </w:rPr>
        <w:t>年青海大学农牧学院硕士研究生招生复试调剂录取工作实施细则》。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eastAsia" w:ascii="微软雅黑" w:hAnsi="微软雅黑" w:eastAsia="微软雅黑" w:cs="微软雅黑"/>
          <w:i w:val="0"/>
          <w:iCs w:val="0"/>
          <w:caps w:val="0"/>
          <w:color w:val="323232"/>
          <w:spacing w:val="0"/>
          <w:sz w:val="32"/>
          <w:szCs w:val="32"/>
          <w:bdr w:val="none" w:color="auto" w:sz="0" w:space="0"/>
          <w:shd w:val="clear" w:fill="FFFFFF"/>
        </w:rPr>
        <w:t>一、指导思想</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eastAsia" w:ascii="微软雅黑" w:hAnsi="微软雅黑" w:eastAsia="微软雅黑" w:cs="微软雅黑"/>
          <w:i w:val="0"/>
          <w:iCs w:val="0"/>
          <w:caps w:val="0"/>
          <w:color w:val="323232"/>
          <w:spacing w:val="0"/>
          <w:sz w:val="32"/>
          <w:szCs w:val="32"/>
          <w:bdr w:val="none" w:color="auto" w:sz="0" w:space="0"/>
          <w:shd w:val="clear" w:fill="FFFFFF"/>
        </w:rPr>
        <w:t>以习近平新时代中国特色社会主义思想为指导，深入贯彻党的二十大精神，全面落实党的教育方针，坚持“按需招生、全面衡量、择优录取、宁缺毋滥”的原则，复试过程要政策透彻、程序规范、监督机制健全，要提高服务意识和维护考生的合法权益，确保研究生招生质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eastAsia" w:ascii="微软雅黑" w:hAnsi="微软雅黑" w:eastAsia="微软雅黑" w:cs="微软雅黑"/>
          <w:i w:val="0"/>
          <w:iCs w:val="0"/>
          <w:caps w:val="0"/>
          <w:color w:val="323232"/>
          <w:spacing w:val="0"/>
          <w:sz w:val="32"/>
          <w:szCs w:val="32"/>
          <w:bdr w:val="none" w:color="auto" w:sz="0" w:space="0"/>
          <w:shd w:val="clear" w:fill="FFFFFF"/>
        </w:rPr>
        <w:t>二、组织管理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5"/>
        <w:jc w:val="both"/>
        <w:rPr>
          <w:sz w:val="14"/>
          <w:szCs w:val="14"/>
        </w:rPr>
      </w:pPr>
      <w:r>
        <w:rPr>
          <w:rFonts w:hint="eastAsia" w:ascii="微软雅黑" w:hAnsi="微软雅黑" w:eastAsia="微软雅黑" w:cs="微软雅黑"/>
          <w:b/>
          <w:bCs/>
          <w:i w:val="0"/>
          <w:iCs w:val="0"/>
          <w:caps w:val="0"/>
          <w:color w:val="323232"/>
          <w:spacing w:val="0"/>
          <w:sz w:val="32"/>
          <w:szCs w:val="32"/>
          <w:bdr w:val="none" w:color="auto" w:sz="0" w:space="0"/>
          <w:shd w:val="clear" w:fill="FFFFFF"/>
        </w:rPr>
        <w:t>（一）成立硕士研究生招生工作监督小组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eastAsia" w:ascii="微软雅黑" w:hAnsi="微软雅黑" w:eastAsia="微软雅黑" w:cs="微软雅黑"/>
          <w:i w:val="0"/>
          <w:iCs w:val="0"/>
          <w:caps w:val="0"/>
          <w:color w:val="323232"/>
          <w:spacing w:val="0"/>
          <w:sz w:val="32"/>
          <w:szCs w:val="32"/>
          <w:bdr w:val="none" w:color="auto" w:sz="0" w:space="0"/>
          <w:shd w:val="clear" w:fill="FFFFFF"/>
        </w:rPr>
        <w:t>学院成立以学院院长为组长的硕士研究生招生工作监督小组，成员由各系主任、副书记、纪检委员、辅导员组成。负责学院硕士招生工作实施的全程监督、检查及违规处理，负责受理考生举报与投诉，并对复试工作中徇私舞弊者按有关规定严肃处理并追究责任。研究生院指定专人全程监督检查硕士研究生复试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eastAsia" w:ascii="微软雅黑" w:hAnsi="微软雅黑" w:eastAsia="微软雅黑" w:cs="微软雅黑"/>
          <w:b/>
          <w:bCs/>
          <w:i w:val="0"/>
          <w:iCs w:val="0"/>
          <w:caps w:val="0"/>
          <w:color w:val="323232"/>
          <w:spacing w:val="0"/>
          <w:sz w:val="32"/>
          <w:szCs w:val="32"/>
          <w:bdr w:val="none" w:color="auto" w:sz="0" w:space="0"/>
          <w:shd w:val="clear" w:fill="FFFFFF"/>
        </w:rPr>
        <w:t>（二）成立研究生招生复试工作领导小组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5"/>
        <w:jc w:val="both"/>
        <w:rPr>
          <w:sz w:val="14"/>
          <w:szCs w:val="14"/>
        </w:rPr>
      </w:pPr>
      <w:r>
        <w:rPr>
          <w:rFonts w:hint="eastAsia" w:ascii="微软雅黑" w:hAnsi="微软雅黑" w:eastAsia="微软雅黑" w:cs="微软雅黑"/>
          <w:i w:val="0"/>
          <w:iCs w:val="0"/>
          <w:caps w:val="0"/>
          <w:color w:val="323232"/>
          <w:spacing w:val="0"/>
          <w:sz w:val="32"/>
          <w:szCs w:val="32"/>
          <w:bdr w:val="none" w:color="auto" w:sz="0" w:space="0"/>
          <w:shd w:val="clear" w:fill="FFFFFF"/>
        </w:rPr>
        <w:t>成员由学院领导、各学位点负责人、研究生导师及秘书组成，学院领导作为第一责任人，负责农牧学院硕士研究生复试录取的各项工作。下设应急管理组、综合协调组、舆情监控组、网络技术保障组。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5"/>
        <w:jc w:val="both"/>
        <w:rPr>
          <w:sz w:val="14"/>
          <w:szCs w:val="14"/>
        </w:rPr>
      </w:pPr>
      <w:r>
        <w:rPr>
          <w:rFonts w:hint="eastAsia" w:ascii="微软雅黑" w:hAnsi="微软雅黑" w:eastAsia="微软雅黑" w:cs="微软雅黑"/>
          <w:b/>
          <w:bCs/>
          <w:i w:val="0"/>
          <w:iCs w:val="0"/>
          <w:caps w:val="0"/>
          <w:color w:val="323232"/>
          <w:spacing w:val="0"/>
          <w:sz w:val="32"/>
          <w:szCs w:val="32"/>
          <w:bdr w:val="none" w:color="auto" w:sz="0" w:space="0"/>
          <w:shd w:val="clear" w:fill="FFFFFF"/>
        </w:rPr>
        <w:t>复试工作领导小组职责：</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5"/>
        <w:jc w:val="both"/>
        <w:rPr>
          <w:sz w:val="14"/>
          <w:szCs w:val="14"/>
        </w:rPr>
      </w:pPr>
      <w:r>
        <w:rPr>
          <w:rFonts w:hint="default" w:ascii="Times New Roman" w:hAnsi="Times New Roman" w:eastAsia="微软雅黑" w:cs="Times New Roman"/>
          <w:i w:val="0"/>
          <w:iCs w:val="0"/>
          <w:caps w:val="0"/>
          <w:color w:val="323232"/>
          <w:spacing w:val="0"/>
          <w:sz w:val="32"/>
          <w:szCs w:val="32"/>
          <w:bdr w:val="none" w:color="auto" w:sz="0" w:space="0"/>
          <w:shd w:val="clear" w:fill="FFFFFF"/>
        </w:rPr>
        <w:t>1.</w:t>
      </w:r>
      <w:r>
        <w:rPr>
          <w:rFonts w:hint="eastAsia" w:ascii="微软雅黑" w:hAnsi="微软雅黑" w:eastAsia="微软雅黑" w:cs="微软雅黑"/>
          <w:i w:val="0"/>
          <w:iCs w:val="0"/>
          <w:caps w:val="0"/>
          <w:color w:val="323232"/>
          <w:spacing w:val="0"/>
          <w:sz w:val="32"/>
          <w:szCs w:val="32"/>
          <w:bdr w:val="none" w:color="auto" w:sz="0" w:space="0"/>
          <w:shd w:val="clear" w:fill="FFFFFF"/>
        </w:rPr>
        <w:t>选派经验丰富、业务水平高、公道正派的人员参与复试工作，并对所有人员进行政策、业务、纪律等方面的培训，使其明确工作纪律、工作程序、评判规则和评判标准。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5"/>
        <w:jc w:val="both"/>
        <w:rPr>
          <w:sz w:val="14"/>
          <w:szCs w:val="14"/>
        </w:rPr>
      </w:pPr>
      <w:r>
        <w:rPr>
          <w:rFonts w:hint="default" w:ascii="Times New Roman" w:hAnsi="Times New Roman" w:eastAsia="微软雅黑" w:cs="Times New Roman"/>
          <w:i w:val="0"/>
          <w:iCs w:val="0"/>
          <w:caps w:val="0"/>
          <w:color w:val="323232"/>
          <w:spacing w:val="0"/>
          <w:sz w:val="32"/>
          <w:szCs w:val="32"/>
          <w:bdr w:val="none" w:color="auto" w:sz="0" w:space="0"/>
          <w:shd w:val="clear" w:fill="FFFFFF"/>
        </w:rPr>
        <w:t>2.</w:t>
      </w:r>
      <w:r>
        <w:rPr>
          <w:rFonts w:hint="eastAsia" w:ascii="微软雅黑" w:hAnsi="微软雅黑" w:eastAsia="微软雅黑" w:cs="微软雅黑"/>
          <w:i w:val="0"/>
          <w:iCs w:val="0"/>
          <w:caps w:val="0"/>
          <w:color w:val="323232"/>
          <w:spacing w:val="0"/>
          <w:sz w:val="32"/>
          <w:szCs w:val="32"/>
          <w:bdr w:val="none" w:color="auto" w:sz="0" w:space="0"/>
          <w:shd w:val="clear" w:fill="FFFFFF"/>
        </w:rPr>
        <w:t>针对复试方式、学科专业特点和办学特色，精心设计复试内容，应采用综合性、开放性的能力型试题，试题数量充足，同一考题不被重复使用，确保复试考核科学有效、公平公正。</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5"/>
        <w:jc w:val="both"/>
        <w:rPr>
          <w:sz w:val="14"/>
          <w:szCs w:val="14"/>
        </w:rPr>
      </w:pPr>
      <w:r>
        <w:rPr>
          <w:rFonts w:hint="default" w:ascii="Times New Roman" w:hAnsi="Times New Roman" w:eastAsia="微软雅黑" w:cs="Times New Roman"/>
          <w:i w:val="0"/>
          <w:iCs w:val="0"/>
          <w:caps w:val="0"/>
          <w:color w:val="323232"/>
          <w:spacing w:val="0"/>
          <w:sz w:val="32"/>
          <w:szCs w:val="32"/>
          <w:bdr w:val="none" w:color="auto" w:sz="0" w:space="0"/>
          <w:shd w:val="clear" w:fill="FFFFFF"/>
        </w:rPr>
        <w:t>3.</w:t>
      </w:r>
      <w:r>
        <w:rPr>
          <w:rFonts w:hint="eastAsia" w:ascii="微软雅黑" w:hAnsi="微软雅黑" w:eastAsia="微软雅黑" w:cs="微软雅黑"/>
          <w:i w:val="0"/>
          <w:iCs w:val="0"/>
          <w:caps w:val="0"/>
          <w:color w:val="323232"/>
          <w:spacing w:val="0"/>
          <w:sz w:val="32"/>
          <w:szCs w:val="32"/>
          <w:bdr w:val="none" w:color="auto" w:sz="0" w:space="0"/>
          <w:shd w:val="clear" w:fill="FFFFFF"/>
        </w:rPr>
        <w:t>对复试软件平台的适用性、安全性、可靠性和稳定性等功能进行充分评估和演练，确保满足网络复试要求。复试全程要录音录像并保存</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3</w:t>
      </w:r>
      <w:r>
        <w:rPr>
          <w:rFonts w:hint="eastAsia" w:ascii="微软雅黑" w:hAnsi="微软雅黑" w:eastAsia="微软雅黑" w:cs="微软雅黑"/>
          <w:i w:val="0"/>
          <w:iCs w:val="0"/>
          <w:caps w:val="0"/>
          <w:color w:val="323232"/>
          <w:spacing w:val="0"/>
          <w:sz w:val="32"/>
          <w:szCs w:val="32"/>
          <w:bdr w:val="none" w:color="auto" w:sz="0" w:space="0"/>
          <w:shd w:val="clear" w:fill="FFFFFF"/>
        </w:rPr>
        <w:t>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5"/>
        <w:jc w:val="both"/>
        <w:rPr>
          <w:sz w:val="14"/>
          <w:szCs w:val="14"/>
        </w:rPr>
      </w:pPr>
      <w:r>
        <w:rPr>
          <w:rFonts w:hint="default" w:ascii="Times New Roman" w:hAnsi="Times New Roman" w:eastAsia="微软雅黑" w:cs="Times New Roman"/>
          <w:i w:val="0"/>
          <w:iCs w:val="0"/>
          <w:caps w:val="0"/>
          <w:color w:val="323232"/>
          <w:spacing w:val="0"/>
          <w:sz w:val="32"/>
          <w:szCs w:val="32"/>
          <w:bdr w:val="none" w:color="auto" w:sz="0" w:space="0"/>
          <w:shd w:val="clear" w:fill="FFFFFF"/>
        </w:rPr>
        <w:t>4.</w:t>
      </w:r>
      <w:r>
        <w:rPr>
          <w:rFonts w:hint="eastAsia" w:ascii="微软雅黑" w:hAnsi="微软雅黑" w:eastAsia="微软雅黑" w:cs="微软雅黑"/>
          <w:i w:val="0"/>
          <w:iCs w:val="0"/>
          <w:caps w:val="0"/>
          <w:color w:val="323232"/>
          <w:spacing w:val="0"/>
          <w:sz w:val="32"/>
          <w:szCs w:val="32"/>
          <w:bdr w:val="none" w:color="auto" w:sz="0" w:space="0"/>
          <w:shd w:val="clear" w:fill="FFFFFF"/>
        </w:rPr>
        <w:t>配合学校研究生招生工作领导小组做好其他复试录取相关工作。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5"/>
        <w:jc w:val="both"/>
        <w:rPr>
          <w:sz w:val="14"/>
          <w:szCs w:val="14"/>
        </w:rPr>
      </w:pPr>
      <w:r>
        <w:rPr>
          <w:rFonts w:hint="eastAsia" w:ascii="微软雅黑" w:hAnsi="微软雅黑" w:eastAsia="微软雅黑" w:cs="微软雅黑"/>
          <w:b/>
          <w:bCs/>
          <w:i w:val="0"/>
          <w:iCs w:val="0"/>
          <w:caps w:val="0"/>
          <w:color w:val="323232"/>
          <w:spacing w:val="0"/>
          <w:sz w:val="32"/>
          <w:szCs w:val="32"/>
          <w:bdr w:val="none" w:color="auto" w:sz="0" w:space="0"/>
          <w:shd w:val="clear" w:fill="FFFFFF"/>
        </w:rPr>
        <w:t>（三）成立各学科点招生复试工作小组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eastAsia" w:ascii="微软雅黑" w:hAnsi="微软雅黑" w:eastAsia="微软雅黑" w:cs="微软雅黑"/>
          <w:i w:val="0"/>
          <w:iCs w:val="0"/>
          <w:caps w:val="0"/>
          <w:color w:val="323232"/>
          <w:spacing w:val="0"/>
          <w:sz w:val="32"/>
          <w:szCs w:val="32"/>
          <w:bdr w:val="none" w:color="auto" w:sz="0" w:space="0"/>
          <w:shd w:val="clear" w:fill="FFFFFF"/>
        </w:rPr>
        <w:t>各学科点根据专业（类别领域）特点，成立一个或多个复试小组，每个小组不少于</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5</w:t>
      </w:r>
      <w:r>
        <w:rPr>
          <w:rFonts w:hint="eastAsia" w:ascii="微软雅黑" w:hAnsi="微软雅黑" w:eastAsia="微软雅黑" w:cs="微软雅黑"/>
          <w:i w:val="0"/>
          <w:iCs w:val="0"/>
          <w:caps w:val="0"/>
          <w:color w:val="323232"/>
          <w:spacing w:val="0"/>
          <w:sz w:val="32"/>
          <w:szCs w:val="32"/>
          <w:bdr w:val="none" w:color="auto" w:sz="0" w:space="0"/>
          <w:shd w:val="clear" w:fill="FFFFFF"/>
        </w:rPr>
        <w:t>名专家和</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2</w:t>
      </w:r>
      <w:r>
        <w:rPr>
          <w:rFonts w:hint="eastAsia" w:ascii="微软雅黑" w:hAnsi="微软雅黑" w:eastAsia="微软雅黑" w:cs="微软雅黑"/>
          <w:i w:val="0"/>
          <w:iCs w:val="0"/>
          <w:caps w:val="0"/>
          <w:color w:val="323232"/>
          <w:spacing w:val="0"/>
          <w:sz w:val="32"/>
          <w:szCs w:val="32"/>
          <w:bdr w:val="none" w:color="auto" w:sz="0" w:space="0"/>
          <w:shd w:val="clear" w:fill="FFFFFF"/>
        </w:rPr>
        <w:t>名秘书在内的复试工作小组，负责复试工作，专家均应为硕士研究生导师，秘书应为在职在编教师。复试小组设组长</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1</w:t>
      </w:r>
      <w:r>
        <w:rPr>
          <w:rFonts w:hint="eastAsia" w:ascii="微软雅黑" w:hAnsi="微软雅黑" w:eastAsia="微软雅黑" w:cs="微软雅黑"/>
          <w:i w:val="0"/>
          <w:iCs w:val="0"/>
          <w:caps w:val="0"/>
          <w:color w:val="323232"/>
          <w:spacing w:val="0"/>
          <w:sz w:val="32"/>
          <w:szCs w:val="32"/>
          <w:bdr w:val="none" w:color="auto" w:sz="0" w:space="0"/>
          <w:shd w:val="clear" w:fill="FFFFFF"/>
        </w:rPr>
        <w:t>人，组长由学位点负责人担任。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eastAsia" w:ascii="微软雅黑" w:hAnsi="微软雅黑" w:eastAsia="微软雅黑" w:cs="微软雅黑"/>
          <w:b/>
          <w:bCs/>
          <w:i w:val="0"/>
          <w:iCs w:val="0"/>
          <w:caps w:val="0"/>
          <w:color w:val="323232"/>
          <w:spacing w:val="0"/>
          <w:sz w:val="32"/>
          <w:szCs w:val="32"/>
          <w:bdr w:val="none" w:color="auto" w:sz="0" w:space="0"/>
          <w:shd w:val="clear" w:fill="FFFFFF"/>
        </w:rPr>
        <w:t>复试小组成员工作要求：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default" w:ascii="Times New Roman" w:hAnsi="Times New Roman" w:eastAsia="微软雅黑" w:cs="Times New Roman"/>
          <w:i w:val="0"/>
          <w:iCs w:val="0"/>
          <w:caps w:val="0"/>
          <w:color w:val="323232"/>
          <w:spacing w:val="0"/>
          <w:sz w:val="32"/>
          <w:szCs w:val="32"/>
          <w:bdr w:val="none" w:color="auto" w:sz="0" w:space="0"/>
          <w:shd w:val="clear" w:fill="FFFFFF"/>
        </w:rPr>
        <w:t>1.</w:t>
      </w:r>
      <w:r>
        <w:rPr>
          <w:rFonts w:hint="eastAsia" w:ascii="微软雅黑" w:hAnsi="微软雅黑" w:eastAsia="微软雅黑" w:cs="微软雅黑"/>
          <w:i w:val="0"/>
          <w:iCs w:val="0"/>
          <w:caps w:val="0"/>
          <w:color w:val="323232"/>
          <w:spacing w:val="0"/>
          <w:sz w:val="32"/>
          <w:szCs w:val="32"/>
          <w:bdr w:val="none" w:color="auto" w:sz="0" w:space="0"/>
          <w:shd w:val="clear" w:fill="FFFFFF"/>
        </w:rPr>
        <w:t>复试工作小组成员有直系亲属或利害关系人报考本专业，执行回避制度。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default" w:ascii="Times New Roman" w:hAnsi="Times New Roman" w:eastAsia="微软雅黑" w:cs="Times New Roman"/>
          <w:i w:val="0"/>
          <w:iCs w:val="0"/>
          <w:caps w:val="0"/>
          <w:color w:val="323232"/>
          <w:spacing w:val="0"/>
          <w:sz w:val="32"/>
          <w:szCs w:val="32"/>
          <w:bdr w:val="none" w:color="auto" w:sz="0" w:space="0"/>
          <w:shd w:val="clear" w:fill="FFFFFF"/>
        </w:rPr>
        <w:t>2.</w:t>
      </w:r>
      <w:r>
        <w:rPr>
          <w:rFonts w:hint="eastAsia" w:ascii="微软雅黑" w:hAnsi="微软雅黑" w:eastAsia="微软雅黑" w:cs="微软雅黑"/>
          <w:i w:val="0"/>
          <w:iCs w:val="0"/>
          <w:caps w:val="0"/>
          <w:color w:val="323232"/>
          <w:spacing w:val="0"/>
          <w:sz w:val="32"/>
          <w:szCs w:val="32"/>
          <w:bdr w:val="none" w:color="auto" w:sz="0" w:space="0"/>
          <w:shd w:val="clear" w:fill="FFFFFF"/>
        </w:rPr>
        <w:t>复试过程中禁止单独与考生及亲属联系。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default" w:ascii="Times New Roman" w:hAnsi="Times New Roman" w:eastAsia="微软雅黑" w:cs="Times New Roman"/>
          <w:i w:val="0"/>
          <w:iCs w:val="0"/>
          <w:caps w:val="0"/>
          <w:color w:val="323232"/>
          <w:spacing w:val="0"/>
          <w:sz w:val="32"/>
          <w:szCs w:val="32"/>
          <w:bdr w:val="none" w:color="auto" w:sz="0" w:space="0"/>
          <w:shd w:val="clear" w:fill="FFFFFF"/>
        </w:rPr>
        <w:t>3.</w:t>
      </w:r>
      <w:r>
        <w:rPr>
          <w:rFonts w:hint="eastAsia" w:ascii="微软雅黑" w:hAnsi="微软雅黑" w:eastAsia="微软雅黑" w:cs="微软雅黑"/>
          <w:i w:val="0"/>
          <w:iCs w:val="0"/>
          <w:caps w:val="0"/>
          <w:color w:val="323232"/>
          <w:spacing w:val="0"/>
          <w:sz w:val="32"/>
          <w:szCs w:val="32"/>
          <w:bdr w:val="none" w:color="auto" w:sz="0" w:space="0"/>
          <w:shd w:val="clear" w:fill="FFFFFF"/>
        </w:rPr>
        <w:t>复试小组成员须独立评分，评分记录和考生问答情况记录任何人不得改动。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default" w:ascii="Times New Roman" w:hAnsi="Times New Roman" w:eastAsia="微软雅黑" w:cs="Times New Roman"/>
          <w:i w:val="0"/>
          <w:iCs w:val="0"/>
          <w:caps w:val="0"/>
          <w:color w:val="323232"/>
          <w:spacing w:val="0"/>
          <w:sz w:val="32"/>
          <w:szCs w:val="32"/>
          <w:bdr w:val="none" w:color="auto" w:sz="0" w:space="0"/>
          <w:shd w:val="clear" w:fill="FFFFFF"/>
        </w:rPr>
        <w:t>4.</w:t>
      </w:r>
      <w:r>
        <w:rPr>
          <w:rFonts w:hint="eastAsia" w:ascii="微软雅黑" w:hAnsi="微软雅黑" w:eastAsia="微软雅黑" w:cs="微软雅黑"/>
          <w:i w:val="0"/>
          <w:iCs w:val="0"/>
          <w:caps w:val="0"/>
          <w:color w:val="323232"/>
          <w:spacing w:val="0"/>
          <w:sz w:val="32"/>
          <w:szCs w:val="32"/>
          <w:bdr w:val="none" w:color="auto" w:sz="0" w:space="0"/>
          <w:shd w:val="clear" w:fill="FFFFFF"/>
        </w:rPr>
        <w:t>每个复试工作小组设秘书</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1-2</w:t>
      </w:r>
      <w:r>
        <w:rPr>
          <w:rFonts w:hint="eastAsia" w:ascii="微软雅黑" w:hAnsi="微软雅黑" w:eastAsia="微软雅黑" w:cs="微软雅黑"/>
          <w:i w:val="0"/>
          <w:iCs w:val="0"/>
          <w:caps w:val="0"/>
          <w:color w:val="323232"/>
          <w:spacing w:val="0"/>
          <w:sz w:val="32"/>
          <w:szCs w:val="32"/>
          <w:bdr w:val="none" w:color="auto" w:sz="0" w:space="0"/>
          <w:shd w:val="clear" w:fill="FFFFFF"/>
        </w:rPr>
        <w:t>人，负责考生进入复试会场前的准备工作、相关演练、技术保障、处理突发状况、考生身份确认、环境检查、顺序安排、邀请考生进入复试、复试问答情况的记录、录音录像等工作。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default" w:ascii="Times New Roman" w:hAnsi="Times New Roman" w:eastAsia="微软雅黑" w:cs="Times New Roman"/>
          <w:i w:val="0"/>
          <w:iCs w:val="0"/>
          <w:caps w:val="0"/>
          <w:color w:val="323232"/>
          <w:spacing w:val="0"/>
          <w:sz w:val="32"/>
          <w:szCs w:val="32"/>
          <w:bdr w:val="none" w:color="auto" w:sz="0" w:space="0"/>
          <w:shd w:val="clear" w:fill="FFFFFF"/>
        </w:rPr>
        <w:t>5.</w:t>
      </w:r>
      <w:r>
        <w:rPr>
          <w:rFonts w:hint="eastAsia" w:ascii="微软雅黑" w:hAnsi="微软雅黑" w:eastAsia="微软雅黑" w:cs="微软雅黑"/>
          <w:i w:val="0"/>
          <w:iCs w:val="0"/>
          <w:caps w:val="0"/>
          <w:color w:val="323232"/>
          <w:spacing w:val="0"/>
          <w:sz w:val="32"/>
          <w:szCs w:val="32"/>
          <w:bdr w:val="none" w:color="auto" w:sz="0" w:space="0"/>
          <w:shd w:val="clear" w:fill="FFFFFF"/>
        </w:rPr>
        <w:t>根据考生情况合理分组，复试前要确定统一的打分标准，并开展培训。</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5"/>
        <w:jc w:val="both"/>
        <w:rPr>
          <w:sz w:val="14"/>
          <w:szCs w:val="14"/>
        </w:rPr>
      </w:pPr>
      <w:r>
        <w:rPr>
          <w:rFonts w:hint="eastAsia" w:ascii="微软雅黑" w:hAnsi="微软雅黑" w:eastAsia="微软雅黑" w:cs="微软雅黑"/>
          <w:b/>
          <w:bCs/>
          <w:i w:val="0"/>
          <w:iCs w:val="0"/>
          <w:caps w:val="0"/>
          <w:color w:val="323232"/>
          <w:spacing w:val="0"/>
          <w:sz w:val="32"/>
          <w:szCs w:val="32"/>
          <w:bdr w:val="none" w:color="auto" w:sz="0" w:space="0"/>
          <w:shd w:val="clear" w:fill="FFFFFF"/>
        </w:rPr>
        <w:t>（四）学院复试招生工作全程接受并配合学校研究生招生工作领导小组的检查监督。</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eastAsia" w:ascii="微软雅黑" w:hAnsi="微软雅黑" w:eastAsia="微软雅黑" w:cs="微软雅黑"/>
          <w:i w:val="0"/>
          <w:iCs w:val="0"/>
          <w:caps w:val="0"/>
          <w:color w:val="323232"/>
          <w:spacing w:val="0"/>
          <w:sz w:val="32"/>
          <w:szCs w:val="32"/>
          <w:bdr w:val="none" w:color="auto" w:sz="0" w:space="0"/>
          <w:shd w:val="clear" w:fill="FFFFFF"/>
        </w:rPr>
        <w:t>三、复试工作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eastAsia" w:ascii="微软雅黑" w:hAnsi="微软雅黑" w:eastAsia="微软雅黑" w:cs="微软雅黑"/>
          <w:b/>
          <w:bCs/>
          <w:i w:val="0"/>
          <w:iCs w:val="0"/>
          <w:caps w:val="0"/>
          <w:color w:val="323232"/>
          <w:spacing w:val="0"/>
          <w:sz w:val="32"/>
          <w:szCs w:val="32"/>
          <w:bdr w:val="none" w:color="auto" w:sz="0" w:space="0"/>
          <w:shd w:val="clear" w:fill="FFFFFF"/>
        </w:rPr>
        <w:t>（一）复试方式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default" w:ascii="Times New Roman" w:hAnsi="Times New Roman" w:eastAsia="微软雅黑" w:cs="Times New Roman"/>
          <w:i w:val="0"/>
          <w:iCs w:val="0"/>
          <w:caps w:val="0"/>
          <w:color w:val="323232"/>
          <w:spacing w:val="0"/>
          <w:sz w:val="32"/>
          <w:szCs w:val="32"/>
          <w:bdr w:val="none" w:color="auto" w:sz="0" w:space="0"/>
          <w:shd w:val="clear" w:fill="FFFFFF"/>
        </w:rPr>
        <w:t>2023</w:t>
      </w:r>
      <w:r>
        <w:rPr>
          <w:rFonts w:hint="eastAsia" w:ascii="微软雅黑" w:hAnsi="微软雅黑" w:eastAsia="微软雅黑" w:cs="微软雅黑"/>
          <w:i w:val="0"/>
          <w:iCs w:val="0"/>
          <w:caps w:val="0"/>
          <w:color w:val="323232"/>
          <w:spacing w:val="0"/>
          <w:sz w:val="32"/>
          <w:szCs w:val="32"/>
          <w:bdr w:val="none" w:color="auto" w:sz="0" w:space="0"/>
          <w:shd w:val="clear" w:fill="FFFFFF"/>
        </w:rPr>
        <w:t>年硕士研究生复试采取</w:t>
      </w:r>
      <w:r>
        <w:rPr>
          <w:rFonts w:hint="eastAsia" w:ascii="微软雅黑" w:hAnsi="微软雅黑" w:eastAsia="微软雅黑" w:cs="微软雅黑"/>
          <w:b/>
          <w:bCs/>
          <w:i w:val="0"/>
          <w:iCs w:val="0"/>
          <w:caps w:val="0"/>
          <w:color w:val="323232"/>
          <w:spacing w:val="0"/>
          <w:sz w:val="32"/>
          <w:szCs w:val="32"/>
          <w:bdr w:val="none" w:color="auto" w:sz="0" w:space="0"/>
          <w:shd w:val="clear" w:fill="FFFFFF"/>
        </w:rPr>
        <w:t>网络远程复试</w:t>
      </w:r>
      <w:r>
        <w:rPr>
          <w:rFonts w:hint="eastAsia" w:ascii="微软雅黑" w:hAnsi="微软雅黑" w:eastAsia="微软雅黑" w:cs="微软雅黑"/>
          <w:i w:val="0"/>
          <w:iCs w:val="0"/>
          <w:caps w:val="0"/>
          <w:color w:val="323232"/>
          <w:spacing w:val="0"/>
          <w:sz w:val="32"/>
          <w:szCs w:val="32"/>
          <w:bdr w:val="none" w:color="auto" w:sz="0" w:space="0"/>
          <w:shd w:val="clear" w:fill="FFFFFF"/>
        </w:rPr>
        <w:t>方式进行。选用“云考场”为网络远程复试平台，腾讯会议和钉钉做为备用平台。</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eastAsia" w:ascii="微软雅黑" w:hAnsi="微软雅黑" w:eastAsia="微软雅黑" w:cs="微软雅黑"/>
          <w:b/>
          <w:bCs/>
          <w:i w:val="0"/>
          <w:iCs w:val="0"/>
          <w:caps w:val="0"/>
          <w:color w:val="323232"/>
          <w:spacing w:val="0"/>
          <w:sz w:val="32"/>
          <w:szCs w:val="32"/>
          <w:bdr w:val="none" w:color="auto" w:sz="0" w:space="0"/>
          <w:shd w:val="clear" w:fill="FFFFFF"/>
        </w:rPr>
        <w:t>（二）复试时间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eastAsia" w:ascii="微软雅黑" w:hAnsi="微软雅黑" w:eastAsia="微软雅黑" w:cs="微软雅黑"/>
          <w:i w:val="0"/>
          <w:iCs w:val="0"/>
          <w:caps w:val="0"/>
          <w:color w:val="323232"/>
          <w:spacing w:val="0"/>
          <w:sz w:val="32"/>
          <w:szCs w:val="32"/>
          <w:bdr w:val="none" w:color="auto" w:sz="0" w:space="0"/>
          <w:shd w:val="clear" w:fill="FFFFFF"/>
        </w:rPr>
        <w:t>今年我院复试工作分两个阶段完成，第一阶段为一志愿上线考生复试工作，第二阶段为调剂考生复试工作，具体时间如下：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default" w:ascii="Times New Roman" w:hAnsi="Times New Roman" w:eastAsia="微软雅黑" w:cs="Times New Roman"/>
          <w:i w:val="0"/>
          <w:iCs w:val="0"/>
          <w:caps w:val="0"/>
          <w:color w:val="323232"/>
          <w:spacing w:val="0"/>
          <w:sz w:val="32"/>
          <w:szCs w:val="32"/>
          <w:bdr w:val="none" w:color="auto" w:sz="0" w:space="0"/>
          <w:shd w:val="clear" w:fill="FFFFFF"/>
        </w:rPr>
        <w:t>2023</w:t>
      </w:r>
      <w:r>
        <w:rPr>
          <w:rFonts w:hint="eastAsia" w:ascii="微软雅黑" w:hAnsi="微软雅黑" w:eastAsia="微软雅黑" w:cs="微软雅黑"/>
          <w:i w:val="0"/>
          <w:iCs w:val="0"/>
          <w:caps w:val="0"/>
          <w:color w:val="323232"/>
          <w:spacing w:val="0"/>
          <w:sz w:val="32"/>
          <w:szCs w:val="32"/>
          <w:bdr w:val="none" w:color="auto" w:sz="0" w:space="0"/>
          <w:shd w:val="clear" w:fill="FFFFFF"/>
        </w:rPr>
        <w:t>年</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4</w:t>
      </w:r>
      <w:r>
        <w:rPr>
          <w:rFonts w:hint="eastAsia" w:ascii="微软雅黑" w:hAnsi="微软雅黑" w:eastAsia="微软雅黑" w:cs="微软雅黑"/>
          <w:i w:val="0"/>
          <w:iCs w:val="0"/>
          <w:caps w:val="0"/>
          <w:color w:val="323232"/>
          <w:spacing w:val="0"/>
          <w:sz w:val="32"/>
          <w:szCs w:val="32"/>
          <w:bdr w:val="none" w:color="auto" w:sz="0" w:space="0"/>
          <w:shd w:val="clear" w:fill="FFFFFF"/>
        </w:rPr>
        <w:t>月</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6</w:t>
      </w:r>
      <w:r>
        <w:rPr>
          <w:rFonts w:hint="eastAsia" w:ascii="微软雅黑" w:hAnsi="微软雅黑" w:eastAsia="微软雅黑" w:cs="微软雅黑"/>
          <w:i w:val="0"/>
          <w:iCs w:val="0"/>
          <w:caps w:val="0"/>
          <w:color w:val="323232"/>
          <w:spacing w:val="0"/>
          <w:sz w:val="32"/>
          <w:szCs w:val="32"/>
          <w:bdr w:val="none" w:color="auto" w:sz="0" w:space="0"/>
          <w:shd w:val="clear" w:fill="FFFFFF"/>
        </w:rPr>
        <w:t>日前完成一志愿上线考生复试工作。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default" w:ascii="Times New Roman" w:hAnsi="Times New Roman" w:eastAsia="微软雅黑" w:cs="Times New Roman"/>
          <w:i w:val="0"/>
          <w:iCs w:val="0"/>
          <w:caps w:val="0"/>
          <w:color w:val="323232"/>
          <w:spacing w:val="0"/>
          <w:sz w:val="32"/>
          <w:szCs w:val="32"/>
          <w:bdr w:val="none" w:color="auto" w:sz="0" w:space="0"/>
          <w:shd w:val="clear" w:fill="FFFFFF"/>
        </w:rPr>
        <w:t>2023</w:t>
      </w:r>
      <w:r>
        <w:rPr>
          <w:rFonts w:hint="eastAsia" w:ascii="微软雅黑" w:hAnsi="微软雅黑" w:eastAsia="微软雅黑" w:cs="微软雅黑"/>
          <w:i w:val="0"/>
          <w:iCs w:val="0"/>
          <w:caps w:val="0"/>
          <w:color w:val="323232"/>
          <w:spacing w:val="0"/>
          <w:sz w:val="32"/>
          <w:szCs w:val="32"/>
          <w:bdr w:val="none" w:color="auto" w:sz="0" w:space="0"/>
          <w:shd w:val="clear" w:fill="FFFFFF"/>
        </w:rPr>
        <w:t>年</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4</w:t>
      </w:r>
      <w:r>
        <w:rPr>
          <w:rFonts w:hint="eastAsia" w:ascii="微软雅黑" w:hAnsi="微软雅黑" w:eastAsia="微软雅黑" w:cs="微软雅黑"/>
          <w:i w:val="0"/>
          <w:iCs w:val="0"/>
          <w:caps w:val="0"/>
          <w:color w:val="323232"/>
          <w:spacing w:val="0"/>
          <w:sz w:val="32"/>
          <w:szCs w:val="32"/>
          <w:bdr w:val="none" w:color="auto" w:sz="0" w:space="0"/>
          <w:shd w:val="clear" w:fill="FFFFFF"/>
        </w:rPr>
        <w:t>月</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20</w:t>
      </w:r>
      <w:r>
        <w:rPr>
          <w:rFonts w:hint="eastAsia" w:ascii="微软雅黑" w:hAnsi="微软雅黑" w:eastAsia="微软雅黑" w:cs="微软雅黑"/>
          <w:i w:val="0"/>
          <w:iCs w:val="0"/>
          <w:caps w:val="0"/>
          <w:color w:val="323232"/>
          <w:spacing w:val="0"/>
          <w:sz w:val="32"/>
          <w:szCs w:val="32"/>
          <w:bdr w:val="none" w:color="auto" w:sz="0" w:space="0"/>
          <w:shd w:val="clear" w:fill="FFFFFF"/>
        </w:rPr>
        <w:t>日前完成调剂考生复试工作。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eastAsia" w:ascii="微软雅黑" w:hAnsi="微软雅黑" w:eastAsia="微软雅黑" w:cs="微软雅黑"/>
          <w:i w:val="0"/>
          <w:iCs w:val="0"/>
          <w:caps w:val="0"/>
          <w:color w:val="323232"/>
          <w:spacing w:val="0"/>
          <w:sz w:val="32"/>
          <w:szCs w:val="32"/>
          <w:bdr w:val="none" w:color="auto" w:sz="0" w:space="0"/>
          <w:shd w:val="clear" w:fill="FFFFFF"/>
        </w:rPr>
        <w:t>具体复试时间请考生及时关注农牧学院网站公布的信息。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eastAsia" w:ascii="微软雅黑" w:hAnsi="微软雅黑" w:eastAsia="微软雅黑" w:cs="微软雅黑"/>
          <w:b/>
          <w:bCs/>
          <w:i w:val="0"/>
          <w:iCs w:val="0"/>
          <w:caps w:val="0"/>
          <w:color w:val="323232"/>
          <w:spacing w:val="0"/>
          <w:sz w:val="32"/>
          <w:szCs w:val="32"/>
          <w:bdr w:val="none" w:color="auto" w:sz="0" w:space="0"/>
          <w:shd w:val="clear" w:fill="FFFFFF"/>
        </w:rPr>
        <w:t>（三）资格审核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eastAsia" w:ascii="微软雅黑" w:hAnsi="微软雅黑" w:eastAsia="微软雅黑" w:cs="微软雅黑"/>
          <w:i w:val="0"/>
          <w:iCs w:val="0"/>
          <w:caps w:val="0"/>
          <w:color w:val="323232"/>
          <w:spacing w:val="0"/>
          <w:sz w:val="32"/>
          <w:szCs w:val="32"/>
          <w:bdr w:val="none" w:color="auto" w:sz="0" w:space="0"/>
          <w:shd w:val="clear" w:fill="FFFFFF"/>
        </w:rPr>
        <w:t>在网络远程复试前</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3</w:t>
      </w:r>
      <w:r>
        <w:rPr>
          <w:rFonts w:hint="eastAsia" w:ascii="微软雅黑" w:hAnsi="微软雅黑" w:eastAsia="微软雅黑" w:cs="微软雅黑"/>
          <w:i w:val="0"/>
          <w:iCs w:val="0"/>
          <w:caps w:val="0"/>
          <w:color w:val="323232"/>
          <w:spacing w:val="0"/>
          <w:sz w:val="32"/>
          <w:szCs w:val="32"/>
          <w:bdr w:val="none" w:color="auto" w:sz="0" w:space="0"/>
          <w:shd w:val="clear" w:fill="FFFFFF"/>
        </w:rPr>
        <w:t>天通过复试平台提交相关</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PDF</w:t>
      </w:r>
      <w:r>
        <w:rPr>
          <w:rFonts w:hint="eastAsia" w:ascii="微软雅黑" w:hAnsi="微软雅黑" w:eastAsia="微软雅黑" w:cs="微软雅黑"/>
          <w:i w:val="0"/>
          <w:iCs w:val="0"/>
          <w:caps w:val="0"/>
          <w:color w:val="323232"/>
          <w:spacing w:val="0"/>
          <w:sz w:val="32"/>
          <w:szCs w:val="32"/>
          <w:bdr w:val="none" w:color="auto" w:sz="0" w:space="0"/>
          <w:shd w:val="clear" w:fill="FFFFFF"/>
        </w:rPr>
        <w:t>版电子材料。各系、学位点按提供材料精准做好“人脸识别”、“人证识别”和“四比对”的考生确认工作。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eastAsia" w:ascii="微软雅黑" w:hAnsi="微软雅黑" w:eastAsia="微软雅黑" w:cs="微软雅黑"/>
          <w:i w:val="0"/>
          <w:iCs w:val="0"/>
          <w:caps w:val="0"/>
          <w:color w:val="323232"/>
          <w:spacing w:val="0"/>
          <w:sz w:val="32"/>
          <w:szCs w:val="32"/>
          <w:bdr w:val="none" w:color="auto" w:sz="0" w:space="0"/>
          <w:shd w:val="clear" w:fill="FFFFFF"/>
        </w:rPr>
        <w:t>各系学位点对享受加分项目的考生资格进行严格审查，加分项目不累计，同时满足两项以上加分条件的考生按最高项加分。专项计划及照顾政策（含少数民族骨干计划、少数民族照顾政策、大学生士兵计划）不累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eastAsia" w:ascii="微软雅黑" w:hAnsi="微软雅黑" w:eastAsia="微软雅黑" w:cs="微软雅黑"/>
          <w:b/>
          <w:bCs/>
          <w:i w:val="0"/>
          <w:iCs w:val="0"/>
          <w:caps w:val="0"/>
          <w:color w:val="323232"/>
          <w:spacing w:val="0"/>
          <w:sz w:val="32"/>
          <w:szCs w:val="32"/>
          <w:bdr w:val="none" w:color="auto" w:sz="0" w:space="0"/>
          <w:shd w:val="clear" w:fill="FFFFFF"/>
        </w:rPr>
        <w:t>资格审查所需材料：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default" w:ascii="Times New Roman" w:hAnsi="Times New Roman" w:eastAsia="微软雅黑" w:cs="Times New Roman"/>
          <w:i w:val="0"/>
          <w:iCs w:val="0"/>
          <w:caps w:val="0"/>
          <w:color w:val="323232"/>
          <w:spacing w:val="0"/>
          <w:sz w:val="32"/>
          <w:szCs w:val="32"/>
          <w:bdr w:val="none" w:color="auto" w:sz="0" w:space="0"/>
          <w:shd w:val="clear" w:fill="FFFFFF"/>
        </w:rPr>
        <w:t>1.</w:t>
      </w:r>
      <w:r>
        <w:rPr>
          <w:rFonts w:hint="eastAsia" w:ascii="微软雅黑" w:hAnsi="微软雅黑" w:eastAsia="微软雅黑" w:cs="微软雅黑"/>
          <w:i w:val="0"/>
          <w:iCs w:val="0"/>
          <w:caps w:val="0"/>
          <w:color w:val="323232"/>
          <w:spacing w:val="0"/>
          <w:sz w:val="32"/>
          <w:szCs w:val="32"/>
          <w:bdr w:val="none" w:color="auto" w:sz="0" w:space="0"/>
          <w:shd w:val="clear" w:fill="FFFFFF"/>
        </w:rPr>
        <w:t>考生初试准考证、有效居民身份证、思想政治情况审核表（应届本科毕业生由学校相关部门出具，非应届本科毕业生由所在单位人事部门或考生户籍所在地村委会、居委会或档案材料保管单位的党组织填写并加盖公章</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w:t>
      </w:r>
      <w:r>
        <w:rPr>
          <w:rFonts w:hint="eastAsia" w:ascii="微软雅黑" w:hAnsi="微软雅黑" w:eastAsia="微软雅黑" w:cs="微软雅黑"/>
          <w:i w:val="0"/>
          <w:iCs w:val="0"/>
          <w:caps w:val="0"/>
          <w:color w:val="323232"/>
          <w:spacing w:val="0"/>
          <w:sz w:val="32"/>
          <w:szCs w:val="32"/>
          <w:bdr w:val="none" w:color="auto" w:sz="0" w:space="0"/>
          <w:shd w:val="clear" w:fill="FFFFFF"/>
        </w:rPr>
        <w:t>、往届考生需提交学历证书、学位证书、《教育部学历证书电子注册备案表》或《中国高等教育学历认证报告》；应届考生需提交学生证、《教育部学籍在线验证报告》，其毕业证书及学位证书将在入学时提交审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eastAsia" w:ascii="微软雅黑" w:hAnsi="微软雅黑" w:eastAsia="微软雅黑" w:cs="微软雅黑"/>
          <w:i w:val="0"/>
          <w:iCs w:val="0"/>
          <w:caps w:val="0"/>
          <w:color w:val="323232"/>
          <w:spacing w:val="0"/>
          <w:sz w:val="32"/>
          <w:szCs w:val="32"/>
          <w:bdr w:val="none" w:color="auto" w:sz="0" w:space="0"/>
          <w:shd w:val="clear" w:fill="FFFFFF"/>
        </w:rPr>
        <w:t>考生可登陆中国高等教育学生信息网</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(www.chsi.com.cn),</w:t>
      </w:r>
      <w:r>
        <w:rPr>
          <w:rFonts w:hint="eastAsia" w:ascii="微软雅黑" w:hAnsi="微软雅黑" w:eastAsia="微软雅黑" w:cs="微软雅黑"/>
          <w:i w:val="0"/>
          <w:iCs w:val="0"/>
          <w:caps w:val="0"/>
          <w:color w:val="323232"/>
          <w:spacing w:val="0"/>
          <w:sz w:val="32"/>
          <w:szCs w:val="32"/>
          <w:bdr w:val="none" w:color="auto" w:sz="0" w:space="0"/>
          <w:shd w:val="clear" w:fill="FFFFFF"/>
        </w:rPr>
        <w:t>按要求进行学历或学籍认证。复试阶段未提交学历或学籍认证的考生，应在录取结束后的规定时间内提交，否则将视为资格审核不合格并失去拟录取资格。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default" w:ascii="Times New Roman" w:hAnsi="Times New Roman" w:eastAsia="微软雅黑" w:cs="Times New Roman"/>
          <w:i w:val="0"/>
          <w:iCs w:val="0"/>
          <w:caps w:val="0"/>
          <w:color w:val="323232"/>
          <w:spacing w:val="0"/>
          <w:sz w:val="32"/>
          <w:szCs w:val="32"/>
          <w:bdr w:val="none" w:color="auto" w:sz="0" w:space="0"/>
          <w:shd w:val="clear" w:fill="FFFFFF"/>
        </w:rPr>
        <w:t>2.</w:t>
      </w:r>
      <w:r>
        <w:rPr>
          <w:rFonts w:hint="eastAsia" w:ascii="微软雅黑" w:hAnsi="微软雅黑" w:eastAsia="微软雅黑" w:cs="微软雅黑"/>
          <w:i w:val="0"/>
          <w:iCs w:val="0"/>
          <w:caps w:val="0"/>
          <w:color w:val="323232"/>
          <w:spacing w:val="0"/>
          <w:sz w:val="32"/>
          <w:szCs w:val="32"/>
          <w:bdr w:val="none" w:color="auto" w:sz="0" w:space="0"/>
          <w:shd w:val="clear" w:fill="FFFFFF"/>
        </w:rPr>
        <w:t>“大学生士兵计划”考生，还须提供本人《入伍批准书》、《退出现役证》。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default" w:ascii="Times New Roman" w:hAnsi="Times New Roman" w:eastAsia="微软雅黑" w:cs="Times New Roman"/>
          <w:b/>
          <w:bCs/>
          <w:i w:val="0"/>
          <w:iCs w:val="0"/>
          <w:caps w:val="0"/>
          <w:color w:val="323232"/>
          <w:spacing w:val="0"/>
          <w:sz w:val="32"/>
          <w:szCs w:val="32"/>
          <w:bdr w:val="none" w:color="auto" w:sz="0" w:space="0"/>
          <w:shd w:val="clear" w:fill="FFFFFF"/>
        </w:rPr>
        <w:t>3.</w:t>
      </w:r>
      <w:r>
        <w:rPr>
          <w:rFonts w:hint="eastAsia" w:ascii="微软雅黑" w:hAnsi="微软雅黑" w:eastAsia="微软雅黑" w:cs="微软雅黑"/>
          <w:b/>
          <w:bCs/>
          <w:i w:val="0"/>
          <w:iCs w:val="0"/>
          <w:caps w:val="0"/>
          <w:color w:val="323232"/>
          <w:spacing w:val="0"/>
          <w:sz w:val="32"/>
          <w:szCs w:val="32"/>
          <w:bdr w:val="none" w:color="auto" w:sz="0" w:space="0"/>
          <w:shd w:val="clear" w:fill="FFFFFF"/>
        </w:rPr>
        <w:t>有正式工作单位的在职考生，在材料提交时还须提供在职单位同意报考书面证明，并注明是否在职培养。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default" w:ascii="Times New Roman" w:hAnsi="Times New Roman" w:eastAsia="微软雅黑" w:cs="Times New Roman"/>
          <w:i w:val="0"/>
          <w:iCs w:val="0"/>
          <w:caps w:val="0"/>
          <w:color w:val="323232"/>
          <w:spacing w:val="0"/>
          <w:sz w:val="32"/>
          <w:szCs w:val="32"/>
          <w:bdr w:val="none" w:color="auto" w:sz="0" w:space="0"/>
          <w:shd w:val="clear" w:fill="FFFFFF"/>
        </w:rPr>
        <w:t>4.</w:t>
      </w:r>
      <w:r>
        <w:rPr>
          <w:rFonts w:hint="eastAsia" w:ascii="微软雅黑" w:hAnsi="微软雅黑" w:eastAsia="微软雅黑" w:cs="微软雅黑"/>
          <w:i w:val="0"/>
          <w:iCs w:val="0"/>
          <w:caps w:val="0"/>
          <w:color w:val="323232"/>
          <w:spacing w:val="0"/>
          <w:sz w:val="32"/>
          <w:szCs w:val="32"/>
          <w:bdr w:val="none" w:color="auto" w:sz="0" w:space="0"/>
          <w:shd w:val="clear" w:fill="FFFFFF"/>
        </w:rPr>
        <w:t>享受少数民族照顾政策的考生，还须递交定向地区或工作单位同意定向培养书面证明。对少数民族应届本科毕业考生，由同意定向培养考生的少数民族自治地方县级以上人事部门出具；对工作单位在国务院公布的民族自治地方的少数民族在职人员考生，由考生所在工作单位人事部门出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eastAsia" w:ascii="微软雅黑" w:hAnsi="微软雅黑" w:eastAsia="微软雅黑" w:cs="微软雅黑"/>
          <w:i w:val="0"/>
          <w:iCs w:val="0"/>
          <w:caps w:val="0"/>
          <w:color w:val="323232"/>
          <w:spacing w:val="0"/>
          <w:sz w:val="32"/>
          <w:szCs w:val="32"/>
          <w:bdr w:val="none" w:color="auto" w:sz="0" w:space="0"/>
          <w:shd w:val="clear" w:fill="FFFFFF"/>
        </w:rPr>
        <w:t>参加“大学生志愿服务西部计划”、“三支一扶计划”、“农村义务教育阶段学校教师特设岗位计划”、“赴外汉语教师志愿者”等项目服务期满、考核合格的考生，</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3</w:t>
      </w:r>
      <w:r>
        <w:rPr>
          <w:rFonts w:hint="eastAsia" w:ascii="微软雅黑" w:hAnsi="微软雅黑" w:eastAsia="微软雅黑" w:cs="微软雅黑"/>
          <w:i w:val="0"/>
          <w:iCs w:val="0"/>
          <w:caps w:val="0"/>
          <w:color w:val="323232"/>
          <w:spacing w:val="0"/>
          <w:sz w:val="32"/>
          <w:szCs w:val="32"/>
          <w:bdr w:val="none" w:color="auto" w:sz="0" w:space="0"/>
          <w:shd w:val="clear" w:fill="FFFFFF"/>
        </w:rPr>
        <w:t>年内参加全国硕研究生招生考试的，初试总分加</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10</w:t>
      </w:r>
      <w:r>
        <w:rPr>
          <w:rFonts w:hint="eastAsia" w:ascii="微软雅黑" w:hAnsi="微软雅黑" w:eastAsia="微软雅黑" w:cs="微软雅黑"/>
          <w:i w:val="0"/>
          <w:iCs w:val="0"/>
          <w:caps w:val="0"/>
          <w:color w:val="323232"/>
          <w:spacing w:val="0"/>
          <w:sz w:val="32"/>
          <w:szCs w:val="32"/>
          <w:bdr w:val="none" w:color="auto" w:sz="0" w:space="0"/>
          <w:shd w:val="clear" w:fill="FFFFFF"/>
        </w:rPr>
        <w:t>分，同等条件下优先录取。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eastAsia" w:ascii="微软雅黑" w:hAnsi="微软雅黑" w:eastAsia="微软雅黑" w:cs="微软雅黑"/>
          <w:i w:val="0"/>
          <w:iCs w:val="0"/>
          <w:caps w:val="0"/>
          <w:color w:val="323232"/>
          <w:spacing w:val="0"/>
          <w:sz w:val="32"/>
          <w:szCs w:val="32"/>
          <w:bdr w:val="none" w:color="auto" w:sz="0" w:space="0"/>
          <w:shd w:val="clear" w:fill="FFFFFF"/>
        </w:rPr>
        <w:t>高校学生应征入伍服现役退役，达到报考条件后，</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3</w:t>
      </w:r>
      <w:r>
        <w:rPr>
          <w:rFonts w:hint="eastAsia" w:ascii="微软雅黑" w:hAnsi="微软雅黑" w:eastAsia="微软雅黑" w:cs="微软雅黑"/>
          <w:i w:val="0"/>
          <w:iCs w:val="0"/>
          <w:caps w:val="0"/>
          <w:color w:val="323232"/>
          <w:spacing w:val="0"/>
          <w:sz w:val="32"/>
          <w:szCs w:val="32"/>
          <w:bdr w:val="none" w:color="auto" w:sz="0" w:space="0"/>
          <w:shd w:val="clear" w:fill="FFFFFF"/>
        </w:rPr>
        <w:t>年参加全国硕士研究生招生考试的，初试总分加</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10</w:t>
      </w:r>
      <w:r>
        <w:rPr>
          <w:rFonts w:hint="eastAsia" w:ascii="微软雅黑" w:hAnsi="微软雅黑" w:eastAsia="微软雅黑" w:cs="微软雅黑"/>
          <w:i w:val="0"/>
          <w:iCs w:val="0"/>
          <w:caps w:val="0"/>
          <w:color w:val="323232"/>
          <w:spacing w:val="0"/>
          <w:sz w:val="32"/>
          <w:szCs w:val="32"/>
          <w:bdr w:val="none" w:color="auto" w:sz="0" w:space="0"/>
          <w:shd w:val="clear" w:fill="FFFFFF"/>
        </w:rPr>
        <w:t>分，同等条件下优先录取。纳入“退役大学生士兵”专项计划招录的考生不再享受退役大学生士兵初试加分政策。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eastAsia" w:ascii="微软雅黑" w:hAnsi="微软雅黑" w:eastAsia="微软雅黑" w:cs="微软雅黑"/>
          <w:i w:val="0"/>
          <w:iCs w:val="0"/>
          <w:caps w:val="0"/>
          <w:color w:val="323232"/>
          <w:spacing w:val="0"/>
          <w:sz w:val="32"/>
          <w:szCs w:val="32"/>
          <w:bdr w:val="none" w:color="auto" w:sz="0" w:space="0"/>
          <w:shd w:val="clear" w:fill="FFFFFF"/>
        </w:rPr>
        <w:t>参加“选聘高校毕业生到村任职”项目服务期满、考核称职以上的考生，</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3</w:t>
      </w:r>
      <w:r>
        <w:rPr>
          <w:rFonts w:hint="eastAsia" w:ascii="微软雅黑" w:hAnsi="微软雅黑" w:eastAsia="微软雅黑" w:cs="微软雅黑"/>
          <w:i w:val="0"/>
          <w:iCs w:val="0"/>
          <w:caps w:val="0"/>
          <w:color w:val="323232"/>
          <w:spacing w:val="0"/>
          <w:sz w:val="32"/>
          <w:szCs w:val="32"/>
          <w:bdr w:val="none" w:color="auto" w:sz="0" w:space="0"/>
          <w:shd w:val="clear" w:fill="FFFFFF"/>
        </w:rPr>
        <w:t>年内参加全国硕士研究生招生考试的，初试总分加</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10</w:t>
      </w:r>
      <w:r>
        <w:rPr>
          <w:rFonts w:hint="eastAsia" w:ascii="微软雅黑" w:hAnsi="微软雅黑" w:eastAsia="微软雅黑" w:cs="微软雅黑"/>
          <w:i w:val="0"/>
          <w:iCs w:val="0"/>
          <w:caps w:val="0"/>
          <w:color w:val="323232"/>
          <w:spacing w:val="0"/>
          <w:sz w:val="32"/>
          <w:szCs w:val="32"/>
          <w:bdr w:val="none" w:color="auto" w:sz="0" w:space="0"/>
          <w:shd w:val="clear" w:fill="FFFFFF"/>
        </w:rPr>
        <w:t>分，同等条件下优先录取。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eastAsia" w:ascii="微软雅黑" w:hAnsi="微软雅黑" w:eastAsia="微软雅黑" w:cs="微软雅黑"/>
          <w:i w:val="0"/>
          <w:iCs w:val="0"/>
          <w:caps w:val="0"/>
          <w:color w:val="323232"/>
          <w:spacing w:val="0"/>
          <w:sz w:val="32"/>
          <w:szCs w:val="32"/>
          <w:bdr w:val="none" w:color="auto" w:sz="0" w:space="0"/>
          <w:shd w:val="clear" w:fill="FFFFFF"/>
        </w:rPr>
        <w:t>加分项日不累计，同时满足两项以上加分条件的考生按最高项加分。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default" w:ascii="Times New Roman" w:hAnsi="Times New Roman" w:eastAsia="微软雅黑" w:cs="Times New Roman"/>
          <w:i w:val="0"/>
          <w:iCs w:val="0"/>
          <w:caps w:val="0"/>
          <w:color w:val="323232"/>
          <w:spacing w:val="0"/>
          <w:sz w:val="32"/>
          <w:szCs w:val="32"/>
          <w:bdr w:val="none" w:color="auto" w:sz="0" w:space="0"/>
          <w:shd w:val="clear" w:fill="FFFFFF"/>
        </w:rPr>
        <w:t>5.</w:t>
      </w:r>
      <w:r>
        <w:rPr>
          <w:rFonts w:hint="eastAsia" w:ascii="微软雅黑" w:hAnsi="微软雅黑" w:eastAsia="微软雅黑" w:cs="微软雅黑"/>
          <w:i w:val="0"/>
          <w:iCs w:val="0"/>
          <w:caps w:val="0"/>
          <w:color w:val="323232"/>
          <w:spacing w:val="0"/>
          <w:sz w:val="32"/>
          <w:szCs w:val="32"/>
          <w:bdr w:val="none" w:color="auto" w:sz="0" w:space="0"/>
          <w:shd w:val="clear" w:fill="FFFFFF"/>
        </w:rPr>
        <w:t>考生自述</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w:t>
      </w:r>
      <w:r>
        <w:rPr>
          <w:rFonts w:hint="eastAsia" w:ascii="微软雅黑" w:hAnsi="微软雅黑" w:eastAsia="微软雅黑" w:cs="微软雅黑"/>
          <w:i w:val="0"/>
          <w:iCs w:val="0"/>
          <w:caps w:val="0"/>
          <w:color w:val="323232"/>
          <w:spacing w:val="0"/>
          <w:sz w:val="32"/>
          <w:szCs w:val="32"/>
          <w:bdr w:val="none" w:color="auto" w:sz="0" w:space="0"/>
          <w:shd w:val="clear" w:fill="FFFFFF"/>
        </w:rPr>
        <w:t>句括政治表现、外语水平、业务和科研能力、研究计划等</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w:t>
      </w:r>
      <w:r>
        <w:rPr>
          <w:rFonts w:hint="eastAsia" w:ascii="微软雅黑" w:hAnsi="微软雅黑" w:eastAsia="微软雅黑" w:cs="微软雅黑"/>
          <w:i w:val="0"/>
          <w:iCs w:val="0"/>
          <w:caps w:val="0"/>
          <w:color w:val="323232"/>
          <w:spacing w:val="0"/>
          <w:sz w:val="32"/>
          <w:szCs w:val="32"/>
          <w:bdr w:val="none" w:color="auto" w:sz="0" w:space="0"/>
          <w:shd w:val="clear" w:fill="FFFFFF"/>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default" w:ascii="Times New Roman" w:hAnsi="Times New Roman" w:eastAsia="微软雅黑" w:cs="Times New Roman"/>
          <w:i w:val="0"/>
          <w:iCs w:val="0"/>
          <w:caps w:val="0"/>
          <w:color w:val="323232"/>
          <w:spacing w:val="0"/>
          <w:sz w:val="32"/>
          <w:szCs w:val="32"/>
          <w:bdr w:val="none" w:color="auto" w:sz="0" w:space="0"/>
          <w:shd w:val="clear" w:fill="FFFFFF"/>
        </w:rPr>
        <w:t>6.</w:t>
      </w:r>
      <w:r>
        <w:rPr>
          <w:rFonts w:hint="eastAsia" w:ascii="微软雅黑" w:hAnsi="微软雅黑" w:eastAsia="微软雅黑" w:cs="微软雅黑"/>
          <w:i w:val="0"/>
          <w:iCs w:val="0"/>
          <w:caps w:val="0"/>
          <w:color w:val="323232"/>
          <w:spacing w:val="0"/>
          <w:sz w:val="32"/>
          <w:szCs w:val="32"/>
          <w:bdr w:val="none" w:color="auto" w:sz="0" w:space="0"/>
          <w:shd w:val="clear" w:fill="FFFFFF"/>
        </w:rPr>
        <w:t>考生自愿提供其他证明考生研究潜能的材料，如考生大学学习成绩单、毕业论文、科研成果、专家推荐信、以及攻读硕士学位阶段的研究计划等补充材料。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eastAsia" w:ascii="微软雅黑" w:hAnsi="微软雅黑" w:eastAsia="微软雅黑" w:cs="微软雅黑"/>
          <w:b/>
          <w:bCs/>
          <w:i w:val="0"/>
          <w:iCs w:val="0"/>
          <w:caps w:val="0"/>
          <w:color w:val="323232"/>
          <w:spacing w:val="0"/>
          <w:sz w:val="32"/>
          <w:szCs w:val="32"/>
          <w:bdr w:val="none" w:color="auto" w:sz="0" w:space="0"/>
          <w:shd w:val="clear" w:fill="FFFFFF"/>
        </w:rPr>
        <w:t>考生资格审查后</w:t>
      </w:r>
      <w:r>
        <w:rPr>
          <w:rFonts w:hint="default" w:ascii="Times New Roman" w:hAnsi="Times New Roman" w:eastAsia="微软雅黑" w:cs="Times New Roman"/>
          <w:b/>
          <w:bCs/>
          <w:i w:val="0"/>
          <w:iCs w:val="0"/>
          <w:caps w:val="0"/>
          <w:color w:val="323232"/>
          <w:spacing w:val="0"/>
          <w:sz w:val="32"/>
          <w:szCs w:val="32"/>
          <w:bdr w:val="none" w:color="auto" w:sz="0" w:space="0"/>
          <w:shd w:val="clear" w:fill="FFFFFF"/>
        </w:rPr>
        <w:t>,</w:t>
      </w:r>
      <w:r>
        <w:rPr>
          <w:rFonts w:hint="eastAsia" w:ascii="微软雅黑" w:hAnsi="微软雅黑" w:eastAsia="微软雅黑" w:cs="微软雅黑"/>
          <w:b/>
          <w:bCs/>
          <w:i w:val="0"/>
          <w:iCs w:val="0"/>
          <w:caps w:val="0"/>
          <w:color w:val="323232"/>
          <w:spacing w:val="0"/>
          <w:sz w:val="32"/>
          <w:szCs w:val="32"/>
          <w:bdr w:val="none" w:color="auto" w:sz="0" w:space="0"/>
          <w:shd w:val="clear" w:fill="FFFFFF"/>
        </w:rPr>
        <w:t>各系学位点认真做好复试资格审查记录</w:t>
      </w:r>
      <w:r>
        <w:rPr>
          <w:rFonts w:hint="default" w:ascii="Times New Roman" w:hAnsi="Times New Roman" w:eastAsia="微软雅黑" w:cs="Times New Roman"/>
          <w:b/>
          <w:bCs/>
          <w:i w:val="0"/>
          <w:iCs w:val="0"/>
          <w:caps w:val="0"/>
          <w:color w:val="323232"/>
          <w:spacing w:val="0"/>
          <w:sz w:val="32"/>
          <w:szCs w:val="32"/>
          <w:bdr w:val="none" w:color="auto" w:sz="0" w:space="0"/>
          <w:shd w:val="clear" w:fill="FFFFFF"/>
        </w:rPr>
        <w:t>,</w:t>
      </w:r>
      <w:r>
        <w:rPr>
          <w:rFonts w:hint="eastAsia" w:ascii="微软雅黑" w:hAnsi="微软雅黑" w:eastAsia="微软雅黑" w:cs="微软雅黑"/>
          <w:b/>
          <w:bCs/>
          <w:i w:val="0"/>
          <w:iCs w:val="0"/>
          <w:caps w:val="0"/>
          <w:color w:val="323232"/>
          <w:spacing w:val="0"/>
          <w:sz w:val="32"/>
          <w:szCs w:val="32"/>
          <w:bdr w:val="none" w:color="auto" w:sz="0" w:space="0"/>
          <w:shd w:val="clear" w:fill="FFFFFF"/>
        </w:rPr>
        <w:t>并由审查人、学位点负责人和学院复试工作领导小组负责人共同签字确认存档。如考生提供虚假材料，任何时候一经发现，将取消其录取资格。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eastAsia" w:ascii="微软雅黑" w:hAnsi="微软雅黑" w:eastAsia="微软雅黑" w:cs="微软雅黑"/>
          <w:b/>
          <w:bCs/>
          <w:i w:val="0"/>
          <w:iCs w:val="0"/>
          <w:caps w:val="0"/>
          <w:color w:val="323232"/>
          <w:spacing w:val="0"/>
          <w:sz w:val="32"/>
          <w:szCs w:val="32"/>
          <w:bdr w:val="none" w:color="auto" w:sz="0" w:space="0"/>
          <w:shd w:val="clear" w:fill="FFFFFF"/>
        </w:rPr>
        <w:t>（四）复试规则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default" w:ascii="Times New Roman" w:hAnsi="Times New Roman" w:eastAsia="微软雅黑" w:cs="Times New Roman"/>
          <w:b/>
          <w:bCs/>
          <w:i w:val="0"/>
          <w:iCs w:val="0"/>
          <w:caps w:val="0"/>
          <w:color w:val="323232"/>
          <w:spacing w:val="0"/>
          <w:sz w:val="32"/>
          <w:szCs w:val="32"/>
          <w:bdr w:val="none" w:color="auto" w:sz="0" w:space="0"/>
          <w:shd w:val="clear" w:fill="FFFFFF"/>
        </w:rPr>
        <w:t>1.</w:t>
      </w:r>
      <w:r>
        <w:rPr>
          <w:rFonts w:hint="eastAsia" w:ascii="微软雅黑" w:hAnsi="微软雅黑" w:eastAsia="微软雅黑" w:cs="微软雅黑"/>
          <w:b/>
          <w:bCs/>
          <w:i w:val="0"/>
          <w:iCs w:val="0"/>
          <w:caps w:val="0"/>
          <w:color w:val="323232"/>
          <w:spacing w:val="0"/>
          <w:sz w:val="32"/>
          <w:szCs w:val="32"/>
          <w:bdr w:val="none" w:color="auto" w:sz="0" w:space="0"/>
          <w:shd w:val="clear" w:fill="FFFFFF"/>
        </w:rPr>
        <w:t>成绩要求。</w:t>
      </w:r>
      <w:r>
        <w:rPr>
          <w:rFonts w:hint="eastAsia" w:ascii="微软雅黑" w:hAnsi="微软雅黑" w:eastAsia="微软雅黑" w:cs="微软雅黑"/>
          <w:i w:val="0"/>
          <w:iCs w:val="0"/>
          <w:caps w:val="0"/>
          <w:color w:val="323232"/>
          <w:spacing w:val="0"/>
          <w:sz w:val="32"/>
          <w:szCs w:val="32"/>
          <w:bdr w:val="none" w:color="auto" w:sz="0" w:space="0"/>
          <w:shd w:val="clear" w:fill="FFFFFF"/>
        </w:rPr>
        <w:t>考生初试成绩须达到教育部规定的进入复试初试基本要求（</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2023</w:t>
      </w:r>
      <w:r>
        <w:rPr>
          <w:rFonts w:hint="eastAsia" w:ascii="微软雅黑" w:hAnsi="微软雅黑" w:eastAsia="微软雅黑" w:cs="微软雅黑"/>
          <w:i w:val="0"/>
          <w:iCs w:val="0"/>
          <w:caps w:val="0"/>
          <w:color w:val="323232"/>
          <w:spacing w:val="0"/>
          <w:sz w:val="32"/>
          <w:szCs w:val="32"/>
          <w:bdr w:val="none" w:color="auto" w:sz="0" w:space="0"/>
          <w:shd w:val="clear" w:fill="FFFFFF"/>
        </w:rPr>
        <w:t>年全国硕士研究生招生考试考生进入复试的初试成绩基本要求）。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default" w:ascii="Times New Roman" w:hAnsi="Times New Roman" w:eastAsia="微软雅黑" w:cs="Times New Roman"/>
          <w:b/>
          <w:bCs/>
          <w:i w:val="0"/>
          <w:iCs w:val="0"/>
          <w:caps w:val="0"/>
          <w:color w:val="323232"/>
          <w:spacing w:val="0"/>
          <w:sz w:val="32"/>
          <w:szCs w:val="32"/>
          <w:bdr w:val="none" w:color="auto" w:sz="0" w:space="0"/>
          <w:shd w:val="clear" w:fill="FFFFFF"/>
        </w:rPr>
        <w:t>2.</w:t>
      </w:r>
      <w:r>
        <w:rPr>
          <w:rFonts w:hint="eastAsia" w:ascii="微软雅黑" w:hAnsi="微软雅黑" w:eastAsia="微软雅黑" w:cs="微软雅黑"/>
          <w:b/>
          <w:bCs/>
          <w:i w:val="0"/>
          <w:iCs w:val="0"/>
          <w:caps w:val="0"/>
          <w:color w:val="323232"/>
          <w:spacing w:val="0"/>
          <w:sz w:val="32"/>
          <w:szCs w:val="32"/>
          <w:bdr w:val="none" w:color="auto" w:sz="0" w:space="0"/>
          <w:shd w:val="clear" w:fill="FFFFFF"/>
        </w:rPr>
        <w:t>比例要求。</w:t>
      </w:r>
      <w:r>
        <w:rPr>
          <w:rFonts w:hint="eastAsia" w:ascii="微软雅黑" w:hAnsi="微软雅黑" w:eastAsia="微软雅黑" w:cs="微软雅黑"/>
          <w:i w:val="0"/>
          <w:iCs w:val="0"/>
          <w:caps w:val="0"/>
          <w:color w:val="323232"/>
          <w:spacing w:val="0"/>
          <w:sz w:val="32"/>
          <w:szCs w:val="32"/>
          <w:bdr w:val="none" w:color="auto" w:sz="0" w:space="0"/>
          <w:shd w:val="clear" w:fill="FFFFFF"/>
        </w:rPr>
        <w:t>复试采取差额形式，复试人数按不低于招生计划的</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120%</w:t>
      </w:r>
      <w:r>
        <w:rPr>
          <w:rFonts w:hint="eastAsia" w:ascii="微软雅黑" w:hAnsi="微软雅黑" w:eastAsia="微软雅黑" w:cs="微软雅黑"/>
          <w:i w:val="0"/>
          <w:iCs w:val="0"/>
          <w:caps w:val="0"/>
          <w:color w:val="323232"/>
          <w:spacing w:val="0"/>
          <w:sz w:val="32"/>
          <w:szCs w:val="32"/>
          <w:bdr w:val="none" w:color="auto" w:sz="0" w:space="0"/>
          <w:shd w:val="clear" w:fill="FFFFFF"/>
        </w:rPr>
        <w:t>确定。对上线生源不足</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120</w:t>
      </w:r>
      <w:r>
        <w:rPr>
          <w:rFonts w:hint="eastAsia" w:ascii="微软雅黑" w:hAnsi="微软雅黑" w:eastAsia="微软雅黑" w:cs="微软雅黑"/>
          <w:i w:val="0"/>
          <w:iCs w:val="0"/>
          <w:caps w:val="0"/>
          <w:color w:val="323232"/>
          <w:spacing w:val="0"/>
          <w:sz w:val="32"/>
          <w:szCs w:val="32"/>
          <w:bdr w:val="none" w:color="auto" w:sz="0" w:space="0"/>
          <w:shd w:val="clear" w:fill="FFFFFF"/>
        </w:rPr>
        <w:t>％的学科专业（类别领域）按实际上线考生人数名单组织复试。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eastAsia" w:ascii="微软雅黑" w:hAnsi="微软雅黑" w:eastAsia="微软雅黑" w:cs="微软雅黑"/>
          <w:b/>
          <w:bCs/>
          <w:i w:val="0"/>
          <w:iCs w:val="0"/>
          <w:caps w:val="0"/>
          <w:color w:val="323232"/>
          <w:spacing w:val="0"/>
          <w:sz w:val="32"/>
          <w:szCs w:val="32"/>
          <w:bdr w:val="none" w:color="auto" w:sz="0" w:space="0"/>
          <w:shd w:val="clear" w:fill="FFFFFF"/>
        </w:rPr>
        <w:t>（五）复试内容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eastAsia" w:ascii="微软雅黑" w:hAnsi="微软雅黑" w:eastAsia="微软雅黑" w:cs="微软雅黑"/>
          <w:i w:val="0"/>
          <w:iCs w:val="0"/>
          <w:caps w:val="0"/>
          <w:color w:val="323232"/>
          <w:spacing w:val="0"/>
          <w:sz w:val="32"/>
          <w:szCs w:val="32"/>
          <w:bdr w:val="none" w:color="auto" w:sz="0" w:space="0"/>
          <w:shd w:val="clear" w:fill="FFFFFF"/>
        </w:rPr>
        <w:t>以面试为主，采用综合性、开放性的能力型试题，综合考生大学学习成绩、毕业论文、科研成果、获奖等材料，对考生既往学业、一贯表现、科研能力、综合素质和思想品德等情况进行全面考查。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eastAsia" w:ascii="微软雅黑" w:hAnsi="微软雅黑" w:eastAsia="微软雅黑" w:cs="微软雅黑"/>
          <w:i w:val="0"/>
          <w:iCs w:val="0"/>
          <w:caps w:val="0"/>
          <w:color w:val="323232"/>
          <w:spacing w:val="0"/>
          <w:sz w:val="32"/>
          <w:szCs w:val="32"/>
          <w:bdr w:val="none" w:color="auto" w:sz="0" w:space="0"/>
          <w:shd w:val="clear" w:fill="FFFFFF"/>
        </w:rPr>
        <w:t>每位考生复试时间原则上不少于</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30</w:t>
      </w:r>
      <w:r>
        <w:rPr>
          <w:rFonts w:hint="eastAsia" w:ascii="微软雅黑" w:hAnsi="微软雅黑" w:eastAsia="微软雅黑" w:cs="微软雅黑"/>
          <w:i w:val="0"/>
          <w:iCs w:val="0"/>
          <w:caps w:val="0"/>
          <w:color w:val="323232"/>
          <w:spacing w:val="0"/>
          <w:sz w:val="32"/>
          <w:szCs w:val="32"/>
          <w:bdr w:val="none" w:color="auto" w:sz="0" w:space="0"/>
          <w:shd w:val="clear" w:fill="FFFFFF"/>
        </w:rPr>
        <w:t>分钟（含自我介绍、专业知识考核、外语能力考核、综合素质考核等）。复试成绩满分为</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100</w:t>
      </w:r>
      <w:r>
        <w:rPr>
          <w:rFonts w:hint="eastAsia" w:ascii="微软雅黑" w:hAnsi="微软雅黑" w:eastAsia="微软雅黑" w:cs="微软雅黑"/>
          <w:i w:val="0"/>
          <w:iCs w:val="0"/>
          <w:caps w:val="0"/>
          <w:color w:val="323232"/>
          <w:spacing w:val="0"/>
          <w:sz w:val="32"/>
          <w:szCs w:val="32"/>
          <w:bdr w:val="none" w:color="auto" w:sz="0" w:space="0"/>
          <w:shd w:val="clear" w:fill="FFFFFF"/>
        </w:rPr>
        <w:t>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default" w:ascii="Times New Roman" w:hAnsi="Times New Roman" w:eastAsia="微软雅黑" w:cs="Times New Roman"/>
          <w:i w:val="0"/>
          <w:iCs w:val="0"/>
          <w:caps w:val="0"/>
          <w:color w:val="323232"/>
          <w:spacing w:val="0"/>
          <w:sz w:val="32"/>
          <w:szCs w:val="32"/>
          <w:bdr w:val="none" w:color="auto" w:sz="0" w:space="0"/>
          <w:shd w:val="clear" w:fill="FFFFFF"/>
        </w:rPr>
        <w:t>1.</w:t>
      </w:r>
      <w:r>
        <w:rPr>
          <w:rFonts w:hint="eastAsia" w:ascii="微软雅黑" w:hAnsi="微软雅黑" w:eastAsia="微软雅黑" w:cs="微软雅黑"/>
          <w:i w:val="0"/>
          <w:iCs w:val="0"/>
          <w:caps w:val="0"/>
          <w:color w:val="323232"/>
          <w:spacing w:val="0"/>
          <w:sz w:val="32"/>
          <w:szCs w:val="32"/>
          <w:bdr w:val="none" w:color="auto" w:sz="0" w:space="0"/>
          <w:shd w:val="clear" w:fill="FFFFFF"/>
        </w:rPr>
        <w:t>专业知识考核（占</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40%</w:t>
      </w:r>
      <w:r>
        <w:rPr>
          <w:rFonts w:hint="eastAsia" w:ascii="微软雅黑" w:hAnsi="微软雅黑" w:eastAsia="微软雅黑" w:cs="微软雅黑"/>
          <w:i w:val="0"/>
          <w:iCs w:val="0"/>
          <w:caps w:val="0"/>
          <w:color w:val="323232"/>
          <w:spacing w:val="0"/>
          <w:sz w:val="32"/>
          <w:szCs w:val="32"/>
          <w:bdr w:val="none" w:color="auto" w:sz="0" w:space="0"/>
          <w:shd w:val="clear" w:fill="FFFFFF"/>
        </w:rPr>
        <w:t>）。各系学位点可根据实际情况自主决定将理论知识、实验技能等考核项纳入专业知识考核，突出对考生创新能力、专业素养的考查，同时应细化、设计个性化、有针对性的问题，考核学生动手操作能力，可为此适当增加远程面试的时间。为保持规则统一，各系学位点复试工作小组严格按照招生专业目录公布的考试内容组织实施。</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eastAsia" w:ascii="微软雅黑" w:hAnsi="微软雅黑" w:eastAsia="微软雅黑" w:cs="微软雅黑"/>
          <w:b/>
          <w:bCs/>
          <w:i w:val="0"/>
          <w:iCs w:val="0"/>
          <w:caps w:val="0"/>
          <w:color w:val="323232"/>
          <w:spacing w:val="0"/>
          <w:sz w:val="32"/>
          <w:szCs w:val="32"/>
          <w:bdr w:val="none" w:color="auto" w:sz="0" w:space="0"/>
          <w:shd w:val="clear" w:fill="FFFFFF"/>
        </w:rPr>
        <w:t>同等学力考生在复试期间须加试两门与报考专业相关的本科主干课程，加试科目不得与初试科目相同。试卷满分为</w:t>
      </w:r>
      <w:r>
        <w:rPr>
          <w:rFonts w:hint="default" w:ascii="Times New Roman" w:hAnsi="Times New Roman" w:eastAsia="微软雅黑" w:cs="Times New Roman"/>
          <w:b/>
          <w:bCs/>
          <w:i w:val="0"/>
          <w:iCs w:val="0"/>
          <w:caps w:val="0"/>
          <w:color w:val="323232"/>
          <w:spacing w:val="0"/>
          <w:sz w:val="32"/>
          <w:szCs w:val="32"/>
          <w:bdr w:val="none" w:color="auto" w:sz="0" w:space="0"/>
          <w:shd w:val="clear" w:fill="FFFFFF"/>
        </w:rPr>
        <w:t>100</w:t>
      </w:r>
      <w:r>
        <w:rPr>
          <w:rFonts w:hint="eastAsia" w:ascii="微软雅黑" w:hAnsi="微软雅黑" w:eastAsia="微软雅黑" w:cs="微软雅黑"/>
          <w:b/>
          <w:bCs/>
          <w:i w:val="0"/>
          <w:iCs w:val="0"/>
          <w:caps w:val="0"/>
          <w:color w:val="323232"/>
          <w:spacing w:val="0"/>
          <w:sz w:val="32"/>
          <w:szCs w:val="32"/>
          <w:bdr w:val="none" w:color="auto" w:sz="0" w:space="0"/>
          <w:shd w:val="clear" w:fill="FFFFFF"/>
        </w:rPr>
        <w:t>分，</w:t>
      </w:r>
      <w:r>
        <w:rPr>
          <w:rFonts w:hint="default" w:ascii="Times New Roman" w:hAnsi="Times New Roman" w:eastAsia="微软雅黑" w:cs="Times New Roman"/>
          <w:b/>
          <w:bCs/>
          <w:i w:val="0"/>
          <w:iCs w:val="0"/>
          <w:caps w:val="0"/>
          <w:color w:val="323232"/>
          <w:spacing w:val="0"/>
          <w:sz w:val="32"/>
          <w:szCs w:val="32"/>
          <w:bdr w:val="none" w:color="auto" w:sz="0" w:space="0"/>
          <w:shd w:val="clear" w:fill="FFFFFF"/>
        </w:rPr>
        <w:t>60</w:t>
      </w:r>
      <w:r>
        <w:rPr>
          <w:rFonts w:hint="eastAsia" w:ascii="微软雅黑" w:hAnsi="微软雅黑" w:eastAsia="微软雅黑" w:cs="微软雅黑"/>
          <w:b/>
          <w:bCs/>
          <w:i w:val="0"/>
          <w:iCs w:val="0"/>
          <w:caps w:val="0"/>
          <w:color w:val="323232"/>
          <w:spacing w:val="0"/>
          <w:sz w:val="32"/>
          <w:szCs w:val="32"/>
          <w:bdr w:val="none" w:color="auto" w:sz="0" w:space="0"/>
          <w:shd w:val="clear" w:fill="FFFFFF"/>
        </w:rPr>
        <w:t>分及以上为合格。考生的加试成绩由各系学位点在考试结束后报送研招办。</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default" w:ascii="Times New Roman" w:hAnsi="Times New Roman" w:eastAsia="微软雅黑" w:cs="Times New Roman"/>
          <w:i w:val="0"/>
          <w:iCs w:val="0"/>
          <w:caps w:val="0"/>
          <w:color w:val="323232"/>
          <w:spacing w:val="0"/>
          <w:sz w:val="32"/>
          <w:szCs w:val="32"/>
          <w:bdr w:val="none" w:color="auto" w:sz="0" w:space="0"/>
          <w:shd w:val="clear" w:fill="FFFFFF"/>
        </w:rPr>
        <w:t>2.</w:t>
      </w:r>
      <w:r>
        <w:rPr>
          <w:rFonts w:hint="eastAsia" w:ascii="微软雅黑" w:hAnsi="微软雅黑" w:eastAsia="微软雅黑" w:cs="微软雅黑"/>
          <w:i w:val="0"/>
          <w:iCs w:val="0"/>
          <w:caps w:val="0"/>
          <w:color w:val="323232"/>
          <w:spacing w:val="0"/>
          <w:sz w:val="32"/>
          <w:szCs w:val="32"/>
          <w:bdr w:val="none" w:color="auto" w:sz="0" w:space="0"/>
          <w:shd w:val="clear" w:fill="FFFFFF"/>
        </w:rPr>
        <w:t>外语能力考核（</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20%</w:t>
      </w:r>
      <w:r>
        <w:rPr>
          <w:rFonts w:hint="eastAsia" w:ascii="微软雅黑" w:hAnsi="微软雅黑" w:eastAsia="微软雅黑" w:cs="微软雅黑"/>
          <w:i w:val="0"/>
          <w:iCs w:val="0"/>
          <w:caps w:val="0"/>
          <w:color w:val="323232"/>
          <w:spacing w:val="0"/>
          <w:sz w:val="32"/>
          <w:szCs w:val="32"/>
          <w:bdr w:val="none" w:color="auto" w:sz="0" w:space="0"/>
          <w:shd w:val="clear" w:fill="FFFFFF"/>
        </w:rPr>
        <w:t>）。重点考核考生听、说、读、译等能力，包括英语自我介绍。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default" w:ascii="Times New Roman" w:hAnsi="Times New Roman" w:eastAsia="微软雅黑" w:cs="Times New Roman"/>
          <w:i w:val="0"/>
          <w:iCs w:val="0"/>
          <w:caps w:val="0"/>
          <w:color w:val="323232"/>
          <w:spacing w:val="0"/>
          <w:sz w:val="32"/>
          <w:szCs w:val="32"/>
          <w:bdr w:val="none" w:color="auto" w:sz="0" w:space="0"/>
          <w:shd w:val="clear" w:fill="FFFFFF"/>
        </w:rPr>
        <w:t>3.</w:t>
      </w:r>
      <w:r>
        <w:rPr>
          <w:rFonts w:hint="eastAsia" w:ascii="微软雅黑" w:hAnsi="微软雅黑" w:eastAsia="微软雅黑" w:cs="微软雅黑"/>
          <w:i w:val="0"/>
          <w:iCs w:val="0"/>
          <w:caps w:val="0"/>
          <w:color w:val="323232"/>
          <w:spacing w:val="0"/>
          <w:sz w:val="32"/>
          <w:szCs w:val="32"/>
          <w:bdr w:val="none" w:color="auto" w:sz="0" w:space="0"/>
          <w:shd w:val="clear" w:fill="FFFFFF"/>
        </w:rPr>
        <w:t>综合素质考核（占</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40%</w:t>
      </w:r>
      <w:r>
        <w:rPr>
          <w:rFonts w:hint="eastAsia" w:ascii="微软雅黑" w:hAnsi="微软雅黑" w:eastAsia="微软雅黑" w:cs="微软雅黑"/>
          <w:i w:val="0"/>
          <w:iCs w:val="0"/>
          <w:caps w:val="0"/>
          <w:color w:val="323232"/>
          <w:spacing w:val="0"/>
          <w:sz w:val="32"/>
          <w:szCs w:val="32"/>
          <w:bdr w:val="none" w:color="auto" w:sz="0" w:space="0"/>
          <w:shd w:val="clear" w:fill="FFFFFF"/>
        </w:rPr>
        <w:t>）。全面考核考生对本学科专业（类别领域）理论知识和应用技能掌握程度，利用所学理论发现、分析和解决问题的能力，对本学科发展动态的了解以及在本专业领域发展的潜力，创新精神和创新能力，思想政治素质、道德品质、心理素质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eastAsia" w:ascii="微软雅黑" w:hAnsi="微软雅黑" w:eastAsia="微软雅黑" w:cs="微软雅黑"/>
          <w:b/>
          <w:bCs/>
          <w:i w:val="0"/>
          <w:iCs w:val="0"/>
          <w:caps w:val="0"/>
          <w:color w:val="323232"/>
          <w:spacing w:val="0"/>
          <w:sz w:val="32"/>
          <w:szCs w:val="32"/>
          <w:bdr w:val="none" w:color="auto" w:sz="0" w:space="0"/>
          <w:shd w:val="clear" w:fill="FFFFFF"/>
        </w:rPr>
        <w:t>（六）总成绩计算</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default" w:ascii="Times New Roman" w:hAnsi="Times New Roman" w:eastAsia="微软雅黑" w:cs="Times New Roman"/>
          <w:i w:val="0"/>
          <w:iCs w:val="0"/>
          <w:caps w:val="0"/>
          <w:color w:val="323232"/>
          <w:spacing w:val="8"/>
          <w:sz w:val="32"/>
          <w:szCs w:val="32"/>
          <w:bdr w:val="none" w:color="auto" w:sz="0" w:space="0"/>
          <w:shd w:val="clear" w:fill="FFFFFF"/>
        </w:rPr>
        <w:t>1.</w:t>
      </w:r>
      <w:r>
        <w:rPr>
          <w:rFonts w:hint="eastAsia" w:ascii="微软雅黑" w:hAnsi="微软雅黑" w:eastAsia="微软雅黑" w:cs="微软雅黑"/>
          <w:i w:val="0"/>
          <w:iCs w:val="0"/>
          <w:caps w:val="0"/>
          <w:color w:val="323232"/>
          <w:spacing w:val="8"/>
          <w:sz w:val="32"/>
          <w:szCs w:val="32"/>
          <w:bdr w:val="none" w:color="auto" w:sz="0" w:space="0"/>
          <w:shd w:val="clear" w:fill="FFFFFF"/>
        </w:rPr>
        <w:t>总成绩核算方式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eastAsia" w:ascii="微软雅黑" w:hAnsi="微软雅黑" w:eastAsia="微软雅黑" w:cs="微软雅黑"/>
          <w:i w:val="0"/>
          <w:iCs w:val="0"/>
          <w:caps w:val="0"/>
          <w:color w:val="323232"/>
          <w:spacing w:val="8"/>
          <w:sz w:val="32"/>
          <w:szCs w:val="32"/>
          <w:bdr w:val="none" w:color="auto" w:sz="0" w:space="0"/>
          <w:shd w:val="clear" w:fill="FFFFFF"/>
        </w:rPr>
        <w:t>总成绩</w:t>
      </w:r>
      <w:r>
        <w:rPr>
          <w:rFonts w:hint="default" w:ascii="Times New Roman" w:hAnsi="Times New Roman" w:eastAsia="微软雅黑" w:cs="Times New Roman"/>
          <w:i w:val="0"/>
          <w:iCs w:val="0"/>
          <w:caps w:val="0"/>
          <w:color w:val="323232"/>
          <w:spacing w:val="8"/>
          <w:sz w:val="32"/>
          <w:szCs w:val="32"/>
          <w:bdr w:val="none" w:color="auto" w:sz="0" w:space="0"/>
          <w:shd w:val="clear" w:fill="FFFFFF"/>
        </w:rPr>
        <w:t>=</w:t>
      </w:r>
      <w:r>
        <w:rPr>
          <w:rFonts w:hint="eastAsia" w:ascii="微软雅黑" w:hAnsi="微软雅黑" w:eastAsia="微软雅黑" w:cs="微软雅黑"/>
          <w:i w:val="0"/>
          <w:iCs w:val="0"/>
          <w:caps w:val="0"/>
          <w:color w:val="323232"/>
          <w:spacing w:val="8"/>
          <w:sz w:val="32"/>
          <w:szCs w:val="32"/>
          <w:bdr w:val="none" w:color="auto" w:sz="0" w:space="0"/>
          <w:shd w:val="clear" w:fill="FFFFFF"/>
        </w:rPr>
        <w:t>初试总成绩</w:t>
      </w:r>
      <w:r>
        <w:rPr>
          <w:rFonts w:hint="default" w:ascii="Times New Roman" w:hAnsi="Times New Roman" w:eastAsia="微软雅黑" w:cs="Times New Roman"/>
          <w:i w:val="0"/>
          <w:iCs w:val="0"/>
          <w:caps w:val="0"/>
          <w:color w:val="323232"/>
          <w:spacing w:val="8"/>
          <w:sz w:val="32"/>
          <w:szCs w:val="32"/>
          <w:bdr w:val="none" w:color="auto" w:sz="0" w:space="0"/>
          <w:shd w:val="clear" w:fill="FFFFFF"/>
        </w:rPr>
        <w:t>×50% +</w:t>
      </w:r>
      <w:r>
        <w:rPr>
          <w:rFonts w:hint="eastAsia" w:ascii="微软雅黑" w:hAnsi="微软雅黑" w:eastAsia="微软雅黑" w:cs="微软雅黑"/>
          <w:i w:val="0"/>
          <w:iCs w:val="0"/>
          <w:caps w:val="0"/>
          <w:color w:val="323232"/>
          <w:spacing w:val="8"/>
          <w:sz w:val="32"/>
          <w:szCs w:val="32"/>
          <w:bdr w:val="none" w:color="auto" w:sz="0" w:space="0"/>
          <w:shd w:val="clear" w:fill="FFFFFF"/>
        </w:rPr>
        <w:t>复试成绩</w:t>
      </w:r>
      <w:r>
        <w:rPr>
          <w:rFonts w:hint="default" w:ascii="Times New Roman" w:hAnsi="Times New Roman" w:eastAsia="微软雅黑" w:cs="Times New Roman"/>
          <w:i w:val="0"/>
          <w:iCs w:val="0"/>
          <w:caps w:val="0"/>
          <w:color w:val="323232"/>
          <w:spacing w:val="8"/>
          <w:sz w:val="32"/>
          <w:szCs w:val="32"/>
          <w:bdr w:val="none" w:color="auto" w:sz="0" w:space="0"/>
          <w:shd w:val="clear" w:fill="FFFFFF"/>
        </w:rPr>
        <w:t>×50%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default" w:ascii="Times New Roman" w:hAnsi="Times New Roman" w:eastAsia="微软雅黑" w:cs="Times New Roman"/>
          <w:i w:val="0"/>
          <w:iCs w:val="0"/>
          <w:caps w:val="0"/>
          <w:color w:val="323232"/>
          <w:spacing w:val="0"/>
          <w:sz w:val="32"/>
          <w:szCs w:val="32"/>
          <w:bdr w:val="none" w:color="auto" w:sz="0" w:space="0"/>
          <w:shd w:val="clear" w:fill="FFFFFF"/>
        </w:rPr>
        <w:t>2.</w:t>
      </w:r>
      <w:r>
        <w:rPr>
          <w:rFonts w:hint="eastAsia" w:ascii="微软雅黑" w:hAnsi="微软雅黑" w:eastAsia="微软雅黑" w:cs="微软雅黑"/>
          <w:i w:val="0"/>
          <w:iCs w:val="0"/>
          <w:caps w:val="0"/>
          <w:color w:val="323232"/>
          <w:spacing w:val="0"/>
          <w:sz w:val="32"/>
          <w:szCs w:val="32"/>
          <w:bdr w:val="none" w:color="auto" w:sz="0" w:space="0"/>
          <w:shd w:val="clear" w:fill="FFFFFF"/>
        </w:rPr>
        <w:t>总成绩排名方式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eastAsia" w:ascii="微软雅黑" w:hAnsi="微软雅黑" w:eastAsia="微软雅黑" w:cs="微软雅黑"/>
          <w:i w:val="0"/>
          <w:iCs w:val="0"/>
          <w:caps w:val="0"/>
          <w:color w:val="323232"/>
          <w:spacing w:val="0"/>
          <w:sz w:val="32"/>
          <w:szCs w:val="32"/>
          <w:bdr w:val="none" w:color="auto" w:sz="0" w:space="0"/>
          <w:shd w:val="clear" w:fill="FFFFFF"/>
        </w:rPr>
        <w:t>各学科专业（类别领域）按照总成绩由高到低依次排序，一志愿考生和调剂考生分别排名。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eastAsia" w:ascii="微软雅黑" w:hAnsi="微软雅黑" w:eastAsia="微软雅黑" w:cs="微软雅黑"/>
          <w:b/>
          <w:bCs/>
          <w:i w:val="0"/>
          <w:iCs w:val="0"/>
          <w:caps w:val="0"/>
          <w:color w:val="323232"/>
          <w:spacing w:val="0"/>
          <w:sz w:val="32"/>
          <w:szCs w:val="32"/>
          <w:bdr w:val="none" w:color="auto" w:sz="0" w:space="0"/>
          <w:shd w:val="clear" w:fill="FFFFFF"/>
        </w:rPr>
        <w:t>（七）复试程序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default" w:ascii="Times New Roman" w:hAnsi="Times New Roman" w:eastAsia="微软雅黑" w:cs="Times New Roman"/>
          <w:i w:val="0"/>
          <w:iCs w:val="0"/>
          <w:caps w:val="0"/>
          <w:color w:val="323232"/>
          <w:spacing w:val="0"/>
          <w:sz w:val="32"/>
          <w:szCs w:val="32"/>
          <w:bdr w:val="none" w:color="auto" w:sz="0" w:space="0"/>
          <w:shd w:val="clear" w:fill="FFFFFF"/>
        </w:rPr>
        <w:t>1.</w:t>
      </w:r>
      <w:r>
        <w:rPr>
          <w:rFonts w:hint="eastAsia" w:ascii="微软雅黑" w:hAnsi="微软雅黑" w:eastAsia="微软雅黑" w:cs="微软雅黑"/>
          <w:i w:val="0"/>
          <w:iCs w:val="0"/>
          <w:caps w:val="0"/>
          <w:color w:val="323232"/>
          <w:spacing w:val="0"/>
          <w:sz w:val="32"/>
          <w:szCs w:val="32"/>
          <w:bdr w:val="none" w:color="auto" w:sz="0" w:space="0"/>
          <w:shd w:val="clear" w:fill="FFFFFF"/>
        </w:rPr>
        <w:t>发布复试通知。第一志愿上线考生复试通知由研究生院招生办在研究生院网站和研究生招生信息网同时公布，调剂考生是否进入复试由各系学位点会同学院、研究生院确认后在调剂管理系统向考生发出复试通知。考生及时关注青海大学研究生院官网发布的复试信息，并在规定的时间进行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default" w:ascii="Times New Roman" w:hAnsi="Times New Roman" w:eastAsia="微软雅黑" w:cs="Times New Roman"/>
          <w:i w:val="0"/>
          <w:iCs w:val="0"/>
          <w:caps w:val="0"/>
          <w:color w:val="323232"/>
          <w:spacing w:val="0"/>
          <w:sz w:val="32"/>
          <w:szCs w:val="32"/>
          <w:bdr w:val="none" w:color="auto" w:sz="0" w:space="0"/>
          <w:shd w:val="clear" w:fill="FFFFFF"/>
        </w:rPr>
        <w:t>2.</w:t>
      </w:r>
      <w:r>
        <w:rPr>
          <w:rFonts w:hint="eastAsia" w:ascii="微软雅黑" w:hAnsi="微软雅黑" w:eastAsia="微软雅黑" w:cs="微软雅黑"/>
          <w:i w:val="0"/>
          <w:iCs w:val="0"/>
          <w:caps w:val="0"/>
          <w:color w:val="323232"/>
          <w:spacing w:val="0"/>
          <w:sz w:val="32"/>
          <w:szCs w:val="32"/>
          <w:bdr w:val="none" w:color="auto" w:sz="0" w:space="0"/>
          <w:shd w:val="clear" w:fill="FFFFFF"/>
        </w:rPr>
        <w:t>核对复试信息。在复试开始前由各系学位点复试工作小组再次认真核对考生信息包括准考证、学籍学历、有效身份证件等。信息不符的考生不能进入复试。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eastAsia" w:ascii="微软雅黑" w:hAnsi="微软雅黑" w:eastAsia="微软雅黑" w:cs="微软雅黑"/>
          <w:i w:val="0"/>
          <w:iCs w:val="0"/>
          <w:caps w:val="0"/>
          <w:color w:val="323232"/>
          <w:spacing w:val="0"/>
          <w:sz w:val="32"/>
          <w:szCs w:val="32"/>
          <w:bdr w:val="none" w:color="auto" w:sz="0" w:space="0"/>
          <w:shd w:val="clear" w:fill="FFFFFF"/>
        </w:rPr>
        <w:t>考前，要采取“两识别”</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w:t>
      </w:r>
      <w:r>
        <w:rPr>
          <w:rFonts w:hint="eastAsia" w:ascii="微软雅黑" w:hAnsi="微软雅黑" w:eastAsia="微软雅黑" w:cs="微软雅黑"/>
          <w:i w:val="0"/>
          <w:iCs w:val="0"/>
          <w:caps w:val="0"/>
          <w:color w:val="323232"/>
          <w:spacing w:val="0"/>
          <w:sz w:val="32"/>
          <w:szCs w:val="32"/>
          <w:bdr w:val="none" w:color="auto" w:sz="0" w:space="0"/>
          <w:shd w:val="clear" w:fill="FFFFFF"/>
        </w:rPr>
        <w:t>人脸识别、人证识别</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w:t>
      </w:r>
      <w:r>
        <w:rPr>
          <w:rFonts w:hint="eastAsia" w:ascii="微软雅黑" w:hAnsi="微软雅黑" w:eastAsia="微软雅黑" w:cs="微软雅黑"/>
          <w:i w:val="0"/>
          <w:iCs w:val="0"/>
          <w:caps w:val="0"/>
          <w:color w:val="323232"/>
          <w:spacing w:val="0"/>
          <w:sz w:val="32"/>
          <w:szCs w:val="32"/>
          <w:bdr w:val="none" w:color="auto" w:sz="0" w:space="0"/>
          <w:shd w:val="clear" w:fill="FFFFFF"/>
        </w:rPr>
        <w:t>、“四比对”</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w:t>
      </w:r>
      <w:r>
        <w:rPr>
          <w:rFonts w:hint="eastAsia" w:ascii="微软雅黑" w:hAnsi="微软雅黑" w:eastAsia="微软雅黑" w:cs="微软雅黑"/>
          <w:i w:val="0"/>
          <w:iCs w:val="0"/>
          <w:caps w:val="0"/>
          <w:color w:val="323232"/>
          <w:spacing w:val="0"/>
          <w:sz w:val="32"/>
          <w:szCs w:val="32"/>
          <w:bdr w:val="none" w:color="auto" w:sz="0" w:space="0"/>
          <w:shd w:val="clear" w:fill="FFFFFF"/>
        </w:rPr>
        <w:t>报考库、学籍学历库、人口信息库、诚信档案库数据比对</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w:t>
      </w:r>
      <w:r>
        <w:rPr>
          <w:rFonts w:hint="eastAsia" w:ascii="微软雅黑" w:hAnsi="微软雅黑" w:eastAsia="微软雅黑" w:cs="微软雅黑"/>
          <w:i w:val="0"/>
          <w:iCs w:val="0"/>
          <w:caps w:val="0"/>
          <w:color w:val="323232"/>
          <w:spacing w:val="0"/>
          <w:sz w:val="32"/>
          <w:szCs w:val="32"/>
          <w:bdr w:val="none" w:color="auto" w:sz="0" w:space="0"/>
          <w:shd w:val="clear" w:fill="FFFFFF"/>
        </w:rPr>
        <w:t>等措施，加强考生身份审核，严防“**”。</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eastAsia" w:ascii="微软雅黑" w:hAnsi="微软雅黑" w:eastAsia="微软雅黑" w:cs="微软雅黑"/>
          <w:i w:val="0"/>
          <w:iCs w:val="0"/>
          <w:caps w:val="0"/>
          <w:color w:val="323232"/>
          <w:spacing w:val="0"/>
          <w:sz w:val="32"/>
          <w:szCs w:val="32"/>
          <w:bdr w:val="none" w:color="auto" w:sz="0" w:space="0"/>
          <w:shd w:val="clear" w:fill="FFFFFF"/>
        </w:rPr>
        <w:t>考中，要采取“一平台”（云考场），“三随机” </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w:t>
      </w:r>
      <w:r>
        <w:rPr>
          <w:rFonts w:hint="eastAsia" w:ascii="微软雅黑" w:hAnsi="微软雅黑" w:eastAsia="微软雅黑" w:cs="微软雅黑"/>
          <w:i w:val="0"/>
          <w:iCs w:val="0"/>
          <w:caps w:val="0"/>
          <w:color w:val="323232"/>
          <w:spacing w:val="0"/>
          <w:sz w:val="32"/>
          <w:szCs w:val="32"/>
          <w:bdr w:val="none" w:color="auto" w:sz="0" w:space="0"/>
          <w:shd w:val="clear" w:fill="FFFFFF"/>
        </w:rPr>
        <w:t>随机选定考生次序、随机确定导师组组成人员、随机抽取复试试题</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w:t>
      </w:r>
      <w:r>
        <w:rPr>
          <w:rFonts w:hint="eastAsia" w:ascii="微软雅黑" w:hAnsi="微软雅黑" w:eastAsia="微软雅黑" w:cs="微软雅黑"/>
          <w:i w:val="0"/>
          <w:iCs w:val="0"/>
          <w:caps w:val="0"/>
          <w:color w:val="323232"/>
          <w:spacing w:val="0"/>
          <w:sz w:val="32"/>
          <w:szCs w:val="32"/>
          <w:bdr w:val="none" w:color="auto" w:sz="0" w:space="0"/>
          <w:shd w:val="clear" w:fill="FFFFFF"/>
        </w:rPr>
        <w:t>等方式，加强复试过程监管，严防“作弊”。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default" w:ascii="Times New Roman" w:hAnsi="Times New Roman" w:eastAsia="微软雅黑" w:cs="Times New Roman"/>
          <w:i w:val="0"/>
          <w:iCs w:val="0"/>
          <w:caps w:val="0"/>
          <w:color w:val="323232"/>
          <w:spacing w:val="0"/>
          <w:sz w:val="32"/>
          <w:szCs w:val="32"/>
          <w:bdr w:val="none" w:color="auto" w:sz="0" w:space="0"/>
          <w:shd w:val="clear" w:fill="FFFFFF"/>
        </w:rPr>
        <w:t>3.</w:t>
      </w:r>
      <w:r>
        <w:rPr>
          <w:rFonts w:hint="eastAsia" w:ascii="微软雅黑" w:hAnsi="微软雅黑" w:eastAsia="微软雅黑" w:cs="微软雅黑"/>
          <w:i w:val="0"/>
          <w:iCs w:val="0"/>
          <w:caps w:val="0"/>
          <w:color w:val="323232"/>
          <w:spacing w:val="0"/>
          <w:sz w:val="32"/>
          <w:szCs w:val="32"/>
          <w:bdr w:val="none" w:color="auto" w:sz="0" w:space="0"/>
          <w:shd w:val="clear" w:fill="FFFFFF"/>
        </w:rPr>
        <w:t>交纳复试费用。根据“中国移动云考场”网络远程复试平台要求，需要交纳平台系统使用费，收费标准为</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30</w:t>
      </w:r>
      <w:r>
        <w:rPr>
          <w:rFonts w:hint="eastAsia" w:ascii="微软雅黑" w:hAnsi="微软雅黑" w:eastAsia="微软雅黑" w:cs="微软雅黑"/>
          <w:i w:val="0"/>
          <w:iCs w:val="0"/>
          <w:caps w:val="0"/>
          <w:color w:val="323232"/>
          <w:spacing w:val="0"/>
          <w:sz w:val="32"/>
          <w:szCs w:val="32"/>
          <w:bdr w:val="none" w:color="auto" w:sz="0" w:space="0"/>
          <w:shd w:val="clear" w:fill="FFFFFF"/>
        </w:rPr>
        <w:t>元</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w:t>
      </w:r>
      <w:r>
        <w:rPr>
          <w:rFonts w:hint="eastAsia" w:ascii="微软雅黑" w:hAnsi="微软雅黑" w:eastAsia="微软雅黑" w:cs="微软雅黑"/>
          <w:i w:val="0"/>
          <w:iCs w:val="0"/>
          <w:caps w:val="0"/>
          <w:color w:val="323232"/>
          <w:spacing w:val="0"/>
          <w:sz w:val="32"/>
          <w:szCs w:val="32"/>
          <w:bdr w:val="none" w:color="auto" w:sz="0" w:space="0"/>
          <w:shd w:val="clear" w:fill="FFFFFF"/>
        </w:rPr>
        <w:t>人次，参加复试的考生按照系统提示进行交纳。</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eastAsia" w:ascii="微软雅黑" w:hAnsi="微软雅黑" w:eastAsia="微软雅黑" w:cs="微软雅黑"/>
          <w:b/>
          <w:bCs/>
          <w:i w:val="0"/>
          <w:iCs w:val="0"/>
          <w:caps w:val="0"/>
          <w:color w:val="323232"/>
          <w:spacing w:val="0"/>
          <w:sz w:val="32"/>
          <w:szCs w:val="32"/>
          <w:bdr w:val="none" w:color="auto" w:sz="0" w:space="0"/>
          <w:shd w:val="clear" w:fill="FFFFFF"/>
        </w:rPr>
        <w:t>（八）复试纪律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default" w:ascii="Times New Roman" w:hAnsi="Times New Roman" w:eastAsia="微软雅黑" w:cs="Times New Roman"/>
          <w:i w:val="0"/>
          <w:iCs w:val="0"/>
          <w:caps w:val="0"/>
          <w:color w:val="323232"/>
          <w:spacing w:val="0"/>
          <w:sz w:val="32"/>
          <w:szCs w:val="32"/>
          <w:bdr w:val="none" w:color="auto" w:sz="0" w:space="0"/>
          <w:shd w:val="clear" w:fill="FFFFFF"/>
        </w:rPr>
        <w:t>1.</w:t>
      </w:r>
      <w:r>
        <w:rPr>
          <w:rFonts w:hint="eastAsia" w:ascii="微软雅黑" w:hAnsi="微软雅黑" w:eastAsia="微软雅黑" w:cs="微软雅黑"/>
          <w:i w:val="0"/>
          <w:iCs w:val="0"/>
          <w:caps w:val="0"/>
          <w:color w:val="323232"/>
          <w:spacing w:val="0"/>
          <w:sz w:val="32"/>
          <w:szCs w:val="32"/>
          <w:bdr w:val="none" w:color="auto" w:sz="0" w:space="0"/>
          <w:shd w:val="clear" w:fill="FFFFFF"/>
        </w:rPr>
        <w:t>各系学位点复试工作小组成员应由能正确执行招生政策、不徇私情、责任心强的教师担任。本年度有直系亲属报考或有其他原因可能影响公正的相关人员必须回避。</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default" w:ascii="Times New Roman" w:hAnsi="Times New Roman" w:eastAsia="微软雅黑" w:cs="Times New Roman"/>
          <w:i w:val="0"/>
          <w:iCs w:val="0"/>
          <w:caps w:val="0"/>
          <w:color w:val="323232"/>
          <w:spacing w:val="0"/>
          <w:sz w:val="32"/>
          <w:szCs w:val="32"/>
          <w:bdr w:val="none" w:color="auto" w:sz="0" w:space="0"/>
          <w:shd w:val="clear" w:fill="FFFFFF"/>
        </w:rPr>
        <w:t>2.</w:t>
      </w:r>
      <w:r>
        <w:rPr>
          <w:rFonts w:hint="eastAsia" w:ascii="微软雅黑" w:hAnsi="微软雅黑" w:eastAsia="微软雅黑" w:cs="微软雅黑"/>
          <w:i w:val="0"/>
          <w:iCs w:val="0"/>
          <w:caps w:val="0"/>
          <w:color w:val="323232"/>
          <w:spacing w:val="0"/>
          <w:sz w:val="32"/>
          <w:szCs w:val="32"/>
          <w:bdr w:val="none" w:color="auto" w:sz="0" w:space="0"/>
          <w:shd w:val="clear" w:fill="FFFFFF"/>
        </w:rPr>
        <w:t>各系学位点对复试工作小组人员提前进行管理和培训，学院招生复试工作和各学位点的复试工作自觉接受青海大学研究生招生工作领导小组和督查小组的监督和检查，并接受社会监督；加大招生工作的透明度，抵制不正之风，营造公正公平公开的招生工作环境。对违反招生政策，造成不良影响的招生人员按有关规定严肃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default" w:ascii="Times New Roman" w:hAnsi="Times New Roman" w:eastAsia="微软雅黑" w:cs="Times New Roman"/>
          <w:i w:val="0"/>
          <w:iCs w:val="0"/>
          <w:caps w:val="0"/>
          <w:color w:val="323232"/>
          <w:spacing w:val="0"/>
          <w:sz w:val="32"/>
          <w:szCs w:val="32"/>
          <w:bdr w:val="none" w:color="auto" w:sz="0" w:space="0"/>
          <w:shd w:val="clear" w:fill="FFFFFF"/>
        </w:rPr>
        <w:t>3.</w:t>
      </w:r>
      <w:r>
        <w:rPr>
          <w:rFonts w:hint="eastAsia" w:ascii="微软雅黑" w:hAnsi="微软雅黑" w:eastAsia="微软雅黑" w:cs="微软雅黑"/>
          <w:i w:val="0"/>
          <w:iCs w:val="0"/>
          <w:caps w:val="0"/>
          <w:color w:val="323232"/>
          <w:spacing w:val="0"/>
          <w:sz w:val="32"/>
          <w:szCs w:val="32"/>
          <w:bdr w:val="none" w:color="auto" w:sz="0" w:space="0"/>
          <w:shd w:val="clear" w:fill="FFFFFF"/>
        </w:rPr>
        <w:t>各系学位点严格按照学校规定的复试程序进行，不得擅自变更。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default" w:ascii="Times New Roman" w:hAnsi="Times New Roman" w:eastAsia="微软雅黑" w:cs="Times New Roman"/>
          <w:i w:val="0"/>
          <w:iCs w:val="0"/>
          <w:caps w:val="0"/>
          <w:color w:val="323232"/>
          <w:spacing w:val="0"/>
          <w:sz w:val="32"/>
          <w:szCs w:val="32"/>
          <w:bdr w:val="none" w:color="auto" w:sz="0" w:space="0"/>
          <w:shd w:val="clear" w:fill="FFFFFF"/>
        </w:rPr>
        <w:t>4.</w:t>
      </w:r>
      <w:r>
        <w:rPr>
          <w:rFonts w:hint="eastAsia" w:ascii="微软雅黑" w:hAnsi="微软雅黑" w:eastAsia="微软雅黑" w:cs="微软雅黑"/>
          <w:i w:val="0"/>
          <w:iCs w:val="0"/>
          <w:caps w:val="0"/>
          <w:color w:val="323232"/>
          <w:spacing w:val="0"/>
          <w:sz w:val="32"/>
          <w:szCs w:val="32"/>
          <w:bdr w:val="none" w:color="auto" w:sz="0" w:space="0"/>
          <w:shd w:val="clear" w:fill="FFFFFF"/>
        </w:rPr>
        <w:t>对在复试中违规的考生，一经查实，按照《国家教育考试违规处理办法》《普通高等学校招生违规行为处理暂行办法》等规定严肃处理，取消录取资格，记入《考生考试诚信档案》。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eastAsia" w:ascii="微软雅黑" w:hAnsi="微软雅黑" w:eastAsia="微软雅黑" w:cs="微软雅黑"/>
          <w:i w:val="0"/>
          <w:iCs w:val="0"/>
          <w:caps w:val="0"/>
          <w:color w:val="323232"/>
          <w:spacing w:val="0"/>
          <w:sz w:val="32"/>
          <w:szCs w:val="32"/>
          <w:bdr w:val="none" w:color="auto" w:sz="0" w:space="0"/>
          <w:shd w:val="clear" w:fill="FFFFFF"/>
        </w:rPr>
        <w:t>四、调剂办法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eastAsia" w:ascii="微软雅黑" w:hAnsi="微软雅黑" w:eastAsia="微软雅黑" w:cs="微软雅黑"/>
          <w:i w:val="0"/>
          <w:iCs w:val="0"/>
          <w:caps w:val="0"/>
          <w:color w:val="323232"/>
          <w:spacing w:val="0"/>
          <w:sz w:val="32"/>
          <w:szCs w:val="32"/>
          <w:bdr w:val="none" w:color="auto" w:sz="0" w:space="0"/>
          <w:shd w:val="clear" w:fill="FFFFFF"/>
        </w:rPr>
        <w:t>全国硕士研究生招生调剂系统于</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2023</w:t>
      </w:r>
      <w:r>
        <w:rPr>
          <w:rFonts w:hint="eastAsia" w:ascii="微软雅黑" w:hAnsi="微软雅黑" w:eastAsia="微软雅黑" w:cs="微软雅黑"/>
          <w:i w:val="0"/>
          <w:iCs w:val="0"/>
          <w:caps w:val="0"/>
          <w:color w:val="323232"/>
          <w:spacing w:val="0"/>
          <w:sz w:val="32"/>
          <w:szCs w:val="32"/>
          <w:bdr w:val="none" w:color="auto" w:sz="0" w:space="0"/>
          <w:shd w:val="clear" w:fill="FFFFFF"/>
        </w:rPr>
        <w:t>年</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4</w:t>
      </w:r>
      <w:r>
        <w:rPr>
          <w:rFonts w:hint="eastAsia" w:ascii="微软雅黑" w:hAnsi="微软雅黑" w:eastAsia="微软雅黑" w:cs="微软雅黑"/>
          <w:i w:val="0"/>
          <w:iCs w:val="0"/>
          <w:caps w:val="0"/>
          <w:color w:val="323232"/>
          <w:spacing w:val="0"/>
          <w:sz w:val="32"/>
          <w:szCs w:val="32"/>
          <w:bdr w:val="none" w:color="auto" w:sz="0" w:space="0"/>
          <w:shd w:val="clear" w:fill="FFFFFF"/>
        </w:rPr>
        <w:t>月</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6</w:t>
      </w:r>
      <w:r>
        <w:rPr>
          <w:rFonts w:hint="eastAsia" w:ascii="微软雅黑" w:hAnsi="微软雅黑" w:eastAsia="微软雅黑" w:cs="微软雅黑"/>
          <w:i w:val="0"/>
          <w:iCs w:val="0"/>
          <w:caps w:val="0"/>
          <w:color w:val="323232"/>
          <w:spacing w:val="0"/>
          <w:sz w:val="32"/>
          <w:szCs w:val="32"/>
          <w:bdr w:val="none" w:color="auto" w:sz="0" w:space="0"/>
          <w:shd w:val="clear" w:fill="FFFFFF"/>
        </w:rPr>
        <w:t>日开通，学校届时将及时公布调剂办法和各学科专业（类别领域）具体计划余额信息。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eastAsia" w:ascii="微软雅黑" w:hAnsi="微软雅黑" w:eastAsia="微软雅黑" w:cs="微软雅黑"/>
          <w:b/>
          <w:bCs/>
          <w:i w:val="0"/>
          <w:iCs w:val="0"/>
          <w:caps w:val="0"/>
          <w:color w:val="323232"/>
          <w:spacing w:val="0"/>
          <w:sz w:val="32"/>
          <w:szCs w:val="32"/>
          <w:bdr w:val="none" w:color="auto" w:sz="0" w:space="0"/>
          <w:shd w:val="clear" w:fill="FFFFFF"/>
        </w:rPr>
        <w:t>（一）调剂基本条件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default" w:ascii="Times New Roman" w:hAnsi="Times New Roman" w:eastAsia="微软雅黑" w:cs="Times New Roman"/>
          <w:i w:val="0"/>
          <w:iCs w:val="0"/>
          <w:caps w:val="0"/>
          <w:color w:val="323232"/>
          <w:spacing w:val="0"/>
          <w:sz w:val="32"/>
          <w:szCs w:val="32"/>
          <w:bdr w:val="none" w:color="auto" w:sz="0" w:space="0"/>
          <w:shd w:val="clear" w:fill="FFFFFF"/>
        </w:rPr>
        <w:t>1.</w:t>
      </w:r>
      <w:r>
        <w:rPr>
          <w:rFonts w:hint="eastAsia" w:ascii="微软雅黑" w:hAnsi="微软雅黑" w:eastAsia="微软雅黑" w:cs="微软雅黑"/>
          <w:i w:val="0"/>
          <w:iCs w:val="0"/>
          <w:caps w:val="0"/>
          <w:color w:val="323232"/>
          <w:spacing w:val="0"/>
          <w:sz w:val="32"/>
          <w:szCs w:val="32"/>
          <w:bdr w:val="none" w:color="auto" w:sz="0" w:space="0"/>
          <w:shd w:val="clear" w:fill="FFFFFF"/>
        </w:rPr>
        <w:t>初试成绩符合第一志愿报考专业在</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B</w:t>
      </w:r>
      <w:r>
        <w:rPr>
          <w:rFonts w:hint="eastAsia" w:ascii="微软雅黑" w:hAnsi="微软雅黑" w:eastAsia="微软雅黑" w:cs="微软雅黑"/>
          <w:i w:val="0"/>
          <w:iCs w:val="0"/>
          <w:caps w:val="0"/>
          <w:color w:val="323232"/>
          <w:spacing w:val="0"/>
          <w:sz w:val="32"/>
          <w:szCs w:val="32"/>
          <w:bdr w:val="none" w:color="auto" w:sz="0" w:space="0"/>
          <w:shd w:val="clear" w:fill="FFFFFF"/>
        </w:rPr>
        <w:t>区的《全国初试成绩基本要求》，且符合调入专业的报考条件。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default" w:ascii="Times New Roman" w:hAnsi="Times New Roman" w:eastAsia="微软雅黑" w:cs="Times New Roman"/>
          <w:i w:val="0"/>
          <w:iCs w:val="0"/>
          <w:caps w:val="0"/>
          <w:color w:val="323232"/>
          <w:spacing w:val="0"/>
          <w:sz w:val="32"/>
          <w:szCs w:val="32"/>
          <w:bdr w:val="none" w:color="auto" w:sz="0" w:space="0"/>
          <w:shd w:val="clear" w:fill="FFFFFF"/>
        </w:rPr>
        <w:t>2.</w:t>
      </w:r>
      <w:r>
        <w:rPr>
          <w:rFonts w:hint="eastAsia" w:ascii="微软雅黑" w:hAnsi="微软雅黑" w:eastAsia="微软雅黑" w:cs="微软雅黑"/>
          <w:i w:val="0"/>
          <w:iCs w:val="0"/>
          <w:caps w:val="0"/>
          <w:color w:val="323232"/>
          <w:spacing w:val="0"/>
          <w:sz w:val="32"/>
          <w:szCs w:val="32"/>
          <w:bdr w:val="none" w:color="auto" w:sz="0" w:space="0"/>
          <w:shd w:val="clear" w:fill="FFFFFF"/>
        </w:rPr>
        <w:t>调入专业与第一志愿报考专业相同或相近，应在同一个学科门类内，即一志愿报考**码与申请调入**码前</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2</w:t>
      </w:r>
      <w:r>
        <w:rPr>
          <w:rFonts w:hint="eastAsia" w:ascii="微软雅黑" w:hAnsi="微软雅黑" w:eastAsia="微软雅黑" w:cs="微软雅黑"/>
          <w:i w:val="0"/>
          <w:iCs w:val="0"/>
          <w:caps w:val="0"/>
          <w:color w:val="323232"/>
          <w:spacing w:val="0"/>
          <w:sz w:val="32"/>
          <w:szCs w:val="32"/>
          <w:bdr w:val="none" w:color="auto" w:sz="0" w:space="0"/>
          <w:shd w:val="clear" w:fill="FFFFFF"/>
        </w:rPr>
        <w:t>位（学术型）和前</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4</w:t>
      </w:r>
      <w:r>
        <w:rPr>
          <w:rFonts w:hint="eastAsia" w:ascii="微软雅黑" w:hAnsi="微软雅黑" w:eastAsia="微软雅黑" w:cs="微软雅黑"/>
          <w:i w:val="0"/>
          <w:iCs w:val="0"/>
          <w:caps w:val="0"/>
          <w:color w:val="323232"/>
          <w:spacing w:val="0"/>
          <w:sz w:val="32"/>
          <w:szCs w:val="32"/>
          <w:bdr w:val="none" w:color="auto" w:sz="0" w:space="0"/>
          <w:shd w:val="clear" w:fill="FFFFFF"/>
        </w:rPr>
        <w:t>位（专业型</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w:t>
      </w:r>
      <w:r>
        <w:rPr>
          <w:rFonts w:hint="eastAsia" w:ascii="微软雅黑" w:hAnsi="微软雅黑" w:eastAsia="微软雅黑" w:cs="微软雅黑"/>
          <w:i w:val="0"/>
          <w:iCs w:val="0"/>
          <w:caps w:val="0"/>
          <w:color w:val="323232"/>
          <w:spacing w:val="0"/>
          <w:sz w:val="32"/>
          <w:szCs w:val="32"/>
          <w:bdr w:val="none" w:color="auto" w:sz="0" w:space="0"/>
          <w:shd w:val="clear" w:fill="FFFFFF"/>
        </w:rPr>
        <w:t>应一致，优先调剂相同专业考生。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default" w:ascii="Times New Roman" w:hAnsi="Times New Roman" w:eastAsia="微软雅黑" w:cs="Times New Roman"/>
          <w:i w:val="0"/>
          <w:iCs w:val="0"/>
          <w:caps w:val="0"/>
          <w:color w:val="323232"/>
          <w:spacing w:val="0"/>
          <w:sz w:val="32"/>
          <w:szCs w:val="32"/>
          <w:bdr w:val="none" w:color="auto" w:sz="0" w:space="0"/>
          <w:shd w:val="clear" w:fill="FFFFFF"/>
        </w:rPr>
        <w:t>3.</w:t>
      </w:r>
      <w:r>
        <w:rPr>
          <w:rFonts w:hint="eastAsia" w:ascii="微软雅黑" w:hAnsi="微软雅黑" w:eastAsia="微软雅黑" w:cs="微软雅黑"/>
          <w:i w:val="0"/>
          <w:iCs w:val="0"/>
          <w:caps w:val="0"/>
          <w:color w:val="323232"/>
          <w:spacing w:val="0"/>
          <w:sz w:val="32"/>
          <w:szCs w:val="32"/>
          <w:bdr w:val="none" w:color="auto" w:sz="0" w:space="0"/>
          <w:shd w:val="clear" w:fill="FFFFFF"/>
        </w:rPr>
        <w:t>初试科目与调入专业初试科目相同或相近，统考科目原则上应相同，优先调剂考试科目相同的考生。即考试科目为</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3</w:t>
      </w:r>
      <w:r>
        <w:rPr>
          <w:rFonts w:hint="eastAsia" w:ascii="微软雅黑" w:hAnsi="微软雅黑" w:eastAsia="微软雅黑" w:cs="微软雅黑"/>
          <w:i w:val="0"/>
          <w:iCs w:val="0"/>
          <w:caps w:val="0"/>
          <w:color w:val="323232"/>
          <w:spacing w:val="0"/>
          <w:sz w:val="32"/>
          <w:szCs w:val="32"/>
          <w:bdr w:val="none" w:color="auto" w:sz="0" w:space="0"/>
          <w:shd w:val="clear" w:fill="FFFFFF"/>
        </w:rPr>
        <w:t>科的考生只能调入考试科目为</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3</w:t>
      </w:r>
      <w:r>
        <w:rPr>
          <w:rFonts w:hint="eastAsia" w:ascii="微软雅黑" w:hAnsi="微软雅黑" w:eastAsia="微软雅黑" w:cs="微软雅黑"/>
          <w:i w:val="0"/>
          <w:iCs w:val="0"/>
          <w:caps w:val="0"/>
          <w:color w:val="323232"/>
          <w:spacing w:val="0"/>
          <w:sz w:val="32"/>
          <w:szCs w:val="32"/>
          <w:bdr w:val="none" w:color="auto" w:sz="0" w:space="0"/>
          <w:shd w:val="clear" w:fill="FFFFFF"/>
        </w:rPr>
        <w:t>科的专业，考试科目为</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4</w:t>
      </w:r>
      <w:r>
        <w:rPr>
          <w:rFonts w:hint="eastAsia" w:ascii="微软雅黑" w:hAnsi="微软雅黑" w:eastAsia="微软雅黑" w:cs="微软雅黑"/>
          <w:i w:val="0"/>
          <w:iCs w:val="0"/>
          <w:caps w:val="0"/>
          <w:color w:val="323232"/>
          <w:spacing w:val="0"/>
          <w:sz w:val="32"/>
          <w:szCs w:val="32"/>
          <w:bdr w:val="none" w:color="auto" w:sz="0" w:space="0"/>
          <w:shd w:val="clear" w:fill="FFFFFF"/>
        </w:rPr>
        <w:t>科的考生只能调入考试科目为</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4</w:t>
      </w:r>
      <w:r>
        <w:rPr>
          <w:rFonts w:hint="eastAsia" w:ascii="微软雅黑" w:hAnsi="微软雅黑" w:eastAsia="微软雅黑" w:cs="微软雅黑"/>
          <w:i w:val="0"/>
          <w:iCs w:val="0"/>
          <w:caps w:val="0"/>
          <w:color w:val="323232"/>
          <w:spacing w:val="0"/>
          <w:sz w:val="32"/>
          <w:szCs w:val="32"/>
          <w:bdr w:val="none" w:color="auto" w:sz="0" w:space="0"/>
          <w:shd w:val="clear" w:fill="FFFFFF"/>
        </w:rPr>
        <w:t>科的专业。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default" w:ascii="Times New Roman" w:hAnsi="Times New Roman" w:eastAsia="微软雅黑" w:cs="Times New Roman"/>
          <w:i w:val="0"/>
          <w:iCs w:val="0"/>
          <w:caps w:val="0"/>
          <w:color w:val="323232"/>
          <w:spacing w:val="0"/>
          <w:sz w:val="32"/>
          <w:szCs w:val="32"/>
          <w:bdr w:val="none" w:color="auto" w:sz="0" w:space="0"/>
          <w:shd w:val="clear" w:fill="FFFFFF"/>
        </w:rPr>
        <w:t>4.301-</w:t>
      </w:r>
      <w:r>
        <w:rPr>
          <w:rFonts w:hint="eastAsia" w:ascii="微软雅黑" w:hAnsi="微软雅黑" w:eastAsia="微软雅黑" w:cs="微软雅黑"/>
          <w:i w:val="0"/>
          <w:iCs w:val="0"/>
          <w:caps w:val="0"/>
          <w:color w:val="323232"/>
          <w:spacing w:val="0"/>
          <w:sz w:val="32"/>
          <w:szCs w:val="32"/>
          <w:bdr w:val="none" w:color="auto" w:sz="0" w:space="0"/>
          <w:shd w:val="clear" w:fill="FFFFFF"/>
        </w:rPr>
        <w:t>数学一、</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302-</w:t>
      </w:r>
      <w:r>
        <w:rPr>
          <w:rFonts w:hint="eastAsia" w:ascii="微软雅黑" w:hAnsi="微软雅黑" w:eastAsia="微软雅黑" w:cs="微软雅黑"/>
          <w:i w:val="0"/>
          <w:iCs w:val="0"/>
          <w:caps w:val="0"/>
          <w:color w:val="323232"/>
          <w:spacing w:val="0"/>
          <w:sz w:val="32"/>
          <w:szCs w:val="32"/>
          <w:bdr w:val="none" w:color="auto" w:sz="0" w:space="0"/>
          <w:shd w:val="clear" w:fill="FFFFFF"/>
        </w:rPr>
        <w:t>数学二、</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303-</w:t>
      </w:r>
      <w:r>
        <w:rPr>
          <w:rFonts w:hint="eastAsia" w:ascii="微软雅黑" w:hAnsi="微软雅黑" w:eastAsia="微软雅黑" w:cs="微软雅黑"/>
          <w:i w:val="0"/>
          <w:iCs w:val="0"/>
          <w:caps w:val="0"/>
          <w:color w:val="323232"/>
          <w:spacing w:val="0"/>
          <w:sz w:val="32"/>
          <w:szCs w:val="32"/>
          <w:bdr w:val="none" w:color="auto" w:sz="0" w:space="0"/>
          <w:shd w:val="clear" w:fill="FFFFFF"/>
        </w:rPr>
        <w:t>数学三、</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314-</w:t>
      </w:r>
      <w:r>
        <w:rPr>
          <w:rFonts w:hint="eastAsia" w:ascii="微软雅黑" w:hAnsi="微软雅黑" w:eastAsia="微软雅黑" w:cs="微软雅黑"/>
          <w:i w:val="0"/>
          <w:iCs w:val="0"/>
          <w:caps w:val="0"/>
          <w:color w:val="323232"/>
          <w:spacing w:val="0"/>
          <w:sz w:val="32"/>
          <w:szCs w:val="32"/>
          <w:bdr w:val="none" w:color="auto" w:sz="0" w:space="0"/>
          <w:shd w:val="clear" w:fill="FFFFFF"/>
        </w:rPr>
        <w:t>数学</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w:t>
      </w:r>
      <w:r>
        <w:rPr>
          <w:rFonts w:hint="eastAsia" w:ascii="微软雅黑" w:hAnsi="微软雅黑" w:eastAsia="微软雅黑" w:cs="微软雅黑"/>
          <w:i w:val="0"/>
          <w:iCs w:val="0"/>
          <w:caps w:val="0"/>
          <w:color w:val="323232"/>
          <w:spacing w:val="0"/>
          <w:sz w:val="32"/>
          <w:szCs w:val="32"/>
          <w:bdr w:val="none" w:color="auto" w:sz="0" w:space="0"/>
          <w:shd w:val="clear" w:fill="FFFFFF"/>
        </w:rPr>
        <w:t>农</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w:t>
      </w:r>
      <w:r>
        <w:rPr>
          <w:rFonts w:hint="eastAsia" w:ascii="微软雅黑" w:hAnsi="微软雅黑" w:eastAsia="微软雅黑" w:cs="微软雅黑"/>
          <w:i w:val="0"/>
          <w:iCs w:val="0"/>
          <w:caps w:val="0"/>
          <w:color w:val="323232"/>
          <w:spacing w:val="0"/>
          <w:sz w:val="32"/>
          <w:szCs w:val="32"/>
          <w:bdr w:val="none" w:color="auto" w:sz="0" w:space="0"/>
          <w:shd w:val="clear" w:fill="FFFFFF"/>
        </w:rPr>
        <w:t>和</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396-</w:t>
      </w:r>
      <w:r>
        <w:rPr>
          <w:rFonts w:hint="eastAsia" w:ascii="微软雅黑" w:hAnsi="微软雅黑" w:eastAsia="微软雅黑" w:cs="微软雅黑"/>
          <w:i w:val="0"/>
          <w:iCs w:val="0"/>
          <w:caps w:val="0"/>
          <w:color w:val="323232"/>
          <w:spacing w:val="0"/>
          <w:sz w:val="32"/>
          <w:szCs w:val="32"/>
          <w:bdr w:val="none" w:color="auto" w:sz="0" w:space="0"/>
          <w:shd w:val="clear" w:fill="FFFFFF"/>
        </w:rPr>
        <w:t>经济类综合能力可视为相同（自命题数学与统考数学类科目不可视为相同</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w:t>
      </w:r>
      <w:r>
        <w:rPr>
          <w:rFonts w:hint="eastAsia" w:ascii="微软雅黑" w:hAnsi="微软雅黑" w:eastAsia="微软雅黑" w:cs="微软雅黑"/>
          <w:i w:val="0"/>
          <w:iCs w:val="0"/>
          <w:caps w:val="0"/>
          <w:color w:val="323232"/>
          <w:spacing w:val="0"/>
          <w:sz w:val="32"/>
          <w:szCs w:val="32"/>
          <w:bdr w:val="none" w:color="auto" w:sz="0" w:space="0"/>
          <w:shd w:val="clear" w:fill="FFFFFF"/>
        </w:rPr>
        <w:t>；</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314-</w:t>
      </w:r>
      <w:r>
        <w:rPr>
          <w:rFonts w:hint="eastAsia" w:ascii="微软雅黑" w:hAnsi="微软雅黑" w:eastAsia="微软雅黑" w:cs="微软雅黑"/>
          <w:i w:val="0"/>
          <w:iCs w:val="0"/>
          <w:caps w:val="0"/>
          <w:color w:val="323232"/>
          <w:spacing w:val="0"/>
          <w:sz w:val="32"/>
          <w:szCs w:val="32"/>
          <w:bdr w:val="none" w:color="auto" w:sz="0" w:space="0"/>
          <w:shd w:val="clear" w:fill="FFFFFF"/>
        </w:rPr>
        <w:t>数学（农）和</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315-</w:t>
      </w:r>
      <w:r>
        <w:rPr>
          <w:rFonts w:hint="eastAsia" w:ascii="微软雅黑" w:hAnsi="微软雅黑" w:eastAsia="微软雅黑" w:cs="微软雅黑"/>
          <w:i w:val="0"/>
          <w:iCs w:val="0"/>
          <w:caps w:val="0"/>
          <w:color w:val="323232"/>
          <w:spacing w:val="0"/>
          <w:sz w:val="32"/>
          <w:szCs w:val="32"/>
          <w:bdr w:val="none" w:color="auto" w:sz="0" w:space="0"/>
          <w:shd w:val="clear" w:fill="FFFFFF"/>
        </w:rPr>
        <w:t>化学（农</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w:t>
      </w:r>
      <w:r>
        <w:rPr>
          <w:rFonts w:hint="eastAsia" w:ascii="微软雅黑" w:hAnsi="微软雅黑" w:eastAsia="微软雅黑" w:cs="微软雅黑"/>
          <w:i w:val="0"/>
          <w:iCs w:val="0"/>
          <w:caps w:val="0"/>
          <w:color w:val="323232"/>
          <w:spacing w:val="0"/>
          <w:sz w:val="32"/>
          <w:szCs w:val="32"/>
          <w:bdr w:val="none" w:color="auto" w:sz="0" w:space="0"/>
          <w:shd w:val="clear" w:fill="FFFFFF"/>
        </w:rPr>
        <w:t>可视为相同。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default" w:ascii="Times New Roman" w:hAnsi="Times New Roman" w:eastAsia="微软雅黑" w:cs="Times New Roman"/>
          <w:i w:val="0"/>
          <w:iCs w:val="0"/>
          <w:caps w:val="0"/>
          <w:color w:val="323232"/>
          <w:spacing w:val="0"/>
          <w:sz w:val="32"/>
          <w:szCs w:val="32"/>
          <w:bdr w:val="none" w:color="auto" w:sz="0" w:space="0"/>
          <w:shd w:val="clear" w:fill="FFFFFF"/>
        </w:rPr>
        <w:t>5.</w:t>
      </w:r>
      <w:r>
        <w:rPr>
          <w:rFonts w:hint="eastAsia" w:ascii="微软雅黑" w:hAnsi="微软雅黑" w:eastAsia="微软雅黑" w:cs="微软雅黑"/>
          <w:i w:val="0"/>
          <w:iCs w:val="0"/>
          <w:caps w:val="0"/>
          <w:color w:val="323232"/>
          <w:spacing w:val="0"/>
          <w:sz w:val="32"/>
          <w:szCs w:val="32"/>
          <w:bdr w:val="none" w:color="auto" w:sz="0" w:space="0"/>
          <w:shd w:val="clear" w:fill="FFFFFF"/>
        </w:rPr>
        <w:t>考试科目无统考数学的学科专业</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w:t>
      </w:r>
      <w:r>
        <w:rPr>
          <w:rFonts w:hint="eastAsia" w:ascii="微软雅黑" w:hAnsi="微软雅黑" w:eastAsia="微软雅黑" w:cs="微软雅黑"/>
          <w:i w:val="0"/>
          <w:iCs w:val="0"/>
          <w:caps w:val="0"/>
          <w:color w:val="323232"/>
          <w:spacing w:val="0"/>
          <w:sz w:val="32"/>
          <w:szCs w:val="32"/>
          <w:bdr w:val="none" w:color="auto" w:sz="0" w:space="0"/>
          <w:shd w:val="clear" w:fill="FFFFFF"/>
        </w:rPr>
        <w:t>类别领域）不能调入初试科目考数学的学科专业（类别领域）。未考统考数学或自命题数学（科目代码</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601-609</w:t>
      </w:r>
      <w:r>
        <w:rPr>
          <w:rFonts w:hint="eastAsia" w:ascii="微软雅黑" w:hAnsi="微软雅黑" w:eastAsia="微软雅黑" w:cs="微软雅黑"/>
          <w:i w:val="0"/>
          <w:iCs w:val="0"/>
          <w:caps w:val="0"/>
          <w:color w:val="323232"/>
          <w:spacing w:val="0"/>
          <w:sz w:val="32"/>
          <w:szCs w:val="32"/>
          <w:bdr w:val="none" w:color="auto" w:sz="0" w:space="0"/>
          <w:shd w:val="clear" w:fill="FFFFFF"/>
        </w:rPr>
        <w:t>）的考生不能调入初试科目含数学的专业。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default" w:ascii="Times New Roman" w:hAnsi="Times New Roman" w:eastAsia="微软雅黑" w:cs="Times New Roman"/>
          <w:i w:val="0"/>
          <w:iCs w:val="0"/>
          <w:caps w:val="0"/>
          <w:color w:val="323232"/>
          <w:spacing w:val="0"/>
          <w:sz w:val="32"/>
          <w:szCs w:val="32"/>
          <w:bdr w:val="none" w:color="auto" w:sz="0" w:space="0"/>
          <w:shd w:val="clear" w:fill="FFFFFF"/>
        </w:rPr>
        <w:t>6.</w:t>
      </w:r>
      <w:r>
        <w:rPr>
          <w:rFonts w:hint="eastAsia" w:ascii="微软雅黑" w:hAnsi="微软雅黑" w:eastAsia="微软雅黑" w:cs="微软雅黑"/>
          <w:i w:val="0"/>
          <w:iCs w:val="0"/>
          <w:caps w:val="0"/>
          <w:color w:val="323232"/>
          <w:spacing w:val="0"/>
          <w:sz w:val="32"/>
          <w:szCs w:val="32"/>
          <w:bdr w:val="none" w:color="auto" w:sz="0" w:space="0"/>
          <w:shd w:val="clear" w:fill="FFFFFF"/>
        </w:rPr>
        <w:t>考试科目为</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201-</w:t>
      </w:r>
      <w:r>
        <w:rPr>
          <w:rFonts w:hint="eastAsia" w:ascii="微软雅黑" w:hAnsi="微软雅黑" w:eastAsia="微软雅黑" w:cs="微软雅黑"/>
          <w:i w:val="0"/>
          <w:iCs w:val="0"/>
          <w:caps w:val="0"/>
          <w:color w:val="323232"/>
          <w:spacing w:val="0"/>
          <w:sz w:val="32"/>
          <w:szCs w:val="32"/>
          <w:bdr w:val="none" w:color="auto" w:sz="0" w:space="0"/>
          <w:shd w:val="clear" w:fill="FFFFFF"/>
        </w:rPr>
        <w:t>英语一和</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204-</w:t>
      </w:r>
      <w:r>
        <w:rPr>
          <w:rFonts w:hint="eastAsia" w:ascii="微软雅黑" w:hAnsi="微软雅黑" w:eastAsia="微软雅黑" w:cs="微软雅黑"/>
          <w:i w:val="0"/>
          <w:iCs w:val="0"/>
          <w:caps w:val="0"/>
          <w:color w:val="323232"/>
          <w:spacing w:val="0"/>
          <w:sz w:val="32"/>
          <w:szCs w:val="32"/>
          <w:bdr w:val="none" w:color="auto" w:sz="0" w:space="0"/>
          <w:shd w:val="clear" w:fill="FFFFFF"/>
        </w:rPr>
        <w:t>英语二可视为相同。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default" w:ascii="Times New Roman" w:hAnsi="Times New Roman" w:eastAsia="微软雅黑" w:cs="Times New Roman"/>
          <w:i w:val="0"/>
          <w:iCs w:val="0"/>
          <w:caps w:val="0"/>
          <w:color w:val="323232"/>
          <w:spacing w:val="0"/>
          <w:sz w:val="32"/>
          <w:szCs w:val="32"/>
          <w:bdr w:val="none" w:color="auto" w:sz="0" w:space="0"/>
          <w:shd w:val="clear" w:fill="FFFFFF"/>
        </w:rPr>
        <w:t>7.</w:t>
      </w:r>
      <w:r>
        <w:rPr>
          <w:rFonts w:hint="eastAsia" w:ascii="微软雅黑" w:hAnsi="微软雅黑" w:eastAsia="微软雅黑" w:cs="微软雅黑"/>
          <w:i w:val="0"/>
          <w:iCs w:val="0"/>
          <w:caps w:val="0"/>
          <w:color w:val="323232"/>
          <w:spacing w:val="0"/>
          <w:sz w:val="32"/>
          <w:szCs w:val="32"/>
          <w:bdr w:val="none" w:color="auto" w:sz="0" w:space="0"/>
          <w:shd w:val="clear" w:fill="FFFFFF"/>
        </w:rPr>
        <w:t>第一志愿报考非照顾专业的考生若调入照顾专业，其初试成绩必须符合</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B</w:t>
      </w:r>
      <w:r>
        <w:rPr>
          <w:rFonts w:hint="eastAsia" w:ascii="微软雅黑" w:hAnsi="微软雅黑" w:eastAsia="微软雅黑" w:cs="微软雅黑"/>
          <w:i w:val="0"/>
          <w:iCs w:val="0"/>
          <w:caps w:val="0"/>
          <w:color w:val="323232"/>
          <w:spacing w:val="0"/>
          <w:sz w:val="32"/>
          <w:szCs w:val="32"/>
          <w:bdr w:val="none" w:color="auto" w:sz="0" w:space="0"/>
          <w:shd w:val="clear" w:fill="FFFFFF"/>
        </w:rPr>
        <w:t>区对应的非照顾学科专业</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w:t>
      </w:r>
      <w:r>
        <w:rPr>
          <w:rFonts w:hint="eastAsia" w:ascii="微软雅黑" w:hAnsi="微软雅黑" w:eastAsia="微软雅黑" w:cs="微软雅黑"/>
          <w:i w:val="0"/>
          <w:iCs w:val="0"/>
          <w:caps w:val="0"/>
          <w:color w:val="323232"/>
          <w:spacing w:val="0"/>
          <w:sz w:val="32"/>
          <w:szCs w:val="32"/>
          <w:bdr w:val="none" w:color="auto" w:sz="0" w:space="0"/>
          <w:shd w:val="clear" w:fill="FFFFFF"/>
        </w:rPr>
        <w:t>类别领域</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w:t>
      </w:r>
      <w:r>
        <w:rPr>
          <w:rFonts w:hint="eastAsia" w:ascii="微软雅黑" w:hAnsi="微软雅黑" w:eastAsia="微软雅黑" w:cs="微软雅黑"/>
          <w:i w:val="0"/>
          <w:iCs w:val="0"/>
          <w:caps w:val="0"/>
          <w:color w:val="323232"/>
          <w:spacing w:val="0"/>
          <w:sz w:val="32"/>
          <w:szCs w:val="32"/>
          <w:bdr w:val="none" w:color="auto" w:sz="0" w:space="0"/>
          <w:shd w:val="clear" w:fill="FFFFFF"/>
        </w:rPr>
        <w:t>的《全国初试成绩基本要求》。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default" w:ascii="Times New Roman" w:hAnsi="Times New Roman" w:eastAsia="微软雅黑" w:cs="Times New Roman"/>
          <w:i w:val="0"/>
          <w:iCs w:val="0"/>
          <w:caps w:val="0"/>
          <w:color w:val="323232"/>
          <w:spacing w:val="0"/>
          <w:sz w:val="32"/>
          <w:szCs w:val="32"/>
          <w:bdr w:val="none" w:color="auto" w:sz="0" w:space="0"/>
          <w:shd w:val="clear" w:fill="FFFFFF"/>
        </w:rPr>
        <w:t>8.</w:t>
      </w:r>
      <w:r>
        <w:rPr>
          <w:rFonts w:hint="eastAsia" w:ascii="微软雅黑" w:hAnsi="微软雅黑" w:eastAsia="微软雅黑" w:cs="微软雅黑"/>
          <w:i w:val="0"/>
          <w:iCs w:val="0"/>
          <w:caps w:val="0"/>
          <w:color w:val="323232"/>
          <w:spacing w:val="0"/>
          <w:sz w:val="32"/>
          <w:szCs w:val="32"/>
          <w:bdr w:val="none" w:color="auto" w:sz="0" w:space="0"/>
          <w:shd w:val="clear" w:fill="FFFFFF"/>
        </w:rPr>
        <w:t>初试成绩相同情况下，通过大学英语四、六级的考生可优先调剂。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default" w:ascii="Times New Roman" w:hAnsi="Times New Roman" w:eastAsia="微软雅黑" w:cs="Times New Roman"/>
          <w:i w:val="0"/>
          <w:iCs w:val="0"/>
          <w:caps w:val="0"/>
          <w:color w:val="323232"/>
          <w:spacing w:val="0"/>
          <w:sz w:val="32"/>
          <w:szCs w:val="32"/>
          <w:bdr w:val="none" w:color="auto" w:sz="0" w:space="0"/>
          <w:shd w:val="clear" w:fill="FFFFFF"/>
        </w:rPr>
        <w:t>9.</w:t>
      </w:r>
      <w:r>
        <w:rPr>
          <w:rFonts w:hint="eastAsia" w:ascii="微软雅黑" w:hAnsi="微软雅黑" w:eastAsia="微软雅黑" w:cs="微软雅黑"/>
          <w:i w:val="0"/>
          <w:iCs w:val="0"/>
          <w:caps w:val="0"/>
          <w:color w:val="323232"/>
          <w:spacing w:val="0"/>
          <w:sz w:val="32"/>
          <w:szCs w:val="32"/>
          <w:bdr w:val="none" w:color="auto" w:sz="0" w:space="0"/>
          <w:shd w:val="clear" w:fill="FFFFFF"/>
        </w:rPr>
        <w:t>报考“少数民族高层次骨干人才计划”的考生不得调剂到该计划以外；未报考的不得调剂入该计划。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default" w:ascii="Times New Roman" w:hAnsi="Times New Roman" w:eastAsia="微软雅黑" w:cs="Times New Roman"/>
          <w:i w:val="0"/>
          <w:iCs w:val="0"/>
          <w:caps w:val="0"/>
          <w:color w:val="323232"/>
          <w:spacing w:val="0"/>
          <w:sz w:val="32"/>
          <w:szCs w:val="32"/>
          <w:bdr w:val="none" w:color="auto" w:sz="0" w:space="0"/>
          <w:shd w:val="clear" w:fill="FFFFFF"/>
        </w:rPr>
        <w:t>10.</w:t>
      </w:r>
      <w:r>
        <w:rPr>
          <w:rFonts w:hint="eastAsia" w:ascii="微软雅黑" w:hAnsi="微软雅黑" w:eastAsia="微软雅黑" w:cs="微软雅黑"/>
          <w:i w:val="0"/>
          <w:iCs w:val="0"/>
          <w:caps w:val="0"/>
          <w:color w:val="323232"/>
          <w:spacing w:val="0"/>
          <w:sz w:val="32"/>
          <w:szCs w:val="32"/>
          <w:bdr w:val="none" w:color="auto" w:sz="0" w:space="0"/>
          <w:shd w:val="clear" w:fill="FFFFFF"/>
        </w:rPr>
        <w:t>各系学位点在国家确定的初试成绩</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B</w:t>
      </w:r>
      <w:r>
        <w:rPr>
          <w:rFonts w:hint="eastAsia" w:ascii="微软雅黑" w:hAnsi="微软雅黑" w:eastAsia="微软雅黑" w:cs="微软雅黑"/>
          <w:i w:val="0"/>
          <w:iCs w:val="0"/>
          <w:caps w:val="0"/>
          <w:color w:val="323232"/>
          <w:spacing w:val="0"/>
          <w:sz w:val="32"/>
          <w:szCs w:val="32"/>
          <w:bdr w:val="none" w:color="auto" w:sz="0" w:space="0"/>
          <w:shd w:val="clear" w:fill="FFFFFF"/>
        </w:rPr>
        <w:t>区基本要求基础上，结合生源和招生计划等情况，可自主确定各学科专业（类别领域）报考非专项计划考生参加复试的初试成绩基本要求和其他具体学术要求，不得按单位、行业、地域、学校层次类别等限定生源范围，也不得出台歧视性或其他有违公平的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312" w:right="100" w:firstLine="320"/>
        <w:jc w:val="both"/>
        <w:rPr>
          <w:sz w:val="14"/>
          <w:szCs w:val="14"/>
        </w:rPr>
      </w:pPr>
      <w:r>
        <w:rPr>
          <w:rFonts w:hint="eastAsia" w:ascii="微软雅黑" w:hAnsi="微软雅黑" w:eastAsia="微软雅黑" w:cs="微软雅黑"/>
          <w:b/>
          <w:bCs/>
          <w:i w:val="0"/>
          <w:iCs w:val="0"/>
          <w:caps w:val="0"/>
          <w:color w:val="323232"/>
          <w:spacing w:val="0"/>
          <w:sz w:val="32"/>
          <w:szCs w:val="32"/>
          <w:bdr w:val="none" w:color="auto" w:sz="0" w:space="0"/>
          <w:shd w:val="clear" w:fill="FFFFFF"/>
        </w:rPr>
        <w:t>（二）调剂工作要求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eastAsia" w:ascii="微软雅黑" w:hAnsi="微软雅黑" w:eastAsia="微软雅黑" w:cs="微软雅黑"/>
          <w:i w:val="0"/>
          <w:iCs w:val="0"/>
          <w:caps w:val="0"/>
          <w:color w:val="323232"/>
          <w:spacing w:val="0"/>
          <w:sz w:val="32"/>
          <w:szCs w:val="32"/>
          <w:bdr w:val="none" w:color="auto" w:sz="0" w:space="0"/>
          <w:shd w:val="clear" w:fill="FFFFFF"/>
        </w:rPr>
        <w:t>1.第一志愿上线考生已经达到实际招生计划的学科专业(类别领域）原则上不开放调剂系统。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eastAsia" w:ascii="微软雅黑" w:hAnsi="微软雅黑" w:eastAsia="微软雅黑" w:cs="微软雅黑"/>
          <w:i w:val="0"/>
          <w:iCs w:val="0"/>
          <w:caps w:val="0"/>
          <w:color w:val="323232"/>
          <w:spacing w:val="0"/>
          <w:sz w:val="32"/>
          <w:szCs w:val="32"/>
          <w:bdr w:val="none" w:color="auto" w:sz="0" w:space="0"/>
          <w:shd w:val="clear" w:fill="FFFFFF"/>
        </w:rPr>
        <w:t>2.第一志愿报考的考生，申请调剂校内其他专业也须通过“全国硕生招生调剂服务系统”申请，否则无效。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eastAsia" w:ascii="微软雅黑" w:hAnsi="微软雅黑" w:eastAsia="微软雅黑" w:cs="微软雅黑"/>
          <w:i w:val="0"/>
          <w:iCs w:val="0"/>
          <w:caps w:val="0"/>
          <w:color w:val="323232"/>
          <w:spacing w:val="0"/>
          <w:sz w:val="32"/>
          <w:szCs w:val="32"/>
          <w:bdr w:val="none" w:color="auto" w:sz="0" w:space="0"/>
          <w:shd w:val="clear" w:fill="FFFFFF"/>
        </w:rPr>
        <w:t>3.第一志愿上线考生未达到实际招生计划的学科专业(类别领域），研究生院统一开放调剂系统，12小时内未完成调剂工作的延长12小时，各系学位点完成调剂后开始复试工作。调剂志愿锁定时间为24小时，锁定时间到达后，考生可继续填报其他志愿。</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eastAsia" w:ascii="微软雅黑" w:hAnsi="微软雅黑" w:eastAsia="微软雅黑" w:cs="微软雅黑"/>
          <w:i w:val="0"/>
          <w:iCs w:val="0"/>
          <w:caps w:val="0"/>
          <w:color w:val="323232"/>
          <w:spacing w:val="0"/>
          <w:sz w:val="32"/>
          <w:szCs w:val="32"/>
          <w:bdr w:val="none" w:color="auto" w:sz="0" w:space="0"/>
          <w:shd w:val="clear" w:fill="FFFFFF"/>
        </w:rPr>
        <w:t>4.各系学位点符合调剂条件考生按缺额人数不低于本次招生计划的120%确定，确定参加复试考生的人数进入复试备选库，考生名单经研究生院二次审核确认无误后向考生发送复试通知。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eastAsia" w:ascii="微软雅黑" w:hAnsi="微软雅黑" w:eastAsia="微软雅黑" w:cs="微软雅黑"/>
          <w:i w:val="0"/>
          <w:iCs w:val="0"/>
          <w:caps w:val="0"/>
          <w:color w:val="323232"/>
          <w:spacing w:val="0"/>
          <w:sz w:val="32"/>
          <w:szCs w:val="32"/>
          <w:bdr w:val="none" w:color="auto" w:sz="0" w:space="0"/>
          <w:shd w:val="clear" w:fill="FFFFFF"/>
        </w:rPr>
        <w:t>5.各系学位点在复试工作开始前，应及时发布通知，进行网络远程复试测试和复试准备工作，因考生个人原因导致复试准备不足无法进行网络远程复试的需由考生自己承担相应责任。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eastAsia" w:ascii="微软雅黑" w:hAnsi="微软雅黑" w:eastAsia="微软雅黑" w:cs="微软雅黑"/>
          <w:i w:val="0"/>
          <w:iCs w:val="0"/>
          <w:caps w:val="0"/>
          <w:color w:val="323232"/>
          <w:spacing w:val="0"/>
          <w:sz w:val="32"/>
          <w:szCs w:val="32"/>
          <w:bdr w:val="none" w:color="auto" w:sz="0" w:space="0"/>
          <w:shd w:val="clear" w:fill="FFFFFF"/>
        </w:rPr>
        <w:t>五、录取工作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eastAsia" w:ascii="微软雅黑" w:hAnsi="微软雅黑" w:eastAsia="微软雅黑" w:cs="微软雅黑"/>
          <w:b/>
          <w:bCs/>
          <w:i w:val="0"/>
          <w:iCs w:val="0"/>
          <w:caps w:val="0"/>
          <w:color w:val="323232"/>
          <w:spacing w:val="0"/>
          <w:sz w:val="32"/>
          <w:szCs w:val="32"/>
          <w:bdr w:val="none" w:color="auto" w:sz="0" w:space="0"/>
          <w:shd w:val="clear" w:fill="FFFFFF"/>
        </w:rPr>
        <w:t>（一）录取规则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default" w:ascii="Times New Roman" w:hAnsi="Times New Roman" w:eastAsia="微软雅黑" w:cs="Times New Roman"/>
          <w:i w:val="0"/>
          <w:iCs w:val="0"/>
          <w:caps w:val="0"/>
          <w:color w:val="323232"/>
          <w:spacing w:val="0"/>
          <w:sz w:val="32"/>
          <w:szCs w:val="32"/>
          <w:bdr w:val="none" w:color="auto" w:sz="0" w:space="0"/>
          <w:shd w:val="clear" w:fill="FFFFFF"/>
        </w:rPr>
        <w:t>1.</w:t>
      </w:r>
      <w:r>
        <w:rPr>
          <w:rFonts w:hint="eastAsia" w:ascii="微软雅黑" w:hAnsi="微软雅黑" w:eastAsia="微软雅黑" w:cs="微软雅黑"/>
          <w:i w:val="0"/>
          <w:iCs w:val="0"/>
          <w:caps w:val="0"/>
          <w:color w:val="323232"/>
          <w:spacing w:val="0"/>
          <w:sz w:val="32"/>
          <w:szCs w:val="32"/>
          <w:bdr w:val="none" w:color="auto" w:sz="0" w:space="0"/>
          <w:shd w:val="clear" w:fill="FFFFFF"/>
        </w:rPr>
        <w:t>坚持全面衡量，择优录取，保证质量，宁缺毋滥的原则。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default" w:ascii="Times New Roman" w:hAnsi="Times New Roman" w:eastAsia="微软雅黑" w:cs="Times New Roman"/>
          <w:i w:val="0"/>
          <w:iCs w:val="0"/>
          <w:caps w:val="0"/>
          <w:color w:val="323232"/>
          <w:spacing w:val="0"/>
          <w:sz w:val="32"/>
          <w:szCs w:val="32"/>
          <w:bdr w:val="none" w:color="auto" w:sz="0" w:space="0"/>
          <w:shd w:val="clear" w:fill="FFFFFF"/>
        </w:rPr>
        <w:t>2.</w:t>
      </w:r>
      <w:r>
        <w:rPr>
          <w:rFonts w:hint="eastAsia" w:ascii="微软雅黑" w:hAnsi="微软雅黑" w:eastAsia="微软雅黑" w:cs="微软雅黑"/>
          <w:i w:val="0"/>
          <w:iCs w:val="0"/>
          <w:caps w:val="0"/>
          <w:color w:val="323232"/>
          <w:spacing w:val="0"/>
          <w:sz w:val="32"/>
          <w:szCs w:val="32"/>
          <w:bdr w:val="none" w:color="auto" w:sz="0" w:space="0"/>
          <w:shd w:val="clear" w:fill="FFFFFF"/>
        </w:rPr>
        <w:t>录取时按照考生初试成绩和复试成绩合成的总成绩从高到低录取。若总成绩相同，按照初试成绩从高到低录取。若总成绩和初试成绩均相同，按照先看政治单科成绩，后看外语单科成绩从高到低录取。调剂考生可根据复试批次，分批次排名，分批次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default" w:ascii="Times New Roman" w:hAnsi="Times New Roman" w:eastAsia="微软雅黑" w:cs="Times New Roman"/>
          <w:b/>
          <w:bCs/>
          <w:i w:val="0"/>
          <w:iCs w:val="0"/>
          <w:caps w:val="0"/>
          <w:color w:val="323232"/>
          <w:spacing w:val="0"/>
          <w:sz w:val="32"/>
          <w:szCs w:val="32"/>
          <w:bdr w:val="none" w:color="auto" w:sz="0" w:space="0"/>
          <w:shd w:val="clear" w:fill="FFFFFF"/>
        </w:rPr>
        <w:t>3. </w:t>
      </w:r>
      <w:r>
        <w:rPr>
          <w:rFonts w:hint="eastAsia" w:ascii="微软雅黑" w:hAnsi="微软雅黑" w:eastAsia="微软雅黑" w:cs="微软雅黑"/>
          <w:b/>
          <w:bCs/>
          <w:i w:val="0"/>
          <w:iCs w:val="0"/>
          <w:caps w:val="0"/>
          <w:color w:val="323232"/>
          <w:spacing w:val="0"/>
          <w:sz w:val="32"/>
          <w:szCs w:val="32"/>
          <w:bdr w:val="none" w:color="auto" w:sz="0" w:space="0"/>
          <w:shd w:val="clear" w:fill="FFFFFF"/>
        </w:rPr>
        <w:t>思想品德考核不合格者不予录取、身体检查不合格者不予录取、加试成绩不合格者不予录取。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eastAsia" w:ascii="微软雅黑" w:hAnsi="微软雅黑" w:eastAsia="微软雅黑" w:cs="微软雅黑"/>
          <w:b/>
          <w:bCs/>
          <w:i w:val="0"/>
          <w:iCs w:val="0"/>
          <w:caps w:val="0"/>
          <w:color w:val="323232"/>
          <w:spacing w:val="0"/>
          <w:sz w:val="32"/>
          <w:szCs w:val="32"/>
          <w:bdr w:val="none" w:color="auto" w:sz="0" w:space="0"/>
          <w:shd w:val="clear" w:fill="FFFFFF"/>
        </w:rPr>
        <w:t>（二）录取程序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default" w:ascii="Times New Roman" w:hAnsi="Times New Roman" w:eastAsia="微软雅黑" w:cs="Times New Roman"/>
          <w:i w:val="0"/>
          <w:iCs w:val="0"/>
          <w:caps w:val="0"/>
          <w:color w:val="323232"/>
          <w:spacing w:val="0"/>
          <w:sz w:val="32"/>
          <w:szCs w:val="32"/>
          <w:bdr w:val="none" w:color="auto" w:sz="0" w:space="0"/>
          <w:shd w:val="clear" w:fill="FFFFFF"/>
        </w:rPr>
        <w:t>1.</w:t>
      </w:r>
      <w:r>
        <w:rPr>
          <w:rFonts w:hint="eastAsia" w:ascii="微软雅黑" w:hAnsi="微软雅黑" w:eastAsia="微软雅黑" w:cs="微软雅黑"/>
          <w:i w:val="0"/>
          <w:iCs w:val="0"/>
          <w:caps w:val="0"/>
          <w:color w:val="323232"/>
          <w:spacing w:val="0"/>
          <w:sz w:val="32"/>
          <w:szCs w:val="32"/>
          <w:bdr w:val="none" w:color="auto" w:sz="0" w:space="0"/>
          <w:shd w:val="clear" w:fill="FFFFFF"/>
        </w:rPr>
        <w:t>参照教育部、卫生部、中国残联制订的《普通高等学校招生体检工作指导意见》（教学</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[2003]3</w:t>
      </w:r>
      <w:r>
        <w:rPr>
          <w:rFonts w:hint="eastAsia" w:ascii="微软雅黑" w:hAnsi="微软雅黑" w:eastAsia="微软雅黑" w:cs="微软雅黑"/>
          <w:i w:val="0"/>
          <w:iCs w:val="0"/>
          <w:caps w:val="0"/>
          <w:color w:val="323232"/>
          <w:spacing w:val="0"/>
          <w:sz w:val="32"/>
          <w:szCs w:val="32"/>
          <w:bdr w:val="none" w:color="auto" w:sz="0" w:space="0"/>
          <w:shd w:val="clear" w:fill="FFFFFF"/>
        </w:rPr>
        <w:t>号）和《关于普通高校招生学生入学身体检查的通知》（教学厅</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[2010]2</w:t>
      </w:r>
      <w:r>
        <w:rPr>
          <w:rFonts w:hint="eastAsia" w:ascii="微软雅黑" w:hAnsi="微软雅黑" w:eastAsia="微软雅黑" w:cs="微软雅黑"/>
          <w:i w:val="0"/>
          <w:iCs w:val="0"/>
          <w:caps w:val="0"/>
          <w:color w:val="323232"/>
          <w:spacing w:val="0"/>
          <w:sz w:val="32"/>
          <w:szCs w:val="32"/>
          <w:bdr w:val="none" w:color="auto" w:sz="0" w:space="0"/>
          <w:shd w:val="clear" w:fill="FFFFFF"/>
        </w:rPr>
        <w:t>号）文件要求，通过复试待录取的考生在报到入学前前往符合规定医院进行体检。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default" w:ascii="Times New Roman" w:hAnsi="Times New Roman" w:eastAsia="微软雅黑" w:cs="Times New Roman"/>
          <w:i w:val="0"/>
          <w:iCs w:val="0"/>
          <w:caps w:val="0"/>
          <w:color w:val="323232"/>
          <w:spacing w:val="0"/>
          <w:sz w:val="32"/>
          <w:szCs w:val="32"/>
          <w:bdr w:val="none" w:color="auto" w:sz="0" w:space="0"/>
          <w:shd w:val="clear" w:fill="FFFFFF"/>
        </w:rPr>
        <w:t>2.</w:t>
      </w:r>
      <w:r>
        <w:rPr>
          <w:rFonts w:hint="eastAsia" w:ascii="微软雅黑" w:hAnsi="微软雅黑" w:eastAsia="微软雅黑" w:cs="微软雅黑"/>
          <w:i w:val="0"/>
          <w:iCs w:val="0"/>
          <w:caps w:val="0"/>
          <w:color w:val="323232"/>
          <w:spacing w:val="0"/>
          <w:sz w:val="32"/>
          <w:szCs w:val="32"/>
          <w:bdr w:val="none" w:color="auto" w:sz="0" w:space="0"/>
          <w:shd w:val="clear" w:fill="FFFFFF"/>
        </w:rPr>
        <w:t>对拟录取名单进行网上公示，公示时间不少于</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10</w:t>
      </w:r>
      <w:r>
        <w:rPr>
          <w:rFonts w:hint="eastAsia" w:ascii="微软雅黑" w:hAnsi="微软雅黑" w:eastAsia="微软雅黑" w:cs="微软雅黑"/>
          <w:i w:val="0"/>
          <w:iCs w:val="0"/>
          <w:caps w:val="0"/>
          <w:color w:val="323232"/>
          <w:spacing w:val="0"/>
          <w:sz w:val="32"/>
          <w:szCs w:val="32"/>
          <w:bdr w:val="none" w:color="auto" w:sz="0" w:space="0"/>
          <w:shd w:val="clear" w:fill="FFFFFF"/>
        </w:rPr>
        <w:t>天。公示期间名单不得修改；名单如有变动，须对变动部分做出说明，并对变动内容另行公示</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10</w:t>
      </w:r>
      <w:r>
        <w:rPr>
          <w:rFonts w:hint="eastAsia" w:ascii="微软雅黑" w:hAnsi="微软雅黑" w:eastAsia="微软雅黑" w:cs="微软雅黑"/>
          <w:i w:val="0"/>
          <w:iCs w:val="0"/>
          <w:caps w:val="0"/>
          <w:color w:val="323232"/>
          <w:spacing w:val="0"/>
          <w:sz w:val="32"/>
          <w:szCs w:val="32"/>
          <w:bdr w:val="none" w:color="auto" w:sz="0" w:space="0"/>
          <w:shd w:val="clear" w:fill="FFFFFF"/>
        </w:rPr>
        <w:t>个工作日。未经学校公示的考生，一律不得录取，不予学籍注册。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default" w:ascii="Times New Roman" w:hAnsi="Times New Roman" w:eastAsia="微软雅黑" w:cs="Times New Roman"/>
          <w:i w:val="0"/>
          <w:iCs w:val="0"/>
          <w:caps w:val="0"/>
          <w:color w:val="323232"/>
          <w:spacing w:val="0"/>
          <w:sz w:val="32"/>
          <w:szCs w:val="32"/>
          <w:bdr w:val="none" w:color="auto" w:sz="0" w:space="0"/>
          <w:shd w:val="clear" w:fill="FFFFFF"/>
        </w:rPr>
        <w:t>3.</w:t>
      </w:r>
      <w:r>
        <w:rPr>
          <w:rFonts w:hint="eastAsia" w:ascii="微软雅黑" w:hAnsi="微软雅黑" w:eastAsia="微软雅黑" w:cs="微软雅黑"/>
          <w:i w:val="0"/>
          <w:iCs w:val="0"/>
          <w:caps w:val="0"/>
          <w:color w:val="323232"/>
          <w:spacing w:val="0"/>
          <w:sz w:val="32"/>
          <w:szCs w:val="32"/>
          <w:bdr w:val="none" w:color="auto" w:sz="0" w:space="0"/>
          <w:shd w:val="clear" w:fill="FFFFFF"/>
        </w:rPr>
        <w:t>公示期间，各系学位点将拟录取名单连同复试记录上报研究生院，研究生院审核后报学校研究生招生工作领导小组审定，拟录取名单审定后报青海省教育招生考试院进行政策审核。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default" w:ascii="Times New Roman" w:hAnsi="Times New Roman" w:eastAsia="微软雅黑" w:cs="Times New Roman"/>
          <w:i w:val="0"/>
          <w:iCs w:val="0"/>
          <w:caps w:val="0"/>
          <w:color w:val="323232"/>
          <w:spacing w:val="0"/>
          <w:sz w:val="32"/>
          <w:szCs w:val="32"/>
          <w:bdr w:val="none" w:color="auto" w:sz="0" w:space="0"/>
          <w:shd w:val="clear" w:fill="FFFFFF"/>
        </w:rPr>
        <w:t>4.</w:t>
      </w:r>
      <w:r>
        <w:rPr>
          <w:rFonts w:hint="eastAsia" w:ascii="微软雅黑" w:hAnsi="微软雅黑" w:eastAsia="微软雅黑" w:cs="微软雅黑"/>
          <w:i w:val="0"/>
          <w:iCs w:val="0"/>
          <w:caps w:val="0"/>
          <w:color w:val="323232"/>
          <w:spacing w:val="0"/>
          <w:sz w:val="32"/>
          <w:szCs w:val="32"/>
          <w:bdr w:val="none" w:color="auto" w:sz="0" w:space="0"/>
          <w:shd w:val="clear" w:fill="FFFFFF"/>
        </w:rPr>
        <w:t>公示结束后，学校按要求将录取名单报“全国硕士研究生招生信息公开平台”。最终录取名单及新生学籍注册均以学校上报平台的信息为准。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default" w:ascii="Times New Roman" w:hAnsi="Times New Roman" w:eastAsia="微软雅黑" w:cs="Times New Roman"/>
          <w:i w:val="0"/>
          <w:iCs w:val="0"/>
          <w:caps w:val="0"/>
          <w:color w:val="323232"/>
          <w:spacing w:val="0"/>
          <w:sz w:val="32"/>
          <w:szCs w:val="32"/>
          <w:bdr w:val="none" w:color="auto" w:sz="0" w:space="0"/>
          <w:shd w:val="clear" w:fill="FFFFFF"/>
        </w:rPr>
        <w:t>5.</w:t>
      </w:r>
      <w:r>
        <w:rPr>
          <w:rFonts w:hint="eastAsia" w:ascii="微软雅黑" w:hAnsi="微软雅黑" w:eastAsia="微软雅黑" w:cs="微软雅黑"/>
          <w:i w:val="0"/>
          <w:iCs w:val="0"/>
          <w:caps w:val="0"/>
          <w:color w:val="323232"/>
          <w:spacing w:val="0"/>
          <w:sz w:val="32"/>
          <w:szCs w:val="32"/>
          <w:bdr w:val="none" w:color="auto" w:sz="0" w:space="0"/>
          <w:shd w:val="clear" w:fill="FFFFFF"/>
        </w:rPr>
        <w:t>新生入学</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3</w:t>
      </w:r>
      <w:r>
        <w:rPr>
          <w:rFonts w:hint="eastAsia" w:ascii="微软雅黑" w:hAnsi="微软雅黑" w:eastAsia="微软雅黑" w:cs="微软雅黑"/>
          <w:i w:val="0"/>
          <w:iCs w:val="0"/>
          <w:caps w:val="0"/>
          <w:color w:val="323232"/>
          <w:spacing w:val="0"/>
          <w:sz w:val="32"/>
          <w:szCs w:val="32"/>
          <w:bdr w:val="none" w:color="auto" w:sz="0" w:space="0"/>
          <w:shd w:val="clear" w:fill="FFFFFF"/>
        </w:rPr>
        <w:t>个月内，学校再次对录取考生进行身份、学籍学历等重要信息审核，审核未通过者，取消其入学资格。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eastAsia" w:ascii="微软雅黑" w:hAnsi="微软雅黑" w:eastAsia="微软雅黑" w:cs="微软雅黑"/>
          <w:i w:val="0"/>
          <w:iCs w:val="0"/>
          <w:caps w:val="0"/>
          <w:color w:val="323232"/>
          <w:spacing w:val="0"/>
          <w:sz w:val="32"/>
          <w:szCs w:val="32"/>
          <w:bdr w:val="none" w:color="auto" w:sz="0" w:space="0"/>
          <w:shd w:val="clear" w:fill="FFFFFF"/>
        </w:rPr>
        <w:t>六、信息公开公示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eastAsia" w:ascii="微软雅黑" w:hAnsi="微软雅黑" w:eastAsia="微软雅黑" w:cs="微软雅黑"/>
          <w:i w:val="0"/>
          <w:iCs w:val="0"/>
          <w:caps w:val="0"/>
          <w:color w:val="323232"/>
          <w:spacing w:val="0"/>
          <w:sz w:val="32"/>
          <w:szCs w:val="32"/>
          <w:bdr w:val="none" w:color="auto" w:sz="0" w:space="0"/>
          <w:shd w:val="clear" w:fill="FFFFFF"/>
        </w:rPr>
        <w:t>按教育部相关政策要求，遵循“谁公开、谁把关”和“谁公开、谁解释”原则，</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2023</w:t>
      </w:r>
      <w:r>
        <w:rPr>
          <w:rFonts w:hint="eastAsia" w:ascii="微软雅黑" w:hAnsi="微软雅黑" w:eastAsia="微软雅黑" w:cs="微软雅黑"/>
          <w:i w:val="0"/>
          <w:iCs w:val="0"/>
          <w:caps w:val="0"/>
          <w:color w:val="323232"/>
          <w:spacing w:val="0"/>
          <w:sz w:val="32"/>
          <w:szCs w:val="32"/>
          <w:bdr w:val="none" w:color="auto" w:sz="0" w:space="0"/>
          <w:shd w:val="clear" w:fill="FFFFFF"/>
        </w:rPr>
        <w:t>年硕士研究生招生复试及录取工作信息均在“全国硕士研究生招生信息公开平台”公开。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eastAsia" w:ascii="微软雅黑" w:hAnsi="微软雅黑" w:eastAsia="微软雅黑" w:cs="微软雅黑"/>
          <w:i w:val="0"/>
          <w:iCs w:val="0"/>
          <w:caps w:val="0"/>
          <w:color w:val="323232"/>
          <w:spacing w:val="0"/>
          <w:sz w:val="32"/>
          <w:szCs w:val="32"/>
          <w:bdr w:val="none" w:color="auto" w:sz="0" w:space="0"/>
          <w:shd w:val="clear" w:fill="FFFFFF"/>
        </w:rPr>
        <w:t>研究生院和学院提前在研究生院官网和农牧学院主页通知公告栏向社会公布本单位复试录取办法和实施细则，各学科及领域、专业招生人数、参加复试考生名单（包括考生姓名、考生编号、初试各科成绩等信息）和拟录取考生名单（包括考生姓名、考生编号、初试成绩、复试成绩、总成绩等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eastAsia" w:ascii="微软雅黑" w:hAnsi="微软雅黑" w:eastAsia="微软雅黑" w:cs="微软雅黑"/>
          <w:i w:val="0"/>
          <w:iCs w:val="0"/>
          <w:caps w:val="0"/>
          <w:color w:val="323232"/>
          <w:spacing w:val="0"/>
          <w:sz w:val="32"/>
          <w:szCs w:val="32"/>
          <w:bdr w:val="none" w:color="auto" w:sz="0" w:space="0"/>
          <w:shd w:val="clear" w:fill="FFFFFF"/>
        </w:rPr>
        <w:t>七、工作要求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eastAsia" w:ascii="微软雅黑" w:hAnsi="微软雅黑" w:eastAsia="微软雅黑" w:cs="微软雅黑"/>
          <w:b/>
          <w:bCs/>
          <w:i w:val="0"/>
          <w:iCs w:val="0"/>
          <w:caps w:val="0"/>
          <w:color w:val="323232"/>
          <w:spacing w:val="0"/>
          <w:sz w:val="32"/>
          <w:szCs w:val="32"/>
          <w:bdr w:val="none" w:color="auto" w:sz="0" w:space="0"/>
          <w:shd w:val="clear" w:fill="FFFFFF"/>
        </w:rPr>
        <w:t>（一）加强组织领导。</w:t>
      </w:r>
      <w:r>
        <w:rPr>
          <w:rFonts w:hint="eastAsia" w:ascii="微软雅黑" w:hAnsi="微软雅黑" w:eastAsia="微软雅黑" w:cs="微软雅黑"/>
          <w:i w:val="0"/>
          <w:iCs w:val="0"/>
          <w:caps w:val="0"/>
          <w:color w:val="323232"/>
          <w:spacing w:val="0"/>
          <w:sz w:val="32"/>
          <w:szCs w:val="32"/>
          <w:bdr w:val="none" w:color="auto" w:sz="0" w:space="0"/>
          <w:shd w:val="clear" w:fill="FFFFFF"/>
        </w:rPr>
        <w:t>学院研究生复试工作小组统筹协调，保证招生录取工作有序进行，指导督促各系学位点严格按照政策规定开展招生录取工作。各学科点严格落实招生工作政策，确保招生工作顺利进行。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eastAsia" w:ascii="微软雅黑" w:hAnsi="微软雅黑" w:eastAsia="微软雅黑" w:cs="微软雅黑"/>
          <w:b/>
          <w:bCs/>
          <w:i w:val="0"/>
          <w:iCs w:val="0"/>
          <w:caps w:val="0"/>
          <w:color w:val="323232"/>
          <w:spacing w:val="0"/>
          <w:sz w:val="32"/>
          <w:szCs w:val="32"/>
          <w:bdr w:val="none" w:color="auto" w:sz="0" w:space="0"/>
          <w:shd w:val="clear" w:fill="FFFFFF"/>
        </w:rPr>
        <w:t>（二）突出院系主体。</w:t>
      </w:r>
      <w:r>
        <w:rPr>
          <w:rFonts w:hint="eastAsia" w:ascii="微软雅黑" w:hAnsi="微软雅黑" w:eastAsia="微软雅黑" w:cs="微软雅黑"/>
          <w:i w:val="0"/>
          <w:iCs w:val="0"/>
          <w:caps w:val="0"/>
          <w:color w:val="323232"/>
          <w:spacing w:val="0"/>
          <w:sz w:val="32"/>
          <w:szCs w:val="32"/>
          <w:bdr w:val="none" w:color="auto" w:sz="0" w:space="0"/>
          <w:shd w:val="clear" w:fill="FFFFFF"/>
        </w:rPr>
        <w:t>学院是研究生复试录取工作的责任主体，主要负责同志是第一责任人，分管负责同志是直接责任人，各系学位点是此次复试工作的责任主体单位，各学科点负责同志对本学科研究生考试招生工作要亲自部署、亲自把关、亲自协调、亲自监督，做到严之又严、慎之又慎、细之又细、实之又实，坚决杜绝草率大意、粗糙行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eastAsia" w:ascii="微软雅黑" w:hAnsi="微软雅黑" w:eastAsia="微软雅黑" w:cs="微软雅黑"/>
          <w:b/>
          <w:bCs/>
          <w:i w:val="0"/>
          <w:iCs w:val="0"/>
          <w:caps w:val="0"/>
          <w:color w:val="323232"/>
          <w:spacing w:val="0"/>
          <w:sz w:val="32"/>
          <w:szCs w:val="32"/>
          <w:bdr w:val="none" w:color="auto" w:sz="0" w:space="0"/>
          <w:shd w:val="clear" w:fill="FFFFFF"/>
        </w:rPr>
        <w:t>（三）健全完善制度。</w:t>
      </w:r>
      <w:r>
        <w:rPr>
          <w:rFonts w:hint="eastAsia" w:ascii="微软雅黑" w:hAnsi="微软雅黑" w:eastAsia="微软雅黑" w:cs="微软雅黑"/>
          <w:i w:val="0"/>
          <w:iCs w:val="0"/>
          <w:caps w:val="0"/>
          <w:color w:val="323232"/>
          <w:spacing w:val="0"/>
          <w:sz w:val="32"/>
          <w:szCs w:val="32"/>
          <w:bdr w:val="none" w:color="auto" w:sz="0" w:space="0"/>
          <w:shd w:val="clear" w:fill="FFFFFF"/>
        </w:rPr>
        <w:t>各系学位点认真学习《青海大学</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2023</w:t>
      </w:r>
      <w:r>
        <w:rPr>
          <w:rFonts w:hint="eastAsia" w:ascii="微软雅黑" w:hAnsi="微软雅黑" w:eastAsia="微软雅黑" w:cs="微软雅黑"/>
          <w:i w:val="0"/>
          <w:iCs w:val="0"/>
          <w:caps w:val="0"/>
          <w:color w:val="323232"/>
          <w:spacing w:val="0"/>
          <w:sz w:val="32"/>
          <w:szCs w:val="32"/>
          <w:bdr w:val="none" w:color="auto" w:sz="0" w:space="0"/>
          <w:shd w:val="clear" w:fill="FFFFFF"/>
        </w:rPr>
        <w:t>年硕士研究生招生复试工作方案》，遴选责任心强、学术水平高、品行端正的人员参与招生复试工作，加强对复试人员的培训，了解政策、熟悉规则、掌握方法。要严明招生纪律，加强招生廉洁自律，坚决抵制徇私舞弊等不正之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eastAsia" w:ascii="微软雅黑" w:hAnsi="微软雅黑" w:eastAsia="微软雅黑" w:cs="微软雅黑"/>
          <w:b/>
          <w:bCs/>
          <w:i w:val="0"/>
          <w:iCs w:val="0"/>
          <w:caps w:val="0"/>
          <w:color w:val="323232"/>
          <w:spacing w:val="0"/>
          <w:sz w:val="32"/>
          <w:szCs w:val="32"/>
          <w:bdr w:val="none" w:color="auto" w:sz="0" w:space="0"/>
          <w:shd w:val="clear" w:fill="FFFFFF"/>
        </w:rPr>
        <w:t>（四）优化考生服务。</w:t>
      </w:r>
      <w:r>
        <w:rPr>
          <w:rFonts w:hint="eastAsia" w:ascii="微软雅黑" w:hAnsi="微软雅黑" w:eastAsia="微软雅黑" w:cs="微软雅黑"/>
          <w:i w:val="0"/>
          <w:iCs w:val="0"/>
          <w:caps w:val="0"/>
          <w:color w:val="323232"/>
          <w:spacing w:val="0"/>
          <w:sz w:val="32"/>
          <w:szCs w:val="32"/>
          <w:bdr w:val="none" w:color="auto" w:sz="0" w:space="0"/>
          <w:shd w:val="clear" w:fill="FFFFFF"/>
        </w:rPr>
        <w:t>学院网站及时发布学院各学位点复试、调剂、录取工作方案（办法），及时、准确解读招生政策规定和学院复试、调剂、录取工作方案（办法）的相关内容和要求，特别是时间、方式、流程等安排，要让考生及时充分知晓。要畅通考生联系咨询通道，安排专人值守接听考生咨询电话，及时为考生答疑解惑。采取远程复试的，要及时受理并解答考生复试中遇到的实际问题和突发状况，并做好安抚解释工作，妥善化解问题矛盾。要强化人性化关怀和个性化安排。积极采取有效措施，加强对贫困地区考生、残疾考生等特殊群体的关爱帮扶，确保应考尽考；对于不具备远程复试条件的考生，要进行技术兜底保障，根据考生申请积极协调生源所在地省级教育招生**或高校提供必要合理的支持和帮助。</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eastAsia" w:ascii="微软雅黑" w:hAnsi="微软雅黑" w:eastAsia="微软雅黑" w:cs="微软雅黑"/>
          <w:b/>
          <w:bCs/>
          <w:i w:val="0"/>
          <w:iCs w:val="0"/>
          <w:caps w:val="0"/>
          <w:color w:val="323232"/>
          <w:spacing w:val="0"/>
          <w:sz w:val="32"/>
          <w:szCs w:val="32"/>
          <w:bdr w:val="none" w:color="auto" w:sz="0" w:space="0"/>
          <w:shd w:val="clear" w:fill="FFFFFF"/>
        </w:rPr>
        <w:t>（五）加强监督检查。</w:t>
      </w:r>
      <w:r>
        <w:rPr>
          <w:rFonts w:hint="eastAsia" w:ascii="微软雅黑" w:hAnsi="微软雅黑" w:eastAsia="微软雅黑" w:cs="微软雅黑"/>
          <w:i w:val="0"/>
          <w:iCs w:val="0"/>
          <w:caps w:val="0"/>
          <w:color w:val="323232"/>
          <w:spacing w:val="0"/>
          <w:sz w:val="32"/>
          <w:szCs w:val="32"/>
          <w:bdr w:val="none" w:color="auto" w:sz="0" w:space="0"/>
          <w:shd w:val="clear" w:fill="FFFFFF"/>
        </w:rPr>
        <w:t>学院研究生招生督查小组和研究生招生领导小组要以教育部办公厅《关于做好</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2014</w:t>
      </w:r>
      <w:r>
        <w:rPr>
          <w:rFonts w:hint="eastAsia" w:ascii="微软雅黑" w:hAnsi="微软雅黑" w:eastAsia="微软雅黑" w:cs="微软雅黑"/>
          <w:i w:val="0"/>
          <w:iCs w:val="0"/>
          <w:caps w:val="0"/>
          <w:color w:val="323232"/>
          <w:spacing w:val="0"/>
          <w:sz w:val="32"/>
          <w:szCs w:val="32"/>
          <w:bdr w:val="none" w:color="auto" w:sz="0" w:space="0"/>
          <w:shd w:val="clear" w:fill="FFFFFF"/>
        </w:rPr>
        <w:t>年硕士学位研究生招生考试执法监察工作的通知》（教监厅［</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2013</w:t>
      </w:r>
      <w:r>
        <w:rPr>
          <w:rFonts w:hint="eastAsia" w:ascii="微软雅黑" w:hAnsi="微软雅黑" w:eastAsia="微软雅黑" w:cs="微软雅黑"/>
          <w:i w:val="0"/>
          <w:iCs w:val="0"/>
          <w:caps w:val="0"/>
          <w:color w:val="323232"/>
          <w:spacing w:val="0"/>
          <w:sz w:val="32"/>
          <w:szCs w:val="32"/>
          <w:bdr w:val="none" w:color="auto" w:sz="0" w:space="0"/>
          <w:shd w:val="clear" w:fill="FFFFFF"/>
        </w:rPr>
        <w:t>］</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2</w:t>
      </w:r>
      <w:r>
        <w:rPr>
          <w:rFonts w:hint="eastAsia" w:ascii="微软雅黑" w:hAnsi="微软雅黑" w:eastAsia="微软雅黑" w:cs="微软雅黑"/>
          <w:i w:val="0"/>
          <w:iCs w:val="0"/>
          <w:caps w:val="0"/>
          <w:color w:val="323232"/>
          <w:spacing w:val="0"/>
          <w:sz w:val="32"/>
          <w:szCs w:val="32"/>
          <w:bdr w:val="none" w:color="auto" w:sz="0" w:space="0"/>
          <w:shd w:val="clear" w:fill="FFFFFF"/>
        </w:rPr>
        <w:t>号）和教育部《关于做好</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2023</w:t>
      </w:r>
      <w:r>
        <w:rPr>
          <w:rFonts w:hint="eastAsia" w:ascii="微软雅黑" w:hAnsi="微软雅黑" w:eastAsia="微软雅黑" w:cs="微软雅黑"/>
          <w:i w:val="0"/>
          <w:iCs w:val="0"/>
          <w:caps w:val="0"/>
          <w:color w:val="323232"/>
          <w:spacing w:val="0"/>
          <w:sz w:val="32"/>
          <w:szCs w:val="32"/>
          <w:bdr w:val="none" w:color="auto" w:sz="0" w:space="0"/>
          <w:shd w:val="clear" w:fill="FFFFFF"/>
        </w:rPr>
        <w:t>年全国硕士研究生招生复试录取工作的通知》文件要求，加强研究生复试录取巡视监督。及时调查处理考生的投诉和举报，对于失职渎职、徇私舞弊等招生违规事件，一律按规定处理并追究相关人员责任，切实维护广大考生合法权益和招生录取公平公正。</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eastAsia" w:ascii="微软雅黑" w:hAnsi="微软雅黑" w:eastAsia="微软雅黑" w:cs="微软雅黑"/>
          <w:i w:val="0"/>
          <w:iCs w:val="0"/>
          <w:caps w:val="0"/>
          <w:color w:val="323232"/>
          <w:spacing w:val="0"/>
          <w:sz w:val="32"/>
          <w:szCs w:val="32"/>
          <w:bdr w:val="none" w:color="auto" w:sz="0" w:space="0"/>
          <w:shd w:val="clear" w:fill="FFFFFF"/>
        </w:rPr>
        <w:t>本办法从发布之日起执行，由青海大学农牧学院研究生招生工作领导小组办公室负责解释。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both"/>
        <w:rPr>
          <w:sz w:val="14"/>
          <w:szCs w:val="14"/>
        </w:rPr>
      </w:pPr>
      <w:r>
        <w:rPr>
          <w:rFonts w:hint="eastAsia" w:ascii="微软雅黑" w:hAnsi="微软雅黑" w:eastAsia="微软雅黑" w:cs="微软雅黑"/>
          <w:i w:val="0"/>
          <w:iCs w:val="0"/>
          <w:caps w:val="0"/>
          <w:color w:val="323232"/>
          <w:spacing w:val="0"/>
          <w:sz w:val="32"/>
          <w:szCs w:val="32"/>
          <w:bdr w:val="none" w:color="auto" w:sz="0" w:space="0"/>
          <w:shd w:val="clear" w:fill="FFFFFF"/>
        </w:rPr>
        <w:t>附：各学位点联系方式。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center"/>
        <w:rPr>
          <w:sz w:val="14"/>
          <w:szCs w:val="14"/>
        </w:rPr>
      </w:pPr>
      <w:r>
        <w:rPr>
          <w:rFonts w:hint="eastAsia" w:ascii="微软雅黑" w:hAnsi="微软雅黑" w:eastAsia="微软雅黑" w:cs="微软雅黑"/>
          <w:i w:val="0"/>
          <w:iCs w:val="0"/>
          <w:caps w:val="0"/>
          <w:color w:val="323232"/>
          <w:spacing w:val="0"/>
          <w:sz w:val="32"/>
          <w:szCs w:val="32"/>
          <w:bdr w:val="none" w:color="auto" w:sz="0" w:space="0"/>
          <w:shd w:val="clear" w:fill="FFFFFF"/>
        </w:rPr>
        <w:t>青海大学农牧学院硕士研究生招生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center"/>
        <w:rPr>
          <w:sz w:val="14"/>
          <w:szCs w:val="14"/>
        </w:rPr>
      </w:pPr>
      <w:r>
        <w:rPr>
          <w:rFonts w:hint="eastAsia" w:ascii="微软雅黑" w:hAnsi="微软雅黑" w:eastAsia="微软雅黑" w:cs="微软雅黑"/>
          <w:i w:val="0"/>
          <w:iCs w:val="0"/>
          <w:caps w:val="0"/>
          <w:color w:val="323232"/>
          <w:spacing w:val="0"/>
          <w:sz w:val="32"/>
          <w:szCs w:val="32"/>
          <w:bdr w:val="none" w:color="auto" w:sz="0" w:space="0"/>
          <w:shd w:val="clear" w:fill="FFFFFF"/>
        </w:rPr>
        <w:t>复试工作领导小组（代）</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firstLine="640"/>
        <w:jc w:val="center"/>
        <w:rPr>
          <w:sz w:val="14"/>
          <w:szCs w:val="14"/>
        </w:rPr>
      </w:pPr>
      <w:r>
        <w:rPr>
          <w:rFonts w:hint="default" w:ascii="Times New Roman" w:hAnsi="Times New Roman" w:eastAsia="微软雅黑" w:cs="Times New Roman"/>
          <w:i w:val="0"/>
          <w:iCs w:val="0"/>
          <w:caps w:val="0"/>
          <w:color w:val="323232"/>
          <w:spacing w:val="0"/>
          <w:sz w:val="32"/>
          <w:szCs w:val="32"/>
          <w:bdr w:val="none" w:color="auto" w:sz="0" w:space="0"/>
          <w:shd w:val="clear" w:fill="FFFFFF"/>
        </w:rPr>
        <w:t>2023</w:t>
      </w:r>
      <w:r>
        <w:rPr>
          <w:rFonts w:hint="eastAsia" w:ascii="微软雅黑" w:hAnsi="微软雅黑" w:eastAsia="微软雅黑" w:cs="微软雅黑"/>
          <w:i w:val="0"/>
          <w:iCs w:val="0"/>
          <w:caps w:val="0"/>
          <w:color w:val="323232"/>
          <w:spacing w:val="0"/>
          <w:sz w:val="32"/>
          <w:szCs w:val="32"/>
          <w:bdr w:val="none" w:color="auto" w:sz="0" w:space="0"/>
          <w:shd w:val="clear" w:fill="FFFFFF"/>
        </w:rPr>
        <w:t>年</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3</w:t>
      </w:r>
      <w:r>
        <w:rPr>
          <w:rFonts w:hint="eastAsia" w:ascii="微软雅黑" w:hAnsi="微软雅黑" w:eastAsia="微软雅黑" w:cs="微软雅黑"/>
          <w:i w:val="0"/>
          <w:iCs w:val="0"/>
          <w:caps w:val="0"/>
          <w:color w:val="323232"/>
          <w:spacing w:val="0"/>
          <w:sz w:val="32"/>
          <w:szCs w:val="32"/>
          <w:bdr w:val="none" w:color="auto" w:sz="0" w:space="0"/>
          <w:shd w:val="clear" w:fill="FFFFFF"/>
        </w:rPr>
        <w:t>月</w:t>
      </w:r>
      <w:r>
        <w:rPr>
          <w:rFonts w:hint="default" w:ascii="Times New Roman" w:hAnsi="Times New Roman" w:eastAsia="微软雅黑" w:cs="Times New Roman"/>
          <w:i w:val="0"/>
          <w:iCs w:val="0"/>
          <w:caps w:val="0"/>
          <w:color w:val="323232"/>
          <w:spacing w:val="0"/>
          <w:sz w:val="32"/>
          <w:szCs w:val="32"/>
          <w:bdr w:val="none" w:color="auto" w:sz="0" w:space="0"/>
          <w:shd w:val="clear" w:fill="FFFFFF"/>
        </w:rPr>
        <w:t>29</w:t>
      </w:r>
      <w:r>
        <w:rPr>
          <w:rFonts w:hint="eastAsia" w:ascii="微软雅黑" w:hAnsi="微软雅黑" w:eastAsia="微软雅黑" w:cs="微软雅黑"/>
          <w:i w:val="0"/>
          <w:iCs w:val="0"/>
          <w:caps w:val="0"/>
          <w:color w:val="323232"/>
          <w:spacing w:val="0"/>
          <w:sz w:val="32"/>
          <w:szCs w:val="32"/>
          <w:bdr w:val="none" w:color="auto" w:sz="0" w:space="0"/>
          <w:shd w:val="clear" w:fill="FFFFFF"/>
        </w:rPr>
        <w:t>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260" w:lineRule="atLeast"/>
        <w:ind w:left="100" w:right="100"/>
        <w:jc w:val="center"/>
        <w:rPr>
          <w:sz w:val="18"/>
          <w:szCs w:val="18"/>
        </w:rPr>
      </w:pPr>
      <w:r>
        <w:rPr>
          <w:rFonts w:ascii="Calibri" w:hAnsi="Calibri" w:eastAsia="Calibri" w:cs="Calibri"/>
          <w:i w:val="0"/>
          <w:iCs w:val="0"/>
          <w:caps w:val="0"/>
          <w:color w:val="323232"/>
          <w:spacing w:val="0"/>
          <w:sz w:val="12"/>
          <w:szCs w:val="12"/>
          <w:bdr w:val="none" w:color="auto" w:sz="0" w:space="0"/>
          <w:shd w:val="clear" w:fill="FFFFFF"/>
        </w:rPr>
        <w:t>1</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260" w:lineRule="atLeast"/>
        <w:ind w:left="100" w:right="10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560" w:lineRule="atLeast"/>
        <w:ind w:left="100" w:right="100"/>
        <w:jc w:val="center"/>
        <w:rPr>
          <w:sz w:val="14"/>
          <w:szCs w:val="14"/>
        </w:rPr>
      </w:pPr>
      <w:r>
        <w:rPr>
          <w:rFonts w:hint="default" w:ascii="Times New Roman" w:hAnsi="Times New Roman" w:eastAsia="微软雅黑" w:cs="Times New Roman"/>
          <w:b/>
          <w:bCs/>
          <w:i w:val="0"/>
          <w:iCs w:val="0"/>
          <w:caps w:val="0"/>
          <w:color w:val="323232"/>
          <w:spacing w:val="0"/>
          <w:sz w:val="36"/>
          <w:szCs w:val="36"/>
          <w:bdr w:val="none" w:color="auto" w:sz="0" w:space="0"/>
          <w:shd w:val="clear" w:fill="FFFFFF"/>
        </w:rPr>
        <w:t>2023</w:t>
      </w:r>
      <w:r>
        <w:rPr>
          <w:rFonts w:hint="eastAsia" w:ascii="微软雅黑" w:hAnsi="微软雅黑" w:eastAsia="微软雅黑" w:cs="微软雅黑"/>
          <w:b/>
          <w:bCs/>
          <w:i w:val="0"/>
          <w:iCs w:val="0"/>
          <w:caps w:val="0"/>
          <w:color w:val="323232"/>
          <w:spacing w:val="0"/>
          <w:sz w:val="36"/>
          <w:szCs w:val="36"/>
          <w:bdr w:val="none" w:color="auto" w:sz="0" w:space="0"/>
          <w:shd w:val="clear" w:fill="FFFFFF"/>
        </w:rPr>
        <w:t>年青海大学农牧学院硕士研究生招生复试调剂工作各学位点联系方式</w:t>
      </w:r>
    </w:p>
    <w:tbl>
      <w:tblPr>
        <w:tblW w:w="11793"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Layout w:type="autofit"/>
        <w:tblCellMar>
          <w:top w:w="0" w:type="dxa"/>
          <w:left w:w="0" w:type="dxa"/>
          <w:bottom w:w="0" w:type="dxa"/>
          <w:right w:w="0" w:type="dxa"/>
        </w:tblCellMar>
      </w:tblPr>
      <w:tblGrid>
        <w:gridCol w:w="517"/>
        <w:gridCol w:w="1709"/>
        <w:gridCol w:w="2906"/>
        <w:gridCol w:w="1117"/>
        <w:gridCol w:w="2144"/>
        <w:gridCol w:w="3400"/>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trHeight w:val="79" w:hRule="atLeast"/>
        </w:trPr>
        <w:tc>
          <w:tcPr>
            <w:tcW w:w="498"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sz w:val="14"/>
                <w:szCs w:val="14"/>
              </w:rPr>
            </w:pPr>
            <w:r>
              <w:rPr>
                <w:b/>
                <w:bCs/>
                <w:sz w:val="24"/>
                <w:szCs w:val="24"/>
                <w:bdr w:val="none" w:color="auto" w:sz="0" w:space="0"/>
              </w:rPr>
              <w:t>序号</w:t>
            </w:r>
          </w:p>
        </w:tc>
        <w:tc>
          <w:tcPr>
            <w:tcW w:w="164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sz w:val="14"/>
                <w:szCs w:val="14"/>
              </w:rPr>
            </w:pPr>
            <w:r>
              <w:rPr>
                <w:b/>
                <w:bCs/>
                <w:sz w:val="24"/>
                <w:szCs w:val="24"/>
                <w:bdr w:val="none" w:color="auto" w:sz="0" w:space="0"/>
              </w:rPr>
              <w:t>组织单位</w:t>
            </w:r>
          </w:p>
        </w:tc>
        <w:tc>
          <w:tcPr>
            <w:tcW w:w="28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sz w:val="14"/>
                <w:szCs w:val="14"/>
              </w:rPr>
            </w:pPr>
            <w:r>
              <w:rPr>
                <w:b/>
                <w:bCs/>
                <w:sz w:val="24"/>
                <w:szCs w:val="24"/>
                <w:bdr w:val="none" w:color="auto" w:sz="0" w:space="0"/>
              </w:rPr>
              <w:t>学位点名称</w:t>
            </w:r>
          </w:p>
        </w:tc>
        <w:tc>
          <w:tcPr>
            <w:tcW w:w="1076"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sz w:val="14"/>
                <w:szCs w:val="14"/>
              </w:rPr>
            </w:pPr>
            <w:r>
              <w:rPr>
                <w:b/>
                <w:bCs/>
                <w:sz w:val="24"/>
                <w:szCs w:val="24"/>
                <w:bdr w:val="none" w:color="auto" w:sz="0" w:space="0"/>
              </w:rPr>
              <w:t>联系人</w:t>
            </w:r>
          </w:p>
        </w:tc>
        <w:tc>
          <w:tcPr>
            <w:tcW w:w="2066"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sz w:val="14"/>
                <w:szCs w:val="14"/>
              </w:rPr>
            </w:pPr>
            <w:r>
              <w:rPr>
                <w:b/>
                <w:bCs/>
                <w:sz w:val="24"/>
                <w:szCs w:val="24"/>
                <w:bdr w:val="none" w:color="auto" w:sz="0" w:space="0"/>
              </w:rPr>
              <w:t>联系电话</w:t>
            </w:r>
          </w:p>
        </w:tc>
        <w:tc>
          <w:tcPr>
            <w:tcW w:w="3276"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sz w:val="14"/>
                <w:szCs w:val="14"/>
              </w:rPr>
            </w:pPr>
            <w:r>
              <w:rPr>
                <w:b/>
                <w:bCs/>
                <w:sz w:val="24"/>
                <w:szCs w:val="24"/>
                <w:bdr w:val="none" w:color="auto" w:sz="0" w:space="0"/>
              </w:rPr>
              <w:t>邮箱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trHeight w:val="563" w:hRule="atLeast"/>
        </w:trPr>
        <w:tc>
          <w:tcPr>
            <w:tcW w:w="498"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sz w:val="14"/>
                <w:szCs w:val="14"/>
              </w:rPr>
            </w:pPr>
            <w:r>
              <w:rPr>
                <w:rFonts w:hint="default" w:ascii="Times New Roman" w:hAnsi="Times New Roman" w:cs="Times New Roman"/>
                <w:sz w:val="28"/>
                <w:szCs w:val="28"/>
                <w:bdr w:val="none" w:color="auto" w:sz="0" w:space="0"/>
              </w:rPr>
              <w:t>1</w:t>
            </w:r>
          </w:p>
        </w:tc>
        <w:tc>
          <w:tcPr>
            <w:tcW w:w="1647"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sz w:val="14"/>
                <w:szCs w:val="14"/>
              </w:rPr>
            </w:pPr>
            <w:r>
              <w:rPr>
                <w:sz w:val="28"/>
                <w:szCs w:val="28"/>
                <w:bdr w:val="none" w:color="auto" w:sz="0" w:space="0"/>
              </w:rPr>
              <w:t>动物医学系</w:t>
            </w:r>
          </w:p>
        </w:tc>
        <w:tc>
          <w:tcPr>
            <w:tcW w:w="28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sz w:val="14"/>
                <w:szCs w:val="14"/>
              </w:rPr>
            </w:pPr>
            <w:r>
              <w:rPr>
                <w:sz w:val="28"/>
                <w:szCs w:val="28"/>
                <w:bdr w:val="none" w:color="auto" w:sz="0" w:space="0"/>
              </w:rPr>
              <w:t>兽医学</w:t>
            </w:r>
          </w:p>
        </w:tc>
        <w:tc>
          <w:tcPr>
            <w:tcW w:w="1076"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sz w:val="14"/>
                <w:szCs w:val="14"/>
              </w:rPr>
            </w:pPr>
            <w:r>
              <w:rPr>
                <w:sz w:val="28"/>
                <w:szCs w:val="28"/>
                <w:bdr w:val="none" w:color="auto" w:sz="0" w:space="0"/>
              </w:rPr>
              <w:t>张老师</w:t>
            </w:r>
          </w:p>
        </w:tc>
        <w:tc>
          <w:tcPr>
            <w:tcW w:w="2066"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sz w:val="14"/>
                <w:szCs w:val="14"/>
              </w:rPr>
            </w:pPr>
            <w:r>
              <w:rPr>
                <w:rFonts w:hint="default" w:ascii="Times New Roman" w:hAnsi="Times New Roman" w:cs="Times New Roman"/>
                <w:sz w:val="28"/>
                <w:szCs w:val="28"/>
                <w:bdr w:val="none" w:color="auto" w:sz="0" w:space="0"/>
              </w:rPr>
              <w:t>13997191332</w:t>
            </w:r>
          </w:p>
        </w:tc>
        <w:tc>
          <w:tcPr>
            <w:tcW w:w="3276"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sz w:val="14"/>
                <w:szCs w:val="14"/>
              </w:rPr>
            </w:pPr>
            <w:r>
              <w:rPr>
                <w:color w:val="4A4B4A"/>
                <w:sz w:val="14"/>
                <w:szCs w:val="14"/>
                <w:u w:val="none"/>
                <w:bdr w:val="none" w:color="auto" w:sz="0" w:space="0"/>
              </w:rPr>
              <w:fldChar w:fldCharType="begin"/>
            </w:r>
            <w:r>
              <w:rPr>
                <w:color w:val="4A4B4A"/>
                <w:sz w:val="14"/>
                <w:szCs w:val="14"/>
                <w:u w:val="none"/>
                <w:bdr w:val="none" w:color="auto" w:sz="0" w:space="0"/>
              </w:rPr>
              <w:instrText xml:space="preserve"> HYPERLINK "mailto:82321200@qq.com" </w:instrText>
            </w:r>
            <w:r>
              <w:rPr>
                <w:color w:val="4A4B4A"/>
                <w:sz w:val="14"/>
                <w:szCs w:val="14"/>
                <w:u w:val="none"/>
                <w:bdr w:val="none" w:color="auto" w:sz="0" w:space="0"/>
              </w:rPr>
              <w:fldChar w:fldCharType="separate"/>
            </w:r>
            <w:r>
              <w:rPr>
                <w:rStyle w:val="7"/>
                <w:rFonts w:hint="default" w:ascii="Times New Roman" w:hAnsi="Times New Roman" w:cs="Times New Roman"/>
                <w:color w:val="000000"/>
                <w:sz w:val="28"/>
                <w:szCs w:val="28"/>
                <w:u w:val="none"/>
                <w:bdr w:val="none" w:color="auto" w:sz="0" w:space="0"/>
              </w:rPr>
              <w:t>82321200@qq.com</w:t>
            </w:r>
            <w:r>
              <w:rPr>
                <w:color w:val="4A4B4A"/>
                <w:sz w:val="14"/>
                <w:szCs w:val="14"/>
                <w:u w:val="none"/>
                <w:bdr w:val="none" w:color="auto" w:sz="0" w:space="0"/>
              </w:rPr>
              <w:fldChar w:fldCharType="end"/>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trHeight w:val="562" w:hRule="atLeast"/>
        </w:trPr>
        <w:tc>
          <w:tcPr>
            <w:tcW w:w="498"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14"/>
                <w:szCs w:val="14"/>
              </w:rPr>
            </w:pPr>
          </w:p>
        </w:tc>
        <w:tc>
          <w:tcPr>
            <w:tcW w:w="1647"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14"/>
                <w:szCs w:val="14"/>
              </w:rPr>
            </w:pPr>
          </w:p>
        </w:tc>
        <w:tc>
          <w:tcPr>
            <w:tcW w:w="28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sz w:val="14"/>
                <w:szCs w:val="14"/>
              </w:rPr>
            </w:pPr>
            <w:r>
              <w:rPr>
                <w:sz w:val="28"/>
                <w:szCs w:val="28"/>
                <w:bdr w:val="none" w:color="auto" w:sz="0" w:space="0"/>
              </w:rPr>
              <w:t>兽医</w:t>
            </w:r>
          </w:p>
        </w:tc>
        <w:tc>
          <w:tcPr>
            <w:tcW w:w="1076"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sz w:val="14"/>
                <w:szCs w:val="14"/>
              </w:rPr>
            </w:pPr>
            <w:r>
              <w:rPr>
                <w:sz w:val="28"/>
                <w:szCs w:val="28"/>
                <w:bdr w:val="none" w:color="auto" w:sz="0" w:space="0"/>
              </w:rPr>
              <w:t>李老师</w:t>
            </w:r>
          </w:p>
        </w:tc>
        <w:tc>
          <w:tcPr>
            <w:tcW w:w="2066"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sz w:val="14"/>
                <w:szCs w:val="14"/>
              </w:rPr>
            </w:pPr>
            <w:r>
              <w:rPr>
                <w:rFonts w:hint="default" w:ascii="Times New Roman" w:hAnsi="Times New Roman" w:cs="Times New Roman"/>
                <w:sz w:val="28"/>
                <w:szCs w:val="28"/>
                <w:bdr w:val="none" w:color="auto" w:sz="0" w:space="0"/>
              </w:rPr>
              <w:t>18997235629</w:t>
            </w:r>
          </w:p>
        </w:tc>
        <w:tc>
          <w:tcPr>
            <w:tcW w:w="3276"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sz w:val="14"/>
                <w:szCs w:val="14"/>
              </w:rPr>
            </w:pPr>
            <w:r>
              <w:rPr>
                <w:rFonts w:hint="default" w:ascii="Times New Roman" w:hAnsi="Times New Roman" w:cs="Times New Roman"/>
                <w:sz w:val="28"/>
                <w:szCs w:val="28"/>
                <w:bdr w:val="none" w:color="auto" w:sz="0" w:space="0"/>
              </w:rPr>
              <w:t>JixuLi@hotmail.com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79" w:hRule="atLeast"/>
        </w:trPr>
        <w:tc>
          <w:tcPr>
            <w:tcW w:w="498"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sz w:val="14"/>
                <w:szCs w:val="14"/>
              </w:rPr>
            </w:pPr>
            <w:r>
              <w:rPr>
                <w:rFonts w:hint="default" w:ascii="Times New Roman" w:hAnsi="Times New Roman" w:cs="Times New Roman"/>
                <w:sz w:val="28"/>
                <w:szCs w:val="28"/>
                <w:bdr w:val="none" w:color="auto" w:sz="0" w:space="0"/>
              </w:rPr>
              <w:t>2</w:t>
            </w:r>
          </w:p>
        </w:tc>
        <w:tc>
          <w:tcPr>
            <w:tcW w:w="1647"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sz w:val="14"/>
                <w:szCs w:val="14"/>
              </w:rPr>
            </w:pPr>
            <w:r>
              <w:rPr>
                <w:sz w:val="28"/>
                <w:szCs w:val="28"/>
                <w:bdr w:val="none" w:color="auto" w:sz="0" w:space="0"/>
              </w:rPr>
              <w:t>动物科学系</w:t>
            </w:r>
          </w:p>
        </w:tc>
        <w:tc>
          <w:tcPr>
            <w:tcW w:w="28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sz w:val="14"/>
                <w:szCs w:val="14"/>
              </w:rPr>
            </w:pPr>
            <w:r>
              <w:rPr>
                <w:sz w:val="28"/>
                <w:szCs w:val="28"/>
                <w:bdr w:val="none" w:color="auto" w:sz="0" w:space="0"/>
              </w:rPr>
              <w:t>食品科学与工程</w:t>
            </w:r>
          </w:p>
        </w:tc>
        <w:tc>
          <w:tcPr>
            <w:tcW w:w="1076"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sz w:val="14"/>
                <w:szCs w:val="14"/>
              </w:rPr>
            </w:pPr>
            <w:r>
              <w:rPr>
                <w:sz w:val="28"/>
                <w:szCs w:val="28"/>
                <w:bdr w:val="none" w:color="auto" w:sz="0" w:space="0"/>
              </w:rPr>
              <w:t>刘老师</w:t>
            </w:r>
          </w:p>
        </w:tc>
        <w:tc>
          <w:tcPr>
            <w:tcW w:w="2066"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sz w:val="14"/>
                <w:szCs w:val="14"/>
              </w:rPr>
            </w:pPr>
            <w:r>
              <w:rPr>
                <w:rFonts w:hint="default" w:ascii="Times New Roman" w:hAnsi="Times New Roman" w:cs="Times New Roman"/>
                <w:sz w:val="28"/>
                <w:szCs w:val="28"/>
                <w:bdr w:val="none" w:color="auto" w:sz="0" w:space="0"/>
              </w:rPr>
              <w:t>15202598325</w:t>
            </w:r>
          </w:p>
        </w:tc>
        <w:tc>
          <w:tcPr>
            <w:tcW w:w="3276"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sz w:val="14"/>
                <w:szCs w:val="14"/>
              </w:rPr>
            </w:pPr>
            <w:r>
              <w:rPr>
                <w:rFonts w:hint="default" w:ascii="Times New Roman" w:hAnsi="Times New Roman" w:cs="Times New Roman"/>
                <w:sz w:val="28"/>
                <w:szCs w:val="28"/>
                <w:bdr w:val="none" w:color="auto" w:sz="0" w:space="0"/>
              </w:rPr>
              <w:t>657453782@qq.com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79" w:hRule="atLeast"/>
        </w:trPr>
        <w:tc>
          <w:tcPr>
            <w:tcW w:w="498"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sz w:val="14"/>
                <w:szCs w:val="14"/>
              </w:rPr>
            </w:pPr>
            <w:r>
              <w:rPr>
                <w:rFonts w:hint="default" w:ascii="Times New Roman" w:hAnsi="Times New Roman" w:cs="Times New Roman"/>
                <w:sz w:val="28"/>
                <w:szCs w:val="28"/>
                <w:bdr w:val="none" w:color="auto" w:sz="0" w:space="0"/>
              </w:rPr>
              <w:t>3</w:t>
            </w:r>
          </w:p>
        </w:tc>
        <w:tc>
          <w:tcPr>
            <w:tcW w:w="1647"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14"/>
                <w:szCs w:val="14"/>
              </w:rPr>
            </w:pPr>
          </w:p>
        </w:tc>
        <w:tc>
          <w:tcPr>
            <w:tcW w:w="28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sz w:val="14"/>
                <w:szCs w:val="14"/>
              </w:rPr>
            </w:pPr>
            <w:r>
              <w:rPr>
                <w:sz w:val="28"/>
                <w:szCs w:val="28"/>
                <w:bdr w:val="none" w:color="auto" w:sz="0" w:space="0"/>
              </w:rPr>
              <w:t>食品加工与安全</w:t>
            </w:r>
          </w:p>
        </w:tc>
        <w:tc>
          <w:tcPr>
            <w:tcW w:w="1076"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14"/>
                <w:szCs w:val="14"/>
              </w:rPr>
            </w:pPr>
          </w:p>
        </w:tc>
        <w:tc>
          <w:tcPr>
            <w:tcW w:w="2066"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14"/>
                <w:szCs w:val="14"/>
              </w:rPr>
            </w:pPr>
          </w:p>
        </w:tc>
        <w:tc>
          <w:tcPr>
            <w:tcW w:w="3276"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14"/>
                <w:szCs w:val="14"/>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trHeight w:val="375" w:hRule="atLeast"/>
        </w:trPr>
        <w:tc>
          <w:tcPr>
            <w:tcW w:w="498"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sz w:val="14"/>
                <w:szCs w:val="14"/>
              </w:rPr>
            </w:pPr>
            <w:r>
              <w:rPr>
                <w:rFonts w:hint="default" w:ascii="Times New Roman" w:hAnsi="Times New Roman" w:cs="Times New Roman"/>
                <w:sz w:val="28"/>
                <w:szCs w:val="28"/>
                <w:bdr w:val="none" w:color="auto" w:sz="0" w:space="0"/>
              </w:rPr>
              <w:t>4</w:t>
            </w:r>
          </w:p>
        </w:tc>
        <w:tc>
          <w:tcPr>
            <w:tcW w:w="1647"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sz w:val="14"/>
                <w:szCs w:val="14"/>
              </w:rPr>
            </w:pPr>
            <w:r>
              <w:rPr>
                <w:sz w:val="28"/>
                <w:szCs w:val="28"/>
                <w:bdr w:val="none" w:color="auto" w:sz="0" w:space="0"/>
              </w:rPr>
              <w:t>农林系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sz w:val="14"/>
                <w:szCs w:val="14"/>
              </w:rPr>
            </w:pPr>
            <w:r>
              <w:rPr>
                <w:sz w:val="28"/>
                <w:szCs w:val="28"/>
                <w:bdr w:val="none" w:color="auto" w:sz="0" w:space="0"/>
              </w:rPr>
              <w:t>草业科学系</w:t>
            </w:r>
          </w:p>
        </w:tc>
        <w:tc>
          <w:tcPr>
            <w:tcW w:w="280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sz w:val="14"/>
                <w:szCs w:val="14"/>
              </w:rPr>
            </w:pPr>
            <w:r>
              <w:rPr>
                <w:sz w:val="28"/>
                <w:szCs w:val="28"/>
                <w:bdr w:val="none" w:color="auto" w:sz="0" w:space="0"/>
              </w:rPr>
              <w:t>农艺与种业</w:t>
            </w:r>
          </w:p>
        </w:tc>
        <w:tc>
          <w:tcPr>
            <w:tcW w:w="1076"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sz w:val="14"/>
                <w:szCs w:val="14"/>
              </w:rPr>
            </w:pPr>
            <w:r>
              <w:rPr>
                <w:sz w:val="28"/>
                <w:szCs w:val="28"/>
                <w:bdr w:val="none" w:color="auto" w:sz="0" w:space="0"/>
              </w:rPr>
              <w:t>赵老师</w:t>
            </w:r>
          </w:p>
        </w:tc>
        <w:tc>
          <w:tcPr>
            <w:tcW w:w="2066"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sz w:val="14"/>
                <w:szCs w:val="14"/>
              </w:rPr>
            </w:pPr>
            <w:r>
              <w:rPr>
                <w:rFonts w:hint="default" w:ascii="Times New Roman" w:hAnsi="Times New Roman" w:cs="Times New Roman"/>
                <w:sz w:val="28"/>
                <w:szCs w:val="28"/>
                <w:bdr w:val="none" w:color="auto" w:sz="0" w:space="0"/>
              </w:rPr>
              <w:t>13897115473</w:t>
            </w:r>
          </w:p>
        </w:tc>
        <w:tc>
          <w:tcPr>
            <w:tcW w:w="3276"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sz w:val="14"/>
                <w:szCs w:val="14"/>
              </w:rPr>
            </w:pPr>
            <w:r>
              <w:rPr>
                <w:rFonts w:hint="default" w:ascii="Times New Roman" w:hAnsi="Times New Roman" w:cs="Times New Roman"/>
                <w:sz w:val="28"/>
                <w:szCs w:val="28"/>
                <w:bdr w:val="none" w:color="auto" w:sz="0" w:space="0"/>
              </w:rPr>
              <w:t>910092465@qq.com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75" w:hRule="atLeast"/>
        </w:trPr>
        <w:tc>
          <w:tcPr>
            <w:tcW w:w="498"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14"/>
                <w:szCs w:val="14"/>
              </w:rPr>
            </w:pPr>
          </w:p>
        </w:tc>
        <w:tc>
          <w:tcPr>
            <w:tcW w:w="1647"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14"/>
                <w:szCs w:val="14"/>
              </w:rPr>
            </w:pPr>
          </w:p>
        </w:tc>
        <w:tc>
          <w:tcPr>
            <w:tcW w:w="280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14"/>
                <w:szCs w:val="14"/>
              </w:rPr>
            </w:pPr>
          </w:p>
        </w:tc>
        <w:tc>
          <w:tcPr>
            <w:tcW w:w="1076"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sz w:val="14"/>
                <w:szCs w:val="14"/>
              </w:rPr>
            </w:pPr>
            <w:r>
              <w:rPr>
                <w:sz w:val="28"/>
                <w:szCs w:val="28"/>
                <w:bdr w:val="none" w:color="auto" w:sz="0" w:space="0"/>
              </w:rPr>
              <w:t>魏老师</w:t>
            </w:r>
          </w:p>
        </w:tc>
        <w:tc>
          <w:tcPr>
            <w:tcW w:w="2066"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sz w:val="14"/>
                <w:szCs w:val="14"/>
              </w:rPr>
            </w:pPr>
            <w:r>
              <w:rPr>
                <w:rFonts w:hint="default" w:ascii="Times New Roman" w:hAnsi="Times New Roman" w:cs="Times New Roman"/>
                <w:sz w:val="28"/>
                <w:szCs w:val="28"/>
                <w:bdr w:val="none" w:color="auto" w:sz="0" w:space="0"/>
              </w:rPr>
              <w:t>13897185092</w:t>
            </w:r>
          </w:p>
        </w:tc>
        <w:tc>
          <w:tcPr>
            <w:tcW w:w="3276"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sz w:val="14"/>
                <w:szCs w:val="14"/>
              </w:rPr>
            </w:pPr>
            <w:r>
              <w:rPr>
                <w:rFonts w:hint="default" w:ascii="Times New Roman" w:hAnsi="Times New Roman" w:cs="Times New Roman"/>
                <w:sz w:val="28"/>
                <w:szCs w:val="28"/>
                <w:bdr w:val="none" w:color="auto" w:sz="0" w:space="0"/>
              </w:rPr>
              <w:t>479801521@qq.com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17" w:hRule="atLeast"/>
        </w:trPr>
        <w:tc>
          <w:tcPr>
            <w:tcW w:w="498"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14"/>
                <w:szCs w:val="14"/>
              </w:rPr>
            </w:pPr>
          </w:p>
        </w:tc>
        <w:tc>
          <w:tcPr>
            <w:tcW w:w="1647"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14"/>
                <w:szCs w:val="14"/>
              </w:rPr>
            </w:pPr>
          </w:p>
        </w:tc>
        <w:tc>
          <w:tcPr>
            <w:tcW w:w="280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14"/>
                <w:szCs w:val="14"/>
              </w:rPr>
            </w:pPr>
          </w:p>
        </w:tc>
        <w:tc>
          <w:tcPr>
            <w:tcW w:w="1076"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sz w:val="14"/>
                <w:szCs w:val="14"/>
              </w:rPr>
            </w:pPr>
            <w:r>
              <w:rPr>
                <w:sz w:val="28"/>
                <w:szCs w:val="28"/>
                <w:bdr w:val="none" w:color="auto" w:sz="0" w:space="0"/>
              </w:rPr>
              <w:t>王老师</w:t>
            </w:r>
          </w:p>
        </w:tc>
        <w:tc>
          <w:tcPr>
            <w:tcW w:w="2066"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sz w:val="14"/>
                <w:szCs w:val="14"/>
              </w:rPr>
            </w:pPr>
            <w:r>
              <w:rPr>
                <w:rFonts w:hint="default" w:ascii="Times New Roman" w:hAnsi="Times New Roman" w:cs="Times New Roman"/>
                <w:sz w:val="28"/>
                <w:szCs w:val="28"/>
                <w:bdr w:val="none" w:color="auto" w:sz="0" w:space="0"/>
              </w:rPr>
              <w:t>17397015179</w:t>
            </w:r>
          </w:p>
        </w:tc>
        <w:tc>
          <w:tcPr>
            <w:tcW w:w="3276"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sz w:val="14"/>
                <w:szCs w:val="14"/>
              </w:rPr>
            </w:pPr>
            <w:r>
              <w:rPr>
                <w:rFonts w:hint="default" w:ascii="Times New Roman" w:hAnsi="Times New Roman" w:cs="Times New Roman"/>
                <w:sz w:val="28"/>
                <w:szCs w:val="28"/>
                <w:bdr w:val="none" w:color="auto" w:sz="0" w:space="0"/>
              </w:rPr>
              <w:t>844283294@qq.com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trHeight w:val="79" w:hRule="atLeast"/>
        </w:trPr>
        <w:tc>
          <w:tcPr>
            <w:tcW w:w="498"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sz w:val="14"/>
                <w:szCs w:val="14"/>
              </w:rPr>
            </w:pPr>
            <w:r>
              <w:rPr>
                <w:rFonts w:hint="default" w:ascii="Times New Roman" w:hAnsi="Times New Roman" w:cs="Times New Roman"/>
                <w:sz w:val="28"/>
                <w:szCs w:val="28"/>
                <w:bdr w:val="none" w:color="auto" w:sz="0" w:space="0"/>
              </w:rPr>
              <w:t>5</w:t>
            </w:r>
          </w:p>
        </w:tc>
        <w:tc>
          <w:tcPr>
            <w:tcW w:w="164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sz w:val="14"/>
                <w:szCs w:val="14"/>
              </w:rPr>
            </w:pPr>
            <w:r>
              <w:rPr>
                <w:sz w:val="28"/>
                <w:szCs w:val="28"/>
                <w:bdr w:val="none" w:color="auto" w:sz="0" w:space="0"/>
              </w:rPr>
              <w:t>农林系</w:t>
            </w:r>
          </w:p>
        </w:tc>
        <w:tc>
          <w:tcPr>
            <w:tcW w:w="28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sz w:val="14"/>
                <w:szCs w:val="14"/>
              </w:rPr>
            </w:pPr>
            <w:r>
              <w:rPr>
                <w:sz w:val="28"/>
                <w:szCs w:val="28"/>
                <w:bdr w:val="none" w:color="auto" w:sz="0" w:space="0"/>
              </w:rPr>
              <w:t>资源利用与植物保护</w:t>
            </w:r>
          </w:p>
        </w:tc>
        <w:tc>
          <w:tcPr>
            <w:tcW w:w="1076"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sz w:val="14"/>
                <w:szCs w:val="14"/>
              </w:rPr>
            </w:pPr>
            <w:r>
              <w:rPr>
                <w:sz w:val="28"/>
                <w:szCs w:val="28"/>
                <w:bdr w:val="none" w:color="auto" w:sz="0" w:space="0"/>
              </w:rPr>
              <w:t>周老师</w:t>
            </w:r>
          </w:p>
        </w:tc>
        <w:tc>
          <w:tcPr>
            <w:tcW w:w="2066"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sz w:val="14"/>
                <w:szCs w:val="14"/>
              </w:rPr>
            </w:pPr>
            <w:r>
              <w:rPr>
                <w:rFonts w:hint="default" w:ascii="Times New Roman" w:hAnsi="Times New Roman" w:cs="Times New Roman"/>
                <w:sz w:val="28"/>
                <w:szCs w:val="28"/>
                <w:bdr w:val="none" w:color="auto" w:sz="0" w:space="0"/>
              </w:rPr>
              <w:t>18747973762</w:t>
            </w:r>
          </w:p>
        </w:tc>
        <w:tc>
          <w:tcPr>
            <w:tcW w:w="3276"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sz w:val="14"/>
                <w:szCs w:val="14"/>
              </w:rPr>
            </w:pPr>
            <w:r>
              <w:rPr>
                <w:rFonts w:hint="default" w:ascii="Times New Roman" w:hAnsi="Times New Roman" w:cs="Times New Roman"/>
                <w:sz w:val="28"/>
                <w:szCs w:val="28"/>
                <w:bdr w:val="none" w:color="auto" w:sz="0" w:space="0"/>
              </w:rPr>
              <w:t>1282186715@qq.com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79" w:hRule="atLeast"/>
        </w:trPr>
        <w:tc>
          <w:tcPr>
            <w:tcW w:w="498"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sz w:val="14"/>
                <w:szCs w:val="14"/>
              </w:rPr>
            </w:pPr>
            <w:r>
              <w:rPr>
                <w:rFonts w:hint="default" w:ascii="Times New Roman" w:hAnsi="Times New Roman" w:cs="Times New Roman"/>
                <w:sz w:val="28"/>
                <w:szCs w:val="28"/>
                <w:bdr w:val="none" w:color="auto" w:sz="0" w:space="0"/>
              </w:rPr>
              <w:t>6</w:t>
            </w:r>
          </w:p>
        </w:tc>
        <w:tc>
          <w:tcPr>
            <w:tcW w:w="164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sz w:val="14"/>
                <w:szCs w:val="14"/>
              </w:rPr>
            </w:pPr>
            <w:r>
              <w:rPr>
                <w:sz w:val="28"/>
                <w:szCs w:val="28"/>
                <w:bdr w:val="none" w:color="auto" w:sz="0" w:space="0"/>
              </w:rPr>
              <w:t>动物科学系</w:t>
            </w:r>
          </w:p>
        </w:tc>
        <w:tc>
          <w:tcPr>
            <w:tcW w:w="28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sz w:val="14"/>
                <w:szCs w:val="14"/>
              </w:rPr>
            </w:pPr>
            <w:r>
              <w:rPr>
                <w:sz w:val="28"/>
                <w:szCs w:val="28"/>
                <w:bdr w:val="none" w:color="auto" w:sz="0" w:space="0"/>
              </w:rPr>
              <w:t>畜牧</w:t>
            </w:r>
          </w:p>
        </w:tc>
        <w:tc>
          <w:tcPr>
            <w:tcW w:w="1076"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sz w:val="14"/>
                <w:szCs w:val="14"/>
              </w:rPr>
            </w:pPr>
            <w:r>
              <w:rPr>
                <w:sz w:val="28"/>
                <w:szCs w:val="28"/>
                <w:bdr w:val="none" w:color="auto" w:sz="0" w:space="0"/>
              </w:rPr>
              <w:t>石老师</w:t>
            </w:r>
          </w:p>
        </w:tc>
        <w:tc>
          <w:tcPr>
            <w:tcW w:w="2066"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sz w:val="14"/>
                <w:szCs w:val="14"/>
              </w:rPr>
            </w:pPr>
            <w:r>
              <w:rPr>
                <w:rFonts w:hint="default" w:ascii="Times New Roman" w:hAnsi="Times New Roman" w:cs="Times New Roman"/>
                <w:sz w:val="28"/>
                <w:szCs w:val="28"/>
                <w:bdr w:val="none" w:color="auto" w:sz="0" w:space="0"/>
              </w:rPr>
              <w:t>15214806610</w:t>
            </w:r>
          </w:p>
        </w:tc>
        <w:tc>
          <w:tcPr>
            <w:tcW w:w="3276"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sz w:val="14"/>
                <w:szCs w:val="14"/>
              </w:rPr>
            </w:pPr>
            <w:r>
              <w:rPr>
                <w:rFonts w:hint="default" w:ascii="Times New Roman" w:hAnsi="Times New Roman" w:cs="Times New Roman"/>
                <w:sz w:val="28"/>
                <w:szCs w:val="28"/>
                <w:bdr w:val="none" w:color="auto" w:sz="0" w:space="0"/>
              </w:rPr>
              <w:t>1107258376@qq.com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79" w:hRule="atLeast"/>
        </w:trPr>
        <w:tc>
          <w:tcPr>
            <w:tcW w:w="498"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sz w:val="14"/>
                <w:szCs w:val="14"/>
              </w:rPr>
            </w:pPr>
            <w:r>
              <w:rPr>
                <w:rFonts w:hint="default" w:ascii="Times New Roman" w:hAnsi="Times New Roman" w:cs="Times New Roman"/>
                <w:sz w:val="28"/>
                <w:szCs w:val="28"/>
                <w:bdr w:val="none" w:color="auto" w:sz="0" w:space="0"/>
              </w:rPr>
              <w:t>7</w:t>
            </w:r>
          </w:p>
        </w:tc>
        <w:tc>
          <w:tcPr>
            <w:tcW w:w="164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sz w:val="14"/>
                <w:szCs w:val="14"/>
              </w:rPr>
            </w:pPr>
            <w:r>
              <w:rPr>
                <w:sz w:val="28"/>
                <w:szCs w:val="28"/>
                <w:bdr w:val="none" w:color="auto" w:sz="0" w:space="0"/>
              </w:rPr>
              <w:t>农林系</w:t>
            </w:r>
          </w:p>
        </w:tc>
        <w:tc>
          <w:tcPr>
            <w:tcW w:w="28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sz w:val="14"/>
                <w:szCs w:val="14"/>
              </w:rPr>
            </w:pPr>
            <w:r>
              <w:rPr>
                <w:sz w:val="28"/>
                <w:szCs w:val="28"/>
                <w:bdr w:val="none" w:color="auto" w:sz="0" w:space="0"/>
              </w:rPr>
              <w:t>林业</w:t>
            </w:r>
          </w:p>
        </w:tc>
        <w:tc>
          <w:tcPr>
            <w:tcW w:w="1076"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sz w:val="14"/>
                <w:szCs w:val="14"/>
              </w:rPr>
            </w:pPr>
            <w:r>
              <w:rPr>
                <w:sz w:val="28"/>
                <w:szCs w:val="28"/>
                <w:bdr w:val="none" w:color="auto" w:sz="0" w:space="0"/>
              </w:rPr>
              <w:t>田老师</w:t>
            </w:r>
          </w:p>
        </w:tc>
        <w:tc>
          <w:tcPr>
            <w:tcW w:w="2066"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sz w:val="14"/>
                <w:szCs w:val="14"/>
              </w:rPr>
            </w:pPr>
            <w:r>
              <w:rPr>
                <w:rFonts w:hint="default" w:ascii="Times New Roman" w:hAnsi="Times New Roman" w:cs="Times New Roman"/>
                <w:sz w:val="28"/>
                <w:szCs w:val="28"/>
                <w:bdr w:val="none" w:color="auto" w:sz="0" w:space="0"/>
              </w:rPr>
              <w:t>15597147115</w:t>
            </w:r>
          </w:p>
        </w:tc>
        <w:tc>
          <w:tcPr>
            <w:tcW w:w="3276"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sz w:val="14"/>
                <w:szCs w:val="14"/>
              </w:rPr>
            </w:pPr>
            <w:r>
              <w:rPr>
                <w:rFonts w:hint="default" w:ascii="Times New Roman" w:hAnsi="Times New Roman" w:cs="Times New Roman"/>
                <w:sz w:val="28"/>
                <w:szCs w:val="28"/>
                <w:bdr w:val="none" w:color="auto" w:sz="0" w:space="0"/>
              </w:rPr>
              <w:t>Lhtian@qhu.edu.cn</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260" w:lineRule="atLeast"/>
        <w:ind w:left="100" w:right="100"/>
        <w:jc w:val="center"/>
        <w:rPr>
          <w:sz w:val="18"/>
          <w:szCs w:val="18"/>
        </w:rPr>
      </w:pPr>
      <w:r>
        <w:rPr>
          <w:rFonts w:hint="default" w:ascii="Calibri" w:hAnsi="Calibri" w:eastAsia="Calibri" w:cs="Calibri"/>
          <w:i w:val="0"/>
          <w:iCs w:val="0"/>
          <w:caps w:val="0"/>
          <w:color w:val="323232"/>
          <w:spacing w:val="0"/>
          <w:sz w:val="12"/>
          <w:szCs w:val="12"/>
          <w:bdr w:val="none" w:color="auto" w:sz="0" w:space="0"/>
          <w:shd w:val="clear" w:fill="FFFFFF"/>
        </w:rPr>
        <w:t>1</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65A95C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2023-05-03T06:39:00Z</dcterms:created>
  <dc:creator>Administrator</dc:creator>
  <cp:lastModifiedBy>王英</cp:lastModifiedBy>
  <dcterms:modified xsi:type="dcterms:W3CDTF">2023-05-03T06:39:09Z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411537B245BE496EA0E8BA0BFDE846ED</vt:lpwstr>
  </property>
</Properties>
</file>