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52" w:beforeAutospacing="0" w:after="0" w:afterAutospacing="0" w:line="336" w:lineRule="atLeast"/>
        <w:ind w:left="0" w:right="0"/>
        <w:jc w:val="center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</w:rPr>
        <w:t>2023年教育学院调剂考生复试公告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8" w:beforeAutospacing="0" w:after="120" w:afterAutospacing="0"/>
        <w:ind w:left="0" w:right="0"/>
        <w:jc w:val="center"/>
        <w:rPr>
          <w:color w:val="999999"/>
          <w:sz w:val="16"/>
          <w:szCs w:val="16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</w:rPr>
        <w:t>作者： 时间：2023-04-10 点击数：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</w:rPr>
        <w:t>1978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56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依据青招委办[2023]文件《青海省2023年全国硕士研究招生考试复试组织工作方案》等文件要求，结合我院2023年招生实际情况，发布本复试公告。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562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一、复试方式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56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2023年复试工作采用线下方式举行，考生需在规定的复试时间内到现场进行面试。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56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1、考生携带复试方案规定的相关纸质版材料，面试前提交。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56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2、调剂非全日制的考生，需要准备好就业相关证明，电子版需要提前一天上传到QQ群苏老师邮箱（417191140@qq.com）；纸质版在面试前提交。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56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3、为了方便联系各位考生，请各位要参加复试的考生务必抓紧时间加“青海师大教育学院研究生复试群”，群号为“724253132”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562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二、复试分组及复试时间、地点</w:t>
      </w:r>
    </w:p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80"/>
        <w:gridCol w:w="3216"/>
        <w:gridCol w:w="3309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6"/>
                <w:rFonts w:ascii="仿宋" w:hAnsi="仿宋" w:eastAsia="仿宋" w:cs="仿宋"/>
                <w:b/>
                <w:bCs/>
                <w:sz w:val="28"/>
                <w:szCs w:val="28"/>
                <w:bdr w:val="none" w:color="auto" w:sz="0" w:space="0"/>
              </w:rPr>
              <w:t>类别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sz w:val="28"/>
                <w:szCs w:val="28"/>
                <w:bdr w:val="none" w:color="auto" w:sz="0" w:space="0"/>
              </w:rPr>
              <w:t>专业课笔试时间、地点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sz w:val="28"/>
                <w:szCs w:val="28"/>
                <w:bdr w:val="none" w:color="auto" w:sz="0" w:space="0"/>
              </w:rPr>
              <w:t>综合素质面试时间、地点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sz w:val="24"/>
                <w:szCs w:val="24"/>
                <w:bdr w:val="none" w:color="auto" w:sz="0" w:space="0"/>
              </w:rPr>
              <w:t>教育学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4月13日下午14:30—16:30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地点：城北校区东四楼317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4月13日上午8：30—12:30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地点：城北校区东三楼122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sz w:val="24"/>
                <w:szCs w:val="24"/>
                <w:bdr w:val="none" w:color="auto" w:sz="0" w:space="0"/>
              </w:rPr>
              <w:t>心理学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4月13日下午14:30—16:30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地点：城北校区东四楼317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4月13日上午8：30—12:30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地点：城北校区东三楼120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sz w:val="24"/>
                <w:szCs w:val="24"/>
                <w:bdr w:val="none" w:color="auto" w:sz="0" w:space="0"/>
              </w:rPr>
              <w:t>应用心理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4月13日上午8：30—12:30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地点：城北校区东四楼315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4月13日下午14:30—16:30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地点：城北校区东三楼120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sz w:val="24"/>
                <w:szCs w:val="24"/>
                <w:bdr w:val="none" w:color="auto" w:sz="0" w:space="0"/>
              </w:rPr>
              <w:t>小学教育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4月13日下午14:30—16:30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地点：城北校区东四楼315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4月13日上午8：30—12:30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地点：城北校区东三楼118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sz w:val="24"/>
                <w:szCs w:val="24"/>
                <w:bdr w:val="none" w:color="auto" w:sz="0" w:space="0"/>
              </w:rPr>
              <w:t>学前教育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4月13日上午8：30—12:30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地点：城北校区东四楼315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4月13日下午14:30—16:30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地点：城北校区东三楼118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128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32"/>
          <w:szCs w:val="32"/>
          <w:bdr w:val="none" w:color="auto" w:sz="0" w:space="0"/>
        </w:rPr>
        <w:t>（如有变化，以当天安排为准）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128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32"/>
          <w:szCs w:val="32"/>
          <w:bdr w:val="none" w:color="auto" w:sz="0" w:space="0"/>
        </w:rPr>
        <w:t>青海师范大学教育学院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128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32"/>
          <w:szCs w:val="32"/>
          <w:bdr w:val="none" w:color="auto" w:sz="0" w:space="0"/>
        </w:rPr>
        <w:t>2023年4月10日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FB8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561</Words>
  <Characters>713</Characters>
  <Lines>0</Lines>
  <Paragraphs>0</Paragraphs>
  <TotalTime>0</TotalTime>
  <ScaleCrop>false</ScaleCrop>
  <LinksUpToDate>false</LinksUpToDate>
  <CharactersWithSpaces>715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2023-05-18T05:39:11Z</dcterms:created>
  <dc:creator>DELL</dc:creator>
  <cp:lastModifiedBy>曾经的那个老吴</cp:lastModifiedBy>
  <dcterms:modified xsi:type="dcterms:W3CDTF">2023-05-18T05:39:13Z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6172F04955694F31ACAC8F7F52CE6AFC_12</vt:lpwstr>
  </property>
</Properties>
</file>