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40" w:lineRule="atLeast"/>
        <w:ind w:left="0" w:right="0"/>
        <w:jc w:val="center"/>
        <w:rPr>
          <w:spacing w:val="18"/>
          <w:sz w:val="28"/>
          <w:szCs w:val="28"/>
        </w:rPr>
      </w:pPr>
      <w:r>
        <w:rPr>
          <w:i w:val="0"/>
          <w:iCs w:val="0"/>
          <w:caps w:val="0"/>
          <w:color w:val="333333"/>
          <w:spacing w:val="18"/>
          <w:sz w:val="28"/>
          <w:szCs w:val="28"/>
          <w:bdr w:val="none" w:color="auto" w:sz="0" w:space="0"/>
          <w:shd w:val="clear" w:fill="FFFFFF"/>
        </w:rPr>
        <w:t>青海民族大学数学与统计学院2023年硕士研究生调剂招生复试公告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b w:val="0"/>
          <w:bCs w:val="0"/>
          <w:color w:val="999999"/>
          <w:spacing w:val="18"/>
        </w:rPr>
      </w:pPr>
      <w:r>
        <w:rPr>
          <w:b w:val="0"/>
          <w:bCs w:val="0"/>
          <w:i w:val="0"/>
          <w:iCs w:val="0"/>
          <w:caps w:val="0"/>
          <w:color w:val="999999"/>
          <w:spacing w:val="18"/>
          <w:bdr w:val="none" w:color="auto" w:sz="0" w:space="0"/>
          <w:shd w:val="clear" w:fill="FFFFFF"/>
        </w:rPr>
        <w:t>发布时间： 2023-04-09 浏览次数： 1060</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根据教育部《2023年全国硕士研究生招生工作管理规定》（教学函〔2022〕3号）和《教育部办公厅关于做好硕士研究生招生调剂工作的通知》（教学厅函〔2018〕14号）及《青海民族大学2023年硕士研究生招生复试录取工作办法》等文件精神，为确保我院2023年硕士研究生招生调剂复试录取工作平稳、规范、有序进行，现公告如下：</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Style w:val="7"/>
          <w:rFonts w:hint="eastAsia" w:ascii="宋体" w:hAnsi="宋体" w:eastAsia="宋体" w:cs="宋体"/>
          <w:i w:val="0"/>
          <w:iCs w:val="0"/>
          <w:caps w:val="0"/>
          <w:color w:val="3E3E3E"/>
          <w:spacing w:val="0"/>
          <w:sz w:val="24"/>
          <w:szCs w:val="24"/>
          <w:shd w:val="clear" w:fill="FFFFFF"/>
        </w:rPr>
        <w:t>一、复试对象</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参加2023年全国硕士研究生招生统一考试，调剂复试青海民族大学数学（学硕）、统计学（专硕）专业且符合学校复试分数线的考生（具体请参见青海民族大学研究生院官网《关于公布青海民族大学2023年硕士研究生招生考试调剂进入复试考生名单》)。</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Style w:val="7"/>
          <w:rFonts w:hint="eastAsia" w:ascii="宋体" w:hAnsi="宋体" w:eastAsia="宋体" w:cs="宋体"/>
          <w:i w:val="0"/>
          <w:iCs w:val="0"/>
          <w:caps w:val="0"/>
          <w:color w:val="3E3E3E"/>
          <w:spacing w:val="0"/>
          <w:sz w:val="24"/>
          <w:szCs w:val="24"/>
          <w:shd w:val="clear" w:fill="FFFFFF"/>
        </w:rPr>
        <w:t>二、复试方式及要求</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（一）复试方式：现场复试。</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（二）复试时间安排：</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1.数学学硕复试安排</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4月12日下午报到（地点：文实校区文实楼14楼1405办公室；时间：14:10—17:30）;4月13日上午专业课笔试（地点：文实楼14楼1406教室；时间：8:30-10:30）；4月13日下午综合面试（地点：进德楼106、109教室，时间：14:10-17:30）。</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2.应用统计专硕复试安排</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4月13日上午报到（地点：文实校区文实楼14楼1405办公室；时间：8:30—12:00）;4月13日下午笔试（地点：文实楼14楼1406、1410教室；时间：14:30-16:30）；4月14日全天面试（地点：文实楼14楼1406、1410教室，时间：8:30-12:10；14:10-17:30）</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（三）信息核对及资格审查：请复试考生报到时提交以下材料各一份（A4幅面），并在每张材料左上角标注好考生号与姓名：</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（1）初试准考证原件；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（2）第二代居民身份证原件、复印件；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（3）所在学校学籍管理部门盖有公章的成绩证明原件；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（4）2023年硕士研究生招生考生诚信考试承诺书（见附件）；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（5）应届考生：除（1）、（2）、（3）、（4）项外还需提供学生证原件、复印件和《教育部学籍在线验证报告》原件；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6）往届考生：除（1）、（2）、（3）、（4）项外还需提供毕业证、学位证的原件、复印件；《教育部学历证书电子注册备案表》原件；因毕业时间早而不能在线验证的，需提供教育部《中国高等教育学历认证报告》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（7）退役大学生士兵专项计划考生需提交本人入伍前的入学信息以及入伍、退役证书原件、复印件。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Style w:val="7"/>
          <w:rFonts w:hint="eastAsia" w:ascii="宋体" w:hAnsi="宋体" w:eastAsia="宋体" w:cs="宋体"/>
          <w:i w:val="0"/>
          <w:iCs w:val="0"/>
          <w:caps w:val="0"/>
          <w:color w:val="3E3E3E"/>
          <w:spacing w:val="0"/>
          <w:sz w:val="21"/>
          <w:szCs w:val="21"/>
          <w:shd w:val="clear" w:fill="FFFFFF"/>
        </w:rPr>
        <w:t>特别提醒：</w:t>
      </w:r>
      <w:r>
        <w:rPr>
          <w:rFonts w:hint="eastAsia" w:ascii="宋体" w:hAnsi="宋体" w:eastAsia="宋体" w:cs="宋体"/>
          <w:i w:val="0"/>
          <w:iCs w:val="0"/>
          <w:caps w:val="0"/>
          <w:color w:val="3E3E3E"/>
          <w:spacing w:val="0"/>
          <w:sz w:val="21"/>
          <w:szCs w:val="21"/>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考生报到时要逐一签订《诚信考试承诺书》，复试全程恪守诚信要求，考生不得在相关科目考试未全部结束前泄露考题及相关信息。</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Style w:val="7"/>
          <w:rFonts w:hint="eastAsia" w:ascii="宋体" w:hAnsi="宋体" w:eastAsia="宋体" w:cs="宋体"/>
          <w:i w:val="0"/>
          <w:iCs w:val="0"/>
          <w:caps w:val="0"/>
          <w:color w:val="3E3E3E"/>
          <w:spacing w:val="0"/>
          <w:sz w:val="24"/>
          <w:szCs w:val="24"/>
          <w:shd w:val="clear" w:fill="FFFFFF"/>
        </w:rPr>
        <w:t>三、联系方式</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（一）青海民族大学数学院办公室：0971-8804650（工作日8:30-12:10,14:10-17:30）；</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（二）QQ群：429147717（仅数学院本次参加复试考试考生准入）</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Style w:val="7"/>
          <w:rFonts w:hint="eastAsia" w:ascii="宋体" w:hAnsi="宋体" w:eastAsia="宋体" w:cs="宋体"/>
          <w:i w:val="0"/>
          <w:iCs w:val="0"/>
          <w:caps w:val="0"/>
          <w:color w:val="3E3E3E"/>
          <w:spacing w:val="0"/>
          <w:sz w:val="24"/>
          <w:szCs w:val="24"/>
          <w:shd w:val="clear" w:fill="FFFFFF"/>
        </w:rPr>
        <w:t>四、其他事项</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（一）其他事项以青海民族大学复试方案和数学与统计学院复试细则为准；</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（二）考生如对复试过程及结果有异议，可以提出申诉，申诉渠道为：</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1.校研究生院：0971-8237294</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2.校纪委：0971-8804617</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3.申诉邮箱：yz10748@126.com</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6"/>
          <w:szCs w:val="16"/>
        </w:rPr>
      </w:pPr>
      <w:r>
        <w:rPr>
          <w:rFonts w:hint="eastAsia" w:ascii="宋体" w:hAnsi="宋体" w:eastAsia="宋体" w:cs="宋体"/>
          <w:i w:val="0"/>
          <w:iCs w:val="0"/>
          <w:caps w:val="0"/>
          <w:color w:val="3E3E3E"/>
          <w:spacing w:val="0"/>
          <w:sz w:val="21"/>
          <w:szCs w:val="21"/>
          <w:shd w:val="clear" w:fill="FFFFFF"/>
        </w:rPr>
        <w:t>（三）本细则未尽事宜，由数学与统计学院负责解释，并参照《青海民族大学2023年硕士研究生招生复试录取工作方案》执行。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2BD2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1315</Words>
  <Characters>1542</Characters>
  <Lines>0</Lines>
  <Paragraphs>0</Paragraphs>
  <TotalTime>0</TotalTime>
  <ScaleCrop>false</ScaleCrop>
  <LinksUpToDate>false</LinksUpToDate>
  <CharactersWithSpaces>1545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2023-05-17T10:18:51Z</dcterms:created>
  <dc:creator>DELL</dc:creator>
  <cp:lastModifiedBy>曾经的那个老吴</cp:lastModifiedBy>
  <dcterms:modified xsi:type="dcterms:W3CDTF">2023-05-17T10:18:53Z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80E99D3F85AD4D4489995B86B30A633F_12</vt:lpwstr>
  </property>
</Properties>
</file>