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line="480" w:lineRule="atLeast"/>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青海民族大学法学院2023年硕士研究生第四次调剂招生复试公告</w:t>
      </w:r>
    </w:p>
    <w:p>
      <w:pPr>
        <w:keepNext w:val="0"/>
        <w:keepLines w:val="0"/>
        <w:widowControl/>
        <w:suppressLineNumbers w:val="0"/>
        <w:pBdr>
          <w:top w:val="none" w:color="auto" w:sz="0" w:space="0"/>
          <w:bottom w:val="dashed" w:color="CCCCCC" w:sz="4" w:space="9"/>
        </w:pBdr>
        <w:shd w:val="clear" w:fill="FFFFFF"/>
        <w:spacing w:line="360" w:lineRule="atLeast"/>
        <w:ind w:lef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shd w:val="clear" w:fill="FFFFFF"/>
          <w:lang w:val="en-US" w:eastAsia="zh-CN" w:bidi="ar"/>
        </w:rPr>
        <w:t>发布时间：2023-04-25 发布者： 浏览次数：631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ascii="仿宋_GB2312" w:hAnsi="仿宋_GB2312" w:eastAsia="仿宋_GB2312" w:cs="仿宋_GB2312"/>
          <w:i w:val="0"/>
          <w:iCs w:val="0"/>
          <w:caps w:val="0"/>
          <w:color w:val="333333"/>
          <w:spacing w:val="0"/>
          <w:sz w:val="22"/>
          <w:szCs w:val="22"/>
          <w:bdr w:val="none" w:color="auto" w:sz="0" w:space="0"/>
          <w:shd w:val="clear" w:fill="FFFFFF"/>
        </w:rPr>
        <w:t>根据《</w:t>
      </w:r>
      <w:r>
        <w:rPr>
          <w:rFonts w:hint="default" w:ascii="仿宋_GB2312" w:hAnsi="仿宋_GB2312" w:eastAsia="仿宋_GB2312" w:cs="仿宋_GB2312"/>
          <w:i w:val="0"/>
          <w:iCs w:val="0"/>
          <w:caps w:val="0"/>
          <w:color w:val="333333"/>
          <w:spacing w:val="0"/>
          <w:sz w:val="22"/>
          <w:szCs w:val="22"/>
          <w:bdr w:val="none" w:color="auto" w:sz="0" w:space="0"/>
          <w:shd w:val="clear" w:fill="FFFFFF"/>
        </w:rPr>
        <w:t>2023年全国硕士研究生招生工作管理规定》（教学〔2022〕3号）、《关于加强硕士研究生招生复试工作的指导意见》（教学〔2006〕4号）、《青海省2023年全国硕士研究生招生复试组织工作方案》及《青海民族大学2023年硕士研究生招生复试录取工作办法》等文件要求，为确保我院2023年硕士研究生招生复试录取工作平稳、规范、有序进行，现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ascii="黑体" w:hAnsi="宋体" w:eastAsia="黑体" w:cs="黑体"/>
          <w:i w:val="0"/>
          <w:iCs w:val="0"/>
          <w:caps w:val="0"/>
          <w:color w:val="333333"/>
          <w:spacing w:val="0"/>
          <w:sz w:val="22"/>
          <w:szCs w:val="22"/>
          <w:bdr w:val="none" w:color="auto" w:sz="0" w:space="0"/>
          <w:shd w:val="clear" w:fill="FFFFFF"/>
        </w:rPr>
        <w:t>一、复试对象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参加2023年全国硕士研究生招生统一考试，调剂复试青海民族大学法学、法律硕士（含非全日制）专业且符合学校复试分数线的考生（具体请参见青海民族大学研究生院官网《关于公布青海民族大学2023年硕士研究生招生考试调剂进入复试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sz w:val="16"/>
          <w:szCs w:val="16"/>
        </w:rPr>
      </w:pPr>
      <w:r>
        <w:rPr>
          <w:rFonts w:hint="eastAsia" w:ascii="黑体" w:hAnsi="宋体" w:eastAsia="黑体" w:cs="黑体"/>
          <w:i w:val="0"/>
          <w:iCs w:val="0"/>
          <w:caps w:val="0"/>
          <w:color w:val="333333"/>
          <w:spacing w:val="0"/>
          <w:sz w:val="22"/>
          <w:szCs w:val="22"/>
          <w:bdr w:val="none" w:color="auto" w:sz="0" w:space="0"/>
          <w:shd w:val="clear" w:fill="FFFFFF"/>
        </w:rPr>
        <w:t>二、复试方式及要求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（一）复试方式：现场复试。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（二）复试时间：</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040"/>
        <w:gridCol w:w="1800"/>
        <w:gridCol w:w="2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 w:hRule="atLeast"/>
        </w:trPr>
        <w:tc>
          <w:tcPr>
            <w:tcW w:w="204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时间</w:t>
            </w:r>
          </w:p>
        </w:tc>
        <w:tc>
          <w:tcPr>
            <w:tcW w:w="180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地点</w:t>
            </w:r>
          </w:p>
        </w:tc>
        <w:tc>
          <w:tcPr>
            <w:tcW w:w="297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4月26日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14:30—16：00</w:t>
            </w:r>
          </w:p>
        </w:tc>
        <w:tc>
          <w:tcPr>
            <w:tcW w:w="180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文实楼905</w:t>
            </w:r>
          </w:p>
        </w:tc>
        <w:tc>
          <w:tcPr>
            <w:tcW w:w="29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报到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20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4月26日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16:30—18:30</w:t>
            </w:r>
          </w:p>
        </w:tc>
        <w:tc>
          <w:tcPr>
            <w:tcW w:w="180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文实楼910</w:t>
            </w:r>
          </w:p>
        </w:tc>
        <w:tc>
          <w:tcPr>
            <w:tcW w:w="29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专业课笔试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0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4月27日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9:00—12:00</w:t>
            </w:r>
          </w:p>
        </w:tc>
        <w:tc>
          <w:tcPr>
            <w:tcW w:w="180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文实楼910</w:t>
            </w:r>
          </w:p>
        </w:tc>
        <w:tc>
          <w:tcPr>
            <w:tcW w:w="29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color w:val="333333"/>
                <w:spacing w:val="0"/>
                <w:sz w:val="22"/>
                <w:szCs w:val="22"/>
                <w:bdr w:val="none" w:color="auto" w:sz="0" w:space="0"/>
                <w:shd w:val="clear" w:fill="FFFFFF"/>
              </w:rPr>
              <w:t>综合面试（含外语测试）</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（三）信息核对及资格审查：请复试考生报到时提交以下材料各一份（A4幅面），并在每张材料左上角标注好考生号与姓名：</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"mailto:qhmzdxlyxy@163.com"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（1）初试准考证原件；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（2）第二代居民身份证原件、复印件；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（3）所在学校学籍管理部门盖有公章的成绩证明原件；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（4）2023年硕士研究生招生考生诚信考试承诺书（见附件）；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（5）应届考生：除（1）、（2）、（3）、（4）项外还需提供学生证原件、复印件和《教育部学籍在线验证报告》原件；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6）往届考生：除（1）、（2）、（3）、（4）项外还需提供毕业证、学位证的原件、复印件；《教育部学历证书电子注册备案表》原件；因毕业时间早而不能在线验证的，需提供教育部《中国高等教育学历认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（7）报考非全日制法律（法学）专业学位硕士研究生招生考试人员须提供在职证明原件；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（8）退役大学生士兵专项计划考生需提交本人入伍前的入学信息以及入伍、退役证书原件、复印件。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Style w:val="5"/>
          <w:rFonts w:hint="default" w:ascii="仿宋_GB2312" w:hAnsi="仿宋_GB2312" w:eastAsia="仿宋_GB2312" w:cs="仿宋_GB2312"/>
          <w:i w:val="0"/>
          <w:iCs w:val="0"/>
          <w:caps w:val="0"/>
          <w:color w:val="333333"/>
          <w:spacing w:val="0"/>
          <w:sz w:val="22"/>
          <w:szCs w:val="22"/>
          <w:bdr w:val="none" w:color="auto" w:sz="0" w:space="0"/>
          <w:shd w:val="clear" w:fill="FFFFFF"/>
        </w:rPr>
        <w:t>特别提醒：</w:t>
      </w:r>
      <w:r>
        <w:rPr>
          <w:rFonts w:hint="default" w:ascii="仿宋_GB2312" w:hAnsi="仿宋_GB2312" w:eastAsia="仿宋_GB2312" w:cs="仿宋_GB2312"/>
          <w:i w:val="0"/>
          <w:iCs w:val="0"/>
          <w:caps w:val="0"/>
          <w:color w:val="333333"/>
          <w:spacing w:val="0"/>
          <w:sz w:val="22"/>
          <w:szCs w:val="22"/>
          <w:bdr w:val="none" w:color="auto" w:sz="0" w:space="0"/>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eastAsia" w:ascii="黑体" w:hAnsi="宋体" w:eastAsia="黑体" w:cs="黑体"/>
          <w:i w:val="0"/>
          <w:iCs w:val="0"/>
          <w:caps w:val="0"/>
          <w:color w:val="333333"/>
          <w:spacing w:val="0"/>
          <w:sz w:val="22"/>
          <w:szCs w:val="22"/>
          <w:bdr w:val="none" w:color="auto" w:sz="0" w:space="0"/>
          <w:shd w:val="clear" w:fill="FFFFFF"/>
        </w:rPr>
        <w:t>三、联系方式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672"/>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青海民族大学法学院办公室：0971-8804644（工作日8:30-12:10,14:10-17:30）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672"/>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详情请添加微信：13997080312。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eastAsia" w:ascii="黑体" w:hAnsi="宋体" w:eastAsia="黑体" w:cs="黑体"/>
          <w:i w:val="0"/>
          <w:iCs w:val="0"/>
          <w:caps w:val="0"/>
          <w:color w:val="333333"/>
          <w:spacing w:val="0"/>
          <w:sz w:val="22"/>
          <w:szCs w:val="22"/>
          <w:bdr w:val="none" w:color="auto" w:sz="0" w:space="0"/>
          <w:shd w:val="clear" w:fill="FFFFFF"/>
        </w:rPr>
        <w:t>四、其他事项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（一）其他事项以青海民族大学复试方案和法学院复试细则为准；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（二）考生如对复试过程及结果有异议，可以提出申诉，申诉渠道为：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1.校研究生院：0971-8237294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2.校纪委：0971-8804617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3.申诉邮箱：</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"mailto:yz10748@126.com"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Style w:val="6"/>
          <w:rFonts w:hint="default" w:ascii="仿宋_GB2312" w:hAnsi="仿宋_GB2312" w:eastAsia="仿宋_GB2312" w:cs="仿宋_GB2312"/>
          <w:i w:val="0"/>
          <w:iCs w:val="0"/>
          <w:caps w:val="0"/>
          <w:color w:val="333333"/>
          <w:spacing w:val="0"/>
          <w:sz w:val="22"/>
          <w:szCs w:val="22"/>
          <w:u w:val="single"/>
          <w:bdr w:val="none" w:color="auto" w:sz="0" w:space="0"/>
          <w:shd w:val="clear" w:fill="FFFFFF"/>
        </w:rPr>
        <w:t>yz10748@126.com</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44"/>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（三）本细则未尽事宜，由法学院负责解释，并参照《青海民族大学2023年硕士研究生招生复试录取工作方案》执行。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i w:val="0"/>
          <w:iCs w:val="0"/>
          <w:caps w:val="0"/>
          <w:color w:val="333333"/>
          <w:spacing w:val="0"/>
          <w:sz w:val="22"/>
          <w:szCs w:val="22"/>
          <w:bdr w:val="none" w:color="auto" w:sz="0" w:space="0"/>
          <w:shd w:val="clear" w:fill="FFFFFF"/>
        </w:rPr>
        <w:t>附件：《2023年硕士研究生招生考试诚信考试承诺书》</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725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1162</Words>
  <Characters>1321</Characters>
  <Lines>0</Lines>
  <Paragraphs>0</Paragraphs>
  <TotalTime>0</TotalTime>
  <ScaleCrop>false</ScaleCrop>
  <LinksUpToDate>false</LinksUpToDate>
  <CharactersWithSpaces>1323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2023-05-17T09:16:36Z</dcterms:created>
  <dc:creator>DELL</dc:creator>
  <cp:lastModifiedBy>曾经的那个老吴</cp:lastModifiedBy>
  <dcterms:modified xsi:type="dcterms:W3CDTF">2023-05-17T09:16:38Z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E26B034AC42C4BE8AD7D6D9EBC9F6733_12</vt:lpwstr>
  </property>
</Properties>
</file>