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color w:val="0F0F0F"/>
          <w:sz w:val="19"/>
          <w:szCs w:val="19"/>
        </w:rPr>
      </w:pPr>
      <w:r>
        <w:rPr>
          <w:rFonts w:hint="eastAsia" w:ascii="微软雅黑" w:hAnsi="微软雅黑" w:eastAsia="微软雅黑" w:cs="微软雅黑"/>
          <w:i w:val="0"/>
          <w:iCs w:val="0"/>
          <w:caps w:val="0"/>
          <w:color w:val="0F0F0F"/>
          <w:spacing w:val="0"/>
          <w:sz w:val="19"/>
          <w:szCs w:val="19"/>
          <w:bdr w:val="none" w:color="auto" w:sz="0" w:space="0"/>
        </w:rPr>
        <w:t>青海民族大学马克思主义学院2023年硕士研究生招生考试复试调剂录取工作细则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8" w:beforeAutospacing="0" w:after="0" w:afterAutospacing="0"/>
        <w:ind w:left="0" w:right="264"/>
        <w:jc w:val="center"/>
        <w:rPr>
          <w:rFonts w:hint="eastAsia" w:ascii="微软雅黑" w:hAnsi="微软雅黑" w:eastAsia="微软雅黑" w:cs="微软雅黑"/>
          <w:color w:val="A3A0A0"/>
          <w:sz w:val="14"/>
          <w:szCs w:val="14"/>
        </w:rPr>
      </w:pPr>
      <w:r>
        <w:rPr>
          <w:rFonts w:hint="eastAsia" w:ascii="微软雅黑" w:hAnsi="微软雅黑" w:eastAsia="微软雅黑" w:cs="微软雅黑"/>
          <w:i w:val="0"/>
          <w:iCs w:val="0"/>
          <w:caps w:val="0"/>
          <w:color w:val="A3A0A0"/>
          <w:spacing w:val="0"/>
          <w:sz w:val="14"/>
          <w:szCs w:val="14"/>
          <w:bdr w:val="none" w:color="auto" w:sz="0" w:space="0"/>
        </w:rPr>
        <w:t>作者：马克思主义学院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8" w:beforeAutospacing="0" w:after="0" w:afterAutospacing="0"/>
        <w:ind w:left="0" w:right="264"/>
        <w:jc w:val="center"/>
        <w:rPr>
          <w:rFonts w:hint="eastAsia" w:ascii="微软雅黑" w:hAnsi="微软雅黑" w:eastAsia="微软雅黑" w:cs="微软雅黑"/>
          <w:color w:val="A3A0A0"/>
          <w:sz w:val="14"/>
          <w:szCs w:val="14"/>
        </w:rPr>
      </w:pPr>
      <w:r>
        <w:rPr>
          <w:rFonts w:hint="eastAsia" w:ascii="微软雅黑" w:hAnsi="微软雅黑" w:eastAsia="微软雅黑" w:cs="微软雅黑"/>
          <w:i w:val="0"/>
          <w:iCs w:val="0"/>
          <w:caps w:val="0"/>
          <w:color w:val="A3A0A0"/>
          <w:spacing w:val="0"/>
          <w:sz w:val="14"/>
          <w:szCs w:val="14"/>
          <w:bdr w:val="none" w:color="auto" w:sz="0" w:space="0"/>
        </w:rPr>
        <w:t>发布时间：2023-04-08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8" w:beforeAutospacing="0" w:after="0" w:afterAutospacing="0"/>
        <w:ind w:left="0" w:right="264"/>
        <w:jc w:val="center"/>
        <w:rPr>
          <w:rFonts w:hint="eastAsia" w:ascii="微软雅黑" w:hAnsi="微软雅黑" w:eastAsia="微软雅黑" w:cs="微软雅黑"/>
          <w:color w:val="A3A0A0"/>
          <w:sz w:val="14"/>
          <w:szCs w:val="14"/>
        </w:rPr>
      </w:pPr>
      <w:r>
        <w:rPr>
          <w:rFonts w:hint="eastAsia" w:ascii="微软雅黑" w:hAnsi="微软雅黑" w:eastAsia="微软雅黑" w:cs="微软雅黑"/>
          <w:i w:val="0"/>
          <w:iCs w:val="0"/>
          <w:caps w:val="0"/>
          <w:color w:val="A3A0A0"/>
          <w:spacing w:val="0"/>
          <w:sz w:val="14"/>
          <w:szCs w:val="14"/>
          <w:bdr w:val="none" w:color="auto" w:sz="0" w:space="0"/>
        </w:rPr>
        <w:t>浏览次数：494次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520" w:lineRule="atLeast"/>
        <w:ind w:left="0" w:right="0"/>
        <w:jc w:val="center"/>
      </w:pPr>
      <w:r>
        <w:rPr>
          <w:rFonts w:ascii="方正小标宋简体" w:hAnsi="方正小标宋简体" w:eastAsia="方正小标宋简体" w:cs="方正小标宋简体"/>
          <w:i w:val="0"/>
          <w:iCs w:val="0"/>
          <w:caps w:val="0"/>
          <w:color w:val="000000"/>
          <w:spacing w:val="0"/>
          <w:sz w:val="34"/>
          <w:szCs w:val="34"/>
          <w:bdr w:val="none" w:color="auto" w:sz="0" w:space="0"/>
        </w:rPr>
        <w:t>青海民族大学马克思主义学院</w:t>
      </w:r>
      <w:r>
        <w:rPr>
          <w:rFonts w:hint="default" w:ascii="方正小标宋简体" w:hAnsi="方正小标宋简体" w:eastAsia="方正小标宋简体" w:cs="方正小标宋简体"/>
          <w:i w:val="0"/>
          <w:iCs w:val="0"/>
          <w:caps w:val="0"/>
          <w:color w:val="000000"/>
          <w:spacing w:val="0"/>
          <w:sz w:val="34"/>
          <w:szCs w:val="34"/>
          <w:bdr w:val="none" w:color="auto" w:sz="0" w:space="0"/>
        </w:rPr>
        <w:t>2023年硕士研究生招生考试复试调剂录取工作细则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520" w:lineRule="atLeast"/>
        <w:ind w:left="0" w:right="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Fonts w:ascii="仿宋" w:hAnsi="仿宋" w:eastAsia="仿宋" w:cs="仿宋"/>
          <w:i w:val="0"/>
          <w:iCs w:val="0"/>
          <w:caps w:val="0"/>
          <w:color w:val="000000"/>
          <w:spacing w:val="0"/>
          <w:sz w:val="25"/>
          <w:szCs w:val="25"/>
          <w:bdr w:val="none" w:color="auto" w:sz="0" w:space="0"/>
        </w:rPr>
        <w:t>根据《</w:t>
      </w:r>
      <w:r>
        <w:rPr>
          <w:rFonts w:hint="eastAsia" w:ascii="仿宋" w:hAnsi="仿宋" w:eastAsia="仿宋" w:cs="仿宋"/>
          <w:i w:val="0"/>
          <w:iCs w:val="0"/>
          <w:caps w:val="0"/>
          <w:color w:val="000000"/>
          <w:spacing w:val="0"/>
          <w:sz w:val="25"/>
          <w:szCs w:val="25"/>
          <w:bdr w:val="none" w:color="auto" w:sz="0" w:space="0"/>
        </w:rPr>
        <w:t>2023年全国硕士研究生招生工作管理规定》（教学〔2022〕3号）、《关于加强硕士研究生招生复试工作的指导意见》（教学〔2006〕4号）、青海民族大学2023年硕士研究生招生复试录取工作方案》及《青海民族大学2023年硕士研究生招生调剂工作方案》等文件要求，经学院研究生招生工作领导小组讨论决定，我院2023年硕士研究生招生考试复试调剂录取工作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Style w:val="5"/>
          <w:rFonts w:ascii="黑体" w:hAnsi="宋体" w:eastAsia="黑体" w:cs="黑体"/>
          <w:i w:val="0"/>
          <w:iCs w:val="0"/>
          <w:caps w:val="0"/>
          <w:color w:val="000000"/>
          <w:spacing w:val="0"/>
          <w:sz w:val="25"/>
          <w:szCs w:val="25"/>
          <w:bdr w:val="none" w:color="auto" w:sz="0" w:space="0"/>
        </w:rPr>
        <w:t>一、复试对象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Fonts w:hint="eastAsia" w:ascii="仿宋" w:hAnsi="仿宋" w:eastAsia="仿宋" w:cs="仿宋"/>
          <w:i w:val="0"/>
          <w:iCs w:val="0"/>
          <w:caps w:val="0"/>
          <w:color w:val="000000"/>
          <w:spacing w:val="0"/>
          <w:sz w:val="25"/>
          <w:szCs w:val="25"/>
          <w:bdr w:val="none" w:color="auto" w:sz="0" w:space="0"/>
        </w:rPr>
        <w:t>参加2023年全国硕士研究生招生统一考试，调剂报考青海民族大学马克思主义学院硕士研究生、符合学院各学科复试分数线且已接受复试通知的考生。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Style w:val="5"/>
          <w:rFonts w:hint="eastAsia" w:ascii="黑体" w:hAnsi="宋体" w:eastAsia="黑体" w:cs="黑体"/>
          <w:i w:val="0"/>
          <w:iCs w:val="0"/>
          <w:caps w:val="0"/>
          <w:color w:val="000000"/>
          <w:spacing w:val="0"/>
          <w:sz w:val="25"/>
          <w:szCs w:val="25"/>
          <w:bdr w:val="none" w:color="auto" w:sz="0" w:space="0"/>
        </w:rPr>
        <w:t>二、复试方式及内容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Fonts w:hint="eastAsia" w:ascii="仿宋" w:hAnsi="仿宋" w:eastAsia="仿宋" w:cs="仿宋"/>
          <w:i w:val="0"/>
          <w:iCs w:val="0"/>
          <w:caps w:val="0"/>
          <w:color w:val="000000"/>
          <w:spacing w:val="0"/>
          <w:sz w:val="25"/>
          <w:szCs w:val="25"/>
          <w:bdr w:val="none" w:color="auto" w:sz="0" w:space="0"/>
        </w:rPr>
        <w:t>（一）复试方式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Fonts w:hint="eastAsia" w:ascii="仿宋" w:hAnsi="仿宋" w:eastAsia="仿宋" w:cs="仿宋"/>
          <w:i w:val="0"/>
          <w:iCs w:val="0"/>
          <w:caps w:val="0"/>
          <w:color w:val="000000"/>
          <w:spacing w:val="0"/>
          <w:sz w:val="25"/>
          <w:szCs w:val="25"/>
          <w:bdr w:val="none" w:color="auto" w:sz="0" w:space="0"/>
        </w:rPr>
        <w:t>复试采用考生现场复试，专家现场集中考核的方式。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Fonts w:hint="eastAsia" w:ascii="仿宋" w:hAnsi="仿宋" w:eastAsia="仿宋" w:cs="仿宋"/>
          <w:i w:val="0"/>
          <w:iCs w:val="0"/>
          <w:caps w:val="0"/>
          <w:color w:val="000000"/>
          <w:spacing w:val="0"/>
          <w:sz w:val="25"/>
          <w:szCs w:val="25"/>
          <w:bdr w:val="none" w:color="auto" w:sz="0" w:space="0"/>
        </w:rPr>
        <w:t>（二）具体内容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Fonts w:hint="eastAsia" w:ascii="仿宋" w:hAnsi="仿宋" w:eastAsia="仿宋" w:cs="仿宋"/>
          <w:i w:val="0"/>
          <w:iCs w:val="0"/>
          <w:caps w:val="0"/>
          <w:color w:val="000000"/>
          <w:spacing w:val="0"/>
          <w:sz w:val="25"/>
          <w:szCs w:val="25"/>
          <w:bdr w:val="none" w:color="auto" w:sz="0" w:space="0"/>
        </w:rPr>
        <w:t>复试包括专业课笔试、综合面试和外语测试、思想政治品德考核共四部分。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rPr>
        <w:t>1.专业课笔试考试时间为120分钟，满分100分，低于60分者，不予录取。专业课笔试主要考察考生的专业基础知识，考核内容以《青海民族大学2023年硕士研究生招生简章》中公布的复试笔试科目为准。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rPr>
        <w:t>2.综合面试主要考查考生的专业基础理论、整体素质、发展潜力等。考核内容涉及考生思想政治素质和道德品质考核，考生的创新精神和创新能力考核，考生理论知识和应用技能掌握程度，利用所学理论发现、分析和解决问题的能力考核，考生对报考专业发展动态了解以及在本专业发展潜力考核；考生的科研和社会工作能力、实践经历考核，考生的事业心、责任感、协作性和心理素质以及举止礼仪和表达能力考核等。满分为100分，成绩低于60分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rPr>
        <w:t>3.外语测试包括听说能力。满分为100分，成绩低于60分者，不予录取。外语测试为日语的考生可安排日语考官。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rPr>
        <w:t>4.思想政治品德考核主要考查考生的政治态度、思想表现、工作学习态度等情况，作为录取的一个重要依据，与综合面试同时进行。思想政治品德考核不合格者，不予录取。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Style w:val="5"/>
          <w:rFonts w:hint="eastAsia" w:ascii="黑体" w:hAnsi="宋体" w:eastAsia="黑体" w:cs="黑体"/>
          <w:i w:val="0"/>
          <w:iCs w:val="0"/>
          <w:caps w:val="0"/>
          <w:color w:val="000000"/>
          <w:spacing w:val="0"/>
          <w:sz w:val="25"/>
          <w:szCs w:val="25"/>
          <w:bdr w:val="none" w:color="auto" w:sz="0" w:space="0"/>
        </w:rPr>
        <w:t>三、资格审查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请复试考生报到时提交以下材料各一份（A4幅面），并在每张材料左上角标注好考生号与姓名：</w:t>
      </w:r>
      <w:r>
        <w:rPr>
          <w:rFonts w:hint="eastAsia" w:ascii="微软雅黑" w:hAnsi="微软雅黑" w:eastAsia="微软雅黑" w:cs="微软雅黑"/>
          <w:i w:val="0"/>
          <w:iCs w:val="0"/>
          <w:caps w:val="0"/>
          <w:spacing w:val="0"/>
          <w:sz w:val="27"/>
          <w:szCs w:val="27"/>
          <w:u w:val="none"/>
          <w:bdr w:val="none" w:color="auto" w:sz="0" w:space="0"/>
        </w:rPr>
        <w:fldChar w:fldCharType="begin"/>
      </w:r>
      <w:r>
        <w:rPr>
          <w:rFonts w:hint="eastAsia" w:ascii="微软雅黑" w:hAnsi="微软雅黑" w:eastAsia="微软雅黑" w:cs="微软雅黑"/>
          <w:i w:val="0"/>
          <w:iCs w:val="0"/>
          <w:caps w:val="0"/>
          <w:spacing w:val="0"/>
          <w:sz w:val="27"/>
          <w:szCs w:val="27"/>
          <w:u w:val="none"/>
          <w:bdr w:val="none" w:color="auto" w:sz="0" w:space="0"/>
        </w:rPr>
        <w:instrText xml:space="preserve"> HYPERLINK "mailto:qhmzdxlyxy@163.com" </w:instrText>
      </w:r>
      <w:r>
        <w:rPr>
          <w:rFonts w:hint="eastAsia" w:ascii="微软雅黑" w:hAnsi="微软雅黑" w:eastAsia="微软雅黑" w:cs="微软雅黑"/>
          <w:i w:val="0"/>
          <w:iCs w:val="0"/>
          <w:caps w:val="0"/>
          <w:spacing w:val="0"/>
          <w:sz w:val="27"/>
          <w:szCs w:val="27"/>
          <w:u w:val="none"/>
          <w:bdr w:val="none" w:color="auto" w:sz="0" w:space="0"/>
        </w:rPr>
        <w:fldChar w:fldCharType="separate"/>
      </w:r>
      <w:r>
        <w:rPr>
          <w:rFonts w:hint="eastAsia" w:ascii="微软雅黑" w:hAnsi="微软雅黑" w:eastAsia="微软雅黑" w:cs="微软雅黑"/>
          <w:i w:val="0"/>
          <w:iCs w:val="0"/>
          <w:caps w:val="0"/>
          <w:spacing w:val="0"/>
          <w:sz w:val="27"/>
          <w:szCs w:val="27"/>
          <w:u w:val="non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（1）初试准考证原件；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（2）第二代居民身份证原件、复印件；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（3）所在学校学籍管理部门盖有公章的成绩证明原件；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（4）2023年硕士研究生招生考生诚信考试承诺书（见附件）；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（5）应届考生：除（1）（2）（3）（4）外，还需提供学生证原件、复印件和《教育部学籍在线验证报告》原件；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（6）往届考生：除（1）（2）（3）（4）外，还需提供毕业证、学位证的</w:t>
      </w:r>
      <w:r>
        <w:rPr>
          <w:rStyle w:val="5"/>
          <w:rFonts w:hint="eastAsia" w:ascii="仿宋" w:hAnsi="仿宋" w:eastAsia="仿宋" w:cs="仿宋"/>
          <w:i w:val="0"/>
          <w:iCs w:val="0"/>
          <w:caps w:val="0"/>
          <w:color w:val="000000"/>
          <w:spacing w:val="0"/>
          <w:sz w:val="25"/>
          <w:szCs w:val="25"/>
          <w:bdr w:val="none" w:color="auto" w:sz="0" w:space="0"/>
          <w:shd w:val="clear" w:fill="FFFFFF"/>
        </w:rPr>
        <w:t>原件</w:t>
      </w:r>
      <w:r>
        <w:rPr>
          <w:rFonts w:hint="eastAsia" w:ascii="仿宋" w:hAnsi="仿宋" w:eastAsia="仿宋" w:cs="仿宋"/>
          <w:i w:val="0"/>
          <w:iCs w:val="0"/>
          <w:caps w:val="0"/>
          <w:color w:val="000000"/>
          <w:spacing w:val="0"/>
          <w:sz w:val="25"/>
          <w:szCs w:val="25"/>
          <w:bdr w:val="none" w:color="auto" w:sz="0" w:space="0"/>
          <w:shd w:val="clear" w:fill="FFFFFF"/>
        </w:rPr>
        <w:t>、复印件；《教育部学历证书电子注册备案表》原件；因毕业时间早而不能在线验证的，需提供教育部《中国高等教育学历认证报告》原件；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（7）退役大学生士兵专项计划考生需提交本人入伍前的入学信息以及入伍、退役证书原件、复印件；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Style w:val="5"/>
          <w:rFonts w:hint="eastAsia" w:ascii="仿宋" w:hAnsi="仿宋" w:eastAsia="仿宋" w:cs="仿宋"/>
          <w:i w:val="0"/>
          <w:iCs w:val="0"/>
          <w:caps w:val="0"/>
          <w:color w:val="000000"/>
          <w:spacing w:val="0"/>
          <w:sz w:val="25"/>
          <w:szCs w:val="25"/>
          <w:bdr w:val="none" w:color="auto" w:sz="0" w:space="0"/>
          <w:shd w:val="clear" w:fill="FFFFFF"/>
        </w:rPr>
        <w:t>特别提醒：</w:t>
      </w:r>
      <w:r>
        <w:rPr>
          <w:rFonts w:hint="eastAsia" w:ascii="仿宋" w:hAnsi="仿宋" w:eastAsia="仿宋" w:cs="仿宋"/>
          <w:i w:val="0"/>
          <w:iCs w:val="0"/>
          <w:caps w:val="0"/>
          <w:color w:val="000000"/>
          <w:spacing w:val="0"/>
          <w:sz w:val="25"/>
          <w:szCs w:val="25"/>
          <w:bdr w:val="none" w:color="auto" w:sz="0" w:space="0"/>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Style w:val="5"/>
          <w:rFonts w:hint="eastAsia" w:ascii="仿宋" w:hAnsi="仿宋" w:eastAsia="仿宋" w:cs="仿宋"/>
          <w:i w:val="0"/>
          <w:iCs w:val="0"/>
          <w:caps w:val="0"/>
          <w:color w:val="000000"/>
          <w:spacing w:val="0"/>
          <w:sz w:val="25"/>
          <w:szCs w:val="25"/>
          <w:bdr w:val="none" w:color="auto" w:sz="0" w:space="0"/>
          <w:shd w:val="clear" w:fill="FFFFFF"/>
        </w:rPr>
        <w:t>考生报到时要逐一签订《诚信复试承诺书》，考生要确保提交材料真实有效、复试全程恪守诚信要求，考生不得在相关科目考试未全部结束前泄露考题及相关信息。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Style w:val="5"/>
          <w:rFonts w:hint="eastAsia" w:ascii="黑体" w:hAnsi="宋体" w:eastAsia="黑体" w:cs="黑体"/>
          <w:i w:val="0"/>
          <w:iCs w:val="0"/>
          <w:caps w:val="0"/>
          <w:color w:val="000000"/>
          <w:spacing w:val="0"/>
          <w:sz w:val="25"/>
          <w:szCs w:val="25"/>
          <w:bdr w:val="none" w:color="auto" w:sz="0" w:space="0"/>
        </w:rPr>
        <w:t>四、复试时间及地点</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92"/>
        <w:gridCol w:w="1639"/>
        <w:gridCol w:w="1373"/>
        <w:gridCol w:w="2157"/>
        <w:gridCol w:w="12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20" w:hRule="atLeast"/>
          <w:tblCellSpacing w:w="0" w:type="dxa"/>
        </w:trPr>
        <w:tc>
          <w:tcPr>
            <w:tcW w:w="229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Style w:val="5"/>
                <w:rFonts w:hint="eastAsia" w:ascii="仿宋" w:hAnsi="仿宋" w:eastAsia="仿宋" w:cs="仿宋"/>
                <w:sz w:val="25"/>
                <w:szCs w:val="25"/>
                <w:bdr w:val="none" w:color="auto" w:sz="0" w:space="0"/>
              </w:rPr>
              <w:t>日 期</w:t>
            </w:r>
          </w:p>
        </w:tc>
        <w:tc>
          <w:tcPr>
            <w:tcW w:w="121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Style w:val="5"/>
                <w:rFonts w:hint="eastAsia" w:ascii="仿宋" w:hAnsi="仿宋" w:eastAsia="仿宋" w:cs="仿宋"/>
                <w:sz w:val="25"/>
                <w:szCs w:val="25"/>
                <w:bdr w:val="none" w:color="auto" w:sz="0" w:space="0"/>
              </w:rPr>
              <w:t>时 间</w:t>
            </w:r>
          </w:p>
        </w:tc>
        <w:tc>
          <w:tcPr>
            <w:tcW w:w="14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Style w:val="5"/>
                <w:rFonts w:hint="eastAsia" w:ascii="仿宋" w:hAnsi="仿宋" w:eastAsia="仿宋" w:cs="仿宋"/>
                <w:sz w:val="25"/>
                <w:szCs w:val="25"/>
                <w:bdr w:val="none" w:color="auto" w:sz="0" w:space="0"/>
              </w:rPr>
              <w:t>地 点</w:t>
            </w:r>
          </w:p>
        </w:tc>
        <w:tc>
          <w:tcPr>
            <w:tcW w:w="226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Style w:val="5"/>
                <w:rFonts w:hint="eastAsia" w:ascii="仿宋" w:hAnsi="仿宋" w:eastAsia="仿宋" w:cs="仿宋"/>
                <w:sz w:val="25"/>
                <w:szCs w:val="25"/>
                <w:bdr w:val="none" w:color="auto" w:sz="0" w:space="0"/>
              </w:rPr>
              <w:t>工作内容</w:t>
            </w:r>
          </w:p>
        </w:tc>
        <w:tc>
          <w:tcPr>
            <w:tcW w:w="103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Style w:val="5"/>
                <w:rFonts w:hint="eastAsia" w:ascii="仿宋" w:hAnsi="仿宋" w:eastAsia="仿宋" w:cs="仿宋"/>
                <w:sz w:val="25"/>
                <w:szCs w:val="25"/>
                <w:bdr w:val="none" w:color="auto" w:sz="0" w:space="0"/>
              </w:rPr>
              <w:t>负责单位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64" w:hRule="atLeast"/>
          <w:tblCellSpacing w:w="0" w:type="dxa"/>
        </w:trPr>
        <w:tc>
          <w:tcPr>
            <w:tcW w:w="262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4月13日</w:t>
            </w:r>
          </w:p>
        </w:tc>
        <w:tc>
          <w:tcPr>
            <w:tcW w:w="138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1"/>
                <w:szCs w:val="21"/>
                <w:bdr w:val="none" w:color="auto" w:sz="0" w:space="0"/>
              </w:rPr>
              <w:t>9:00-11:00</w:t>
            </w:r>
          </w:p>
        </w:tc>
        <w:tc>
          <w:tcPr>
            <w:tcW w:w="162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文实楼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1503办公室</w:t>
            </w:r>
          </w:p>
        </w:tc>
        <w:tc>
          <w:tcPr>
            <w:tcW w:w="243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资格审查、报到</w:t>
            </w:r>
          </w:p>
        </w:tc>
        <w:tc>
          <w:tcPr>
            <w:tcW w:w="12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马克思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16" w:hRule="atLeast"/>
          <w:tblCellSpacing w:w="0" w:type="dxa"/>
        </w:trPr>
        <w:tc>
          <w:tcPr>
            <w:tcW w:w="2292"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4月13日</w:t>
            </w:r>
          </w:p>
        </w:tc>
        <w:tc>
          <w:tcPr>
            <w:tcW w:w="154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1"/>
                <w:szCs w:val="21"/>
                <w:bdr w:val="none" w:color="auto" w:sz="0" w:space="0"/>
              </w:rPr>
              <w:t>14:30—16:30</w:t>
            </w:r>
          </w:p>
        </w:tc>
        <w:tc>
          <w:tcPr>
            <w:tcW w:w="1452"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进德楼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425教室</w:t>
            </w:r>
          </w:p>
        </w:tc>
        <w:tc>
          <w:tcPr>
            <w:tcW w:w="260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专业课笔试</w:t>
            </w:r>
          </w:p>
        </w:tc>
        <w:tc>
          <w:tcPr>
            <w:tcW w:w="136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马克思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主义学院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88" w:hRule="atLeast"/>
          <w:tblCellSpacing w:w="0" w:type="dxa"/>
        </w:trPr>
        <w:tc>
          <w:tcPr>
            <w:tcW w:w="2292"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4月14日</w:t>
            </w:r>
          </w:p>
        </w:tc>
        <w:tc>
          <w:tcPr>
            <w:tcW w:w="171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1"/>
                <w:szCs w:val="21"/>
                <w:bdr w:val="none" w:color="auto" w:sz="0" w:space="0"/>
              </w:rPr>
              <w:t>8：30-12:00</w:t>
            </w:r>
          </w:p>
        </w:tc>
        <w:tc>
          <w:tcPr>
            <w:tcW w:w="1452"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进德楼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425、426教室</w:t>
            </w:r>
          </w:p>
        </w:tc>
        <w:tc>
          <w:tcPr>
            <w:tcW w:w="2772"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综合面试、思想政治品德考核、外语测试</w:t>
            </w:r>
          </w:p>
        </w:tc>
        <w:tc>
          <w:tcPr>
            <w:tcW w:w="153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马克思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8" w:lineRule="atLeast"/>
              <w:ind w:left="0" w:right="0" w:firstLine="0"/>
              <w:jc w:val="center"/>
            </w:pPr>
            <w:r>
              <w:rPr>
                <w:rFonts w:hint="eastAsia" w:ascii="仿宋" w:hAnsi="仿宋" w:eastAsia="仿宋" w:cs="仿宋"/>
                <w:sz w:val="22"/>
                <w:szCs w:val="22"/>
                <w:bdr w:val="none" w:color="auto" w:sz="0" w:space="0"/>
              </w:rPr>
              <w:t>主义学院</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jc w:val="both"/>
      </w:pPr>
      <w:r>
        <w:rPr>
          <w:rFonts w:hint="eastAsia" w:ascii="仿宋" w:hAnsi="仿宋" w:eastAsia="仿宋" w:cs="仿宋"/>
          <w:i w:val="0"/>
          <w:iCs w:val="0"/>
          <w:caps w:val="0"/>
          <w:color w:val="000000"/>
          <w:spacing w:val="0"/>
          <w:sz w:val="25"/>
          <w:szCs w:val="25"/>
          <w:bdr w:val="none" w:color="auto" w:sz="0" w:space="0"/>
        </w:rPr>
        <w:t>    注：文实楼、进德楼位于青海民族大学文实校区。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Style w:val="5"/>
          <w:rFonts w:hint="eastAsia" w:ascii="黑体" w:hAnsi="宋体" w:eastAsia="黑体" w:cs="黑体"/>
          <w:i w:val="0"/>
          <w:iCs w:val="0"/>
          <w:caps w:val="0"/>
          <w:color w:val="000000"/>
          <w:spacing w:val="0"/>
          <w:sz w:val="25"/>
          <w:szCs w:val="25"/>
          <w:bdr w:val="none" w:color="auto" w:sz="0" w:space="0"/>
        </w:rPr>
        <w:t>五、体检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rPr>
        <w:t>所有考生在接到拟录取通知后须到三甲及以上医院进行体检，并及时向学院提交体检结果。体检工作参照教育部、原卫生部、中国残联印发的《普通高等学校招生体检工作指导意见》（教学〔2003〕3号）及《教育部办公厅卫生部办公厅关于普通高等学校招生学生入学身体检查取消乙肝项目检测有关问题的通知》（教学厅〔2010〕2号）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left"/>
      </w:pPr>
      <w:r>
        <w:rPr>
          <w:rStyle w:val="5"/>
          <w:rFonts w:hint="eastAsia" w:ascii="黑体" w:hAnsi="宋体" w:eastAsia="黑体" w:cs="黑体"/>
          <w:i w:val="0"/>
          <w:iCs w:val="0"/>
          <w:caps w:val="0"/>
          <w:color w:val="000000"/>
          <w:spacing w:val="0"/>
          <w:sz w:val="25"/>
          <w:szCs w:val="25"/>
          <w:bdr w:val="none" w:color="auto" w:sz="0" w:space="0"/>
        </w:rPr>
        <w:t>六、联系方式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（一）青海民族大学研究生院招生办：0971-8237294（工作日8:30-12:10,14:10-17:30）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（二）马克思主义学院办公室：</w:t>
      </w:r>
      <w:r>
        <w:rPr>
          <w:rFonts w:hint="eastAsia" w:ascii="仿宋" w:hAnsi="仿宋" w:eastAsia="仿宋" w:cs="仿宋"/>
          <w:i w:val="0"/>
          <w:iCs w:val="0"/>
          <w:caps w:val="0"/>
          <w:color w:val="000000"/>
          <w:spacing w:val="0"/>
          <w:sz w:val="25"/>
          <w:szCs w:val="25"/>
          <w:bdr w:val="none" w:color="auto" w:sz="0" w:space="0"/>
        </w:rPr>
        <w:t>0971-8801256（马老师）</w:t>
      </w:r>
      <w:r>
        <w:rPr>
          <w:rFonts w:hint="eastAsia" w:ascii="仿宋" w:hAnsi="仿宋" w:eastAsia="仿宋" w:cs="仿宋"/>
          <w:i w:val="0"/>
          <w:iCs w:val="0"/>
          <w:caps w:val="0"/>
          <w:color w:val="000000"/>
          <w:spacing w:val="0"/>
          <w:sz w:val="25"/>
          <w:szCs w:val="25"/>
          <w:bdr w:val="none" w:color="auto" w:sz="0" w:space="0"/>
          <w:shd w:val="clear" w:fill="FFFFFF"/>
        </w:rPr>
        <w:t>（工作日8:30-12:10,14:10-17:30）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（三）马克思主义学院网址：</w:t>
      </w:r>
      <w:r>
        <w:rPr>
          <w:rFonts w:hint="eastAsia" w:ascii="仿宋" w:hAnsi="仿宋" w:eastAsia="仿宋" w:cs="仿宋"/>
          <w:i w:val="0"/>
          <w:iCs w:val="0"/>
          <w:caps w:val="0"/>
          <w:color w:val="000000"/>
          <w:spacing w:val="0"/>
          <w:sz w:val="25"/>
          <w:szCs w:val="25"/>
          <w:u w:val="single"/>
          <w:bdr w:val="none" w:color="auto" w:sz="0" w:space="0"/>
          <w:shd w:val="clear" w:fill="FFFFFF"/>
        </w:rPr>
        <w:t>https://mks.qhmu.edu.cn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（四）研究生院网址：</w:t>
      </w:r>
      <w:r>
        <w:rPr>
          <w:rFonts w:hint="eastAsia" w:ascii="微软雅黑" w:hAnsi="微软雅黑" w:eastAsia="微软雅黑" w:cs="微软雅黑"/>
          <w:i w:val="0"/>
          <w:iCs w:val="0"/>
          <w:caps w:val="0"/>
          <w:spacing w:val="0"/>
          <w:sz w:val="27"/>
          <w:szCs w:val="27"/>
          <w:u w:val="none"/>
          <w:bdr w:val="none" w:color="auto" w:sz="0" w:space="0"/>
        </w:rPr>
        <w:fldChar w:fldCharType="begin"/>
      </w:r>
      <w:r>
        <w:rPr>
          <w:rFonts w:hint="eastAsia" w:ascii="微软雅黑" w:hAnsi="微软雅黑" w:eastAsia="微软雅黑" w:cs="微软雅黑"/>
          <w:i w:val="0"/>
          <w:iCs w:val="0"/>
          <w:caps w:val="0"/>
          <w:spacing w:val="0"/>
          <w:sz w:val="27"/>
          <w:szCs w:val="27"/>
          <w:u w:val="none"/>
          <w:bdr w:val="none" w:color="auto" w:sz="0" w:space="0"/>
        </w:rPr>
        <w:instrText xml:space="preserve"> HYPERLINK "https://yjsy.qhmu.edu.cn/index.htm" </w:instrText>
      </w:r>
      <w:r>
        <w:rPr>
          <w:rFonts w:hint="eastAsia" w:ascii="微软雅黑" w:hAnsi="微软雅黑" w:eastAsia="微软雅黑" w:cs="微软雅黑"/>
          <w:i w:val="0"/>
          <w:iCs w:val="0"/>
          <w:caps w:val="0"/>
          <w:spacing w:val="0"/>
          <w:sz w:val="27"/>
          <w:szCs w:val="27"/>
          <w:u w:val="none"/>
          <w:bdr w:val="none" w:color="auto" w:sz="0" w:space="0"/>
        </w:rPr>
        <w:fldChar w:fldCharType="separate"/>
      </w:r>
      <w:r>
        <w:rPr>
          <w:rStyle w:val="6"/>
          <w:rFonts w:hint="eastAsia" w:ascii="仿宋" w:hAnsi="仿宋" w:eastAsia="仿宋" w:cs="仿宋"/>
          <w:i w:val="0"/>
          <w:iCs w:val="0"/>
          <w:caps w:val="0"/>
          <w:color w:val="000000"/>
          <w:spacing w:val="0"/>
          <w:sz w:val="25"/>
          <w:szCs w:val="25"/>
          <w:u w:val="none"/>
          <w:bdr w:val="none" w:color="auto" w:sz="0" w:space="0"/>
          <w:shd w:val="clear" w:fill="FFFFFF"/>
        </w:rPr>
        <w:t>https://yjsy.qhmu.edu.cn/index.htm</w:t>
      </w:r>
      <w:r>
        <w:rPr>
          <w:rFonts w:hint="eastAsia" w:ascii="微软雅黑" w:hAnsi="微软雅黑" w:eastAsia="微软雅黑" w:cs="微软雅黑"/>
          <w:i w:val="0"/>
          <w:iCs w:val="0"/>
          <w:caps w:val="0"/>
          <w:spacing w:val="0"/>
          <w:sz w:val="27"/>
          <w:szCs w:val="27"/>
          <w:u w:val="non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Style w:val="5"/>
          <w:rFonts w:hint="eastAsia" w:ascii="黑体" w:hAnsi="宋体" w:eastAsia="黑体" w:cs="黑体"/>
          <w:i w:val="0"/>
          <w:iCs w:val="0"/>
          <w:caps w:val="0"/>
          <w:color w:val="000000"/>
          <w:spacing w:val="0"/>
          <w:sz w:val="25"/>
          <w:szCs w:val="25"/>
          <w:bdr w:val="none" w:color="auto" w:sz="0" w:space="0"/>
        </w:rPr>
        <w:t>七、其他事项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333333"/>
          <w:spacing w:val="0"/>
          <w:sz w:val="25"/>
          <w:szCs w:val="25"/>
          <w:bdr w:val="none" w:color="auto" w:sz="0" w:space="0"/>
          <w:shd w:val="clear" w:fill="FFFFFF"/>
        </w:rPr>
        <w:t>（一）未按要求参加复试者，视为自动放弃复试资格；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333333"/>
          <w:spacing w:val="0"/>
          <w:sz w:val="25"/>
          <w:szCs w:val="25"/>
          <w:bdr w:val="none" w:color="auto" w:sz="0" w:space="0"/>
          <w:shd w:val="clear" w:fill="FFFFFF"/>
        </w:rPr>
        <w:t>（二）考生如对复试过程及结果有异议，可以提出申诉，申诉渠道为：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333333"/>
          <w:spacing w:val="0"/>
          <w:sz w:val="25"/>
          <w:szCs w:val="25"/>
          <w:bdr w:val="none" w:color="auto" w:sz="0" w:space="0"/>
          <w:shd w:val="clear" w:fill="FFFFFF"/>
        </w:rPr>
        <w:t>  1.校研究生院：0971-8237294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333333"/>
          <w:spacing w:val="0"/>
          <w:sz w:val="25"/>
          <w:szCs w:val="25"/>
          <w:bdr w:val="none" w:color="auto" w:sz="0" w:space="0"/>
          <w:shd w:val="clear" w:fill="FFFFFF"/>
        </w:rPr>
        <w:t>  2.校纪委：0971-8804617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333333"/>
          <w:spacing w:val="0"/>
          <w:sz w:val="25"/>
          <w:szCs w:val="25"/>
          <w:bdr w:val="none" w:color="auto" w:sz="0" w:space="0"/>
          <w:shd w:val="clear" w:fill="FFFFFF"/>
        </w:rPr>
        <w:t>  3.申诉邮箱：</w:t>
      </w:r>
      <w:r>
        <w:rPr>
          <w:rFonts w:hint="eastAsia" w:ascii="微软雅黑" w:hAnsi="微软雅黑" w:eastAsia="微软雅黑" w:cs="微软雅黑"/>
          <w:i w:val="0"/>
          <w:iCs w:val="0"/>
          <w:caps w:val="0"/>
          <w:spacing w:val="0"/>
          <w:sz w:val="27"/>
          <w:szCs w:val="27"/>
          <w:u w:val="none"/>
          <w:bdr w:val="none" w:color="auto" w:sz="0" w:space="0"/>
        </w:rPr>
        <w:fldChar w:fldCharType="begin"/>
      </w:r>
      <w:r>
        <w:rPr>
          <w:rFonts w:hint="eastAsia" w:ascii="微软雅黑" w:hAnsi="微软雅黑" w:eastAsia="微软雅黑" w:cs="微软雅黑"/>
          <w:i w:val="0"/>
          <w:iCs w:val="0"/>
          <w:caps w:val="0"/>
          <w:spacing w:val="0"/>
          <w:sz w:val="27"/>
          <w:szCs w:val="27"/>
          <w:u w:val="none"/>
          <w:bdr w:val="none" w:color="auto" w:sz="0" w:space="0"/>
        </w:rPr>
        <w:instrText xml:space="preserve"> HYPERLINK "mailto:1343284517@qq.com" </w:instrText>
      </w:r>
      <w:r>
        <w:rPr>
          <w:rFonts w:hint="eastAsia" w:ascii="微软雅黑" w:hAnsi="微软雅黑" w:eastAsia="微软雅黑" w:cs="微软雅黑"/>
          <w:i w:val="0"/>
          <w:iCs w:val="0"/>
          <w:caps w:val="0"/>
          <w:spacing w:val="0"/>
          <w:sz w:val="27"/>
          <w:szCs w:val="27"/>
          <w:u w:val="none"/>
          <w:bdr w:val="none" w:color="auto" w:sz="0" w:space="0"/>
        </w:rPr>
        <w:fldChar w:fldCharType="separate"/>
      </w:r>
      <w:r>
        <w:rPr>
          <w:rStyle w:val="6"/>
          <w:rFonts w:hint="eastAsia" w:ascii="仿宋" w:hAnsi="仿宋" w:eastAsia="仿宋" w:cs="仿宋"/>
          <w:i w:val="0"/>
          <w:iCs w:val="0"/>
          <w:caps w:val="0"/>
          <w:color w:val="333333"/>
          <w:spacing w:val="0"/>
          <w:sz w:val="25"/>
          <w:szCs w:val="25"/>
          <w:u w:val="none"/>
          <w:bdr w:val="none" w:color="auto" w:sz="0" w:space="0"/>
          <w:shd w:val="clear" w:fill="FFFFFF"/>
        </w:rPr>
        <w:t>1</w:t>
      </w:r>
      <w:r>
        <w:rPr>
          <w:rStyle w:val="6"/>
          <w:rFonts w:hint="eastAsia" w:ascii="仿宋" w:hAnsi="仿宋" w:eastAsia="仿宋" w:cs="仿宋"/>
          <w:i w:val="0"/>
          <w:iCs w:val="0"/>
          <w:caps w:val="0"/>
          <w:color w:val="000000"/>
          <w:spacing w:val="0"/>
          <w:sz w:val="25"/>
          <w:szCs w:val="25"/>
          <w:u w:val="single"/>
          <w:bdr w:val="none" w:color="auto" w:sz="0" w:space="0"/>
          <w:shd w:val="clear" w:fill="FFFFFF"/>
        </w:rPr>
        <w:t>343284517@qq.com</w:t>
      </w:r>
      <w:r>
        <w:rPr>
          <w:rFonts w:hint="eastAsia" w:ascii="微软雅黑" w:hAnsi="微软雅黑" w:eastAsia="微软雅黑" w:cs="微软雅黑"/>
          <w:i w:val="0"/>
          <w:iCs w:val="0"/>
          <w:caps w:val="0"/>
          <w:spacing w:val="0"/>
          <w:sz w:val="27"/>
          <w:szCs w:val="27"/>
          <w:u w:val="non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本细则未尽事宜，以《青海民族大学2023年硕士研究生招生复试录取工作方案》《青海民族大学2023年硕士研究生招生调剂工作方案》为准。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right"/>
      </w:pPr>
      <w:r>
        <w:rPr>
          <w:rFonts w:hint="eastAsia" w:ascii="仿宋" w:hAnsi="仿宋" w:eastAsia="仿宋" w:cs="仿宋"/>
          <w:i w:val="0"/>
          <w:iCs w:val="0"/>
          <w:caps w:val="0"/>
          <w:color w:val="000000"/>
          <w:spacing w:val="0"/>
          <w:sz w:val="25"/>
          <w:szCs w:val="25"/>
          <w:bdr w:val="none" w:color="auto" w:sz="0" w:space="0"/>
        </w:rPr>
        <w:t>                                         马克思主义学院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2" w:beforeAutospacing="0" w:after="0" w:afterAutospacing="0" w:line="468" w:lineRule="atLeast"/>
        <w:ind w:left="0" w:right="0" w:firstLine="516"/>
        <w:jc w:val="right"/>
      </w:pPr>
      <w:r>
        <w:rPr>
          <w:rFonts w:hint="eastAsia" w:ascii="仿宋" w:hAnsi="仿宋" w:eastAsia="仿宋" w:cs="仿宋"/>
          <w:i w:val="0"/>
          <w:iCs w:val="0"/>
          <w:caps w:val="0"/>
          <w:color w:val="000000"/>
          <w:spacing w:val="0"/>
          <w:sz w:val="25"/>
          <w:szCs w:val="25"/>
          <w:bdr w:val="none" w:color="auto" w:sz="0" w:space="0"/>
        </w:rPr>
        <w:t>2023年4月8日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DAC7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1927</Words>
  <Characters>2198</Characters>
  <Lines>0</Lines>
  <Paragraphs>0</Paragraphs>
  <TotalTime>0</TotalTime>
  <ScaleCrop>false</ScaleCrop>
  <LinksUpToDate>false</LinksUpToDate>
  <CharactersWithSpaces>2252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2023-05-17T09:31:13Z</dcterms:created>
  <dc:creator>DELL</dc:creator>
  <cp:lastModifiedBy>曾经的那个老吴</cp:lastModifiedBy>
  <dcterms:modified xsi:type="dcterms:W3CDTF">2023-05-17T09:31:15Z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459ED5E162BA4F31BFBF2B22613339C5_12</vt:lpwstr>
  </property>
</Properties>
</file>