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i w:val="0"/>
          <w:caps w:val="0"/>
          <w:color w:val="004891"/>
          <w:spacing w:val="0"/>
          <w:sz w:val="22"/>
          <w:szCs w:val="22"/>
        </w:rPr>
      </w:pPr>
      <w:r>
        <w:rPr>
          <w:rFonts w:hint="eastAsia" w:ascii="微软雅黑" w:hAnsi="微软雅黑" w:eastAsia="微软雅黑" w:cs="微软雅黑"/>
          <w:b/>
          <w:i w:val="0"/>
          <w:caps w:val="0"/>
          <w:color w:val="004891"/>
          <w:spacing w:val="0"/>
          <w:sz w:val="22"/>
          <w:szCs w:val="22"/>
          <w:bdr w:val="none" w:color="auto" w:sz="0" w:space="0"/>
          <w:shd w:val="clear" w:fill="FFFFFF"/>
        </w:rPr>
        <w:t>艺术设计学院2023年硕士研究生招生调剂公告</w:t>
      </w:r>
    </w:p>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caps w:val="0"/>
          <w:color w:val="1D1D1D"/>
          <w:spacing w:val="0"/>
          <w:sz w:val="14"/>
          <w:szCs w:val="14"/>
        </w:rPr>
      </w:pPr>
      <w:r>
        <w:rPr>
          <w:rFonts w:hint="eastAsia" w:ascii="微软雅黑" w:hAnsi="微软雅黑" w:eastAsia="微软雅黑" w:cs="微软雅黑"/>
          <w:i w:val="0"/>
          <w:caps w:val="0"/>
          <w:color w:val="787878"/>
          <w:spacing w:val="0"/>
          <w:sz w:val="12"/>
          <w:szCs w:val="12"/>
          <w:shd w:val="clear" w:fill="FFFFFF"/>
        </w:rPr>
        <w:t>发布者：艺术学院发布时间：2023-04-04浏览次数：1480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ascii="Calibri" w:hAnsi="Calibri" w:eastAsia="Calibri" w:cs="Calibri"/>
          <w:color w:val="333333"/>
          <w:sz w:val="14"/>
          <w:szCs w:val="14"/>
        </w:rPr>
      </w:pPr>
      <w:r>
        <w:rPr>
          <w:rStyle w:val="7"/>
          <w:rFonts w:hint="eastAsia" w:ascii="宋体" w:hAnsi="宋体" w:eastAsia="宋体" w:cs="宋体"/>
          <w:b/>
          <w:i w:val="0"/>
          <w:caps w:val="0"/>
          <w:color w:val="333333"/>
          <w:spacing w:val="0"/>
          <w:kern w:val="0"/>
          <w:sz w:val="16"/>
          <w:szCs w:val="16"/>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280"/>
        <w:jc w:val="both"/>
        <w:rPr>
          <w:rFonts w:hint="default" w:ascii="Calibri" w:hAnsi="Calibri" w:eastAsia="Calibri" w:cs="Calibri"/>
          <w:color w:val="333333"/>
          <w:sz w:val="14"/>
          <w:szCs w:val="14"/>
        </w:rPr>
      </w:pPr>
      <w:r>
        <w:rPr>
          <w:rFonts w:ascii="Times New Roman" w:hAnsi="Times New Roman" w:eastAsia="Calibri" w:cs="Times New Roman"/>
          <w:i w:val="0"/>
          <w:caps w:val="0"/>
          <w:color w:val="333333"/>
          <w:spacing w:val="0"/>
          <w:kern w:val="0"/>
          <w:sz w:val="16"/>
          <w:szCs w:val="16"/>
          <w:bdr w:val="none" w:color="auto" w:sz="0" w:space="0"/>
          <w:shd w:val="clear" w:fill="FFFFFF"/>
          <w:lang w:val="en-US" w:eastAsia="zh-CN" w:bidi="ar"/>
        </w:rPr>
        <w:t>2023</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年全国硕士研究生招生调剂系统将于</w:t>
      </w:r>
      <w:r>
        <w:rPr>
          <w:rFonts w:hint="default" w:ascii="Times New Roman" w:hAnsi="Times New Roman" w:eastAsia="宋体" w:cs="Times New Roman"/>
          <w:i w:val="0"/>
          <w:caps w:val="0"/>
          <w:color w:val="333333"/>
          <w:spacing w:val="0"/>
          <w:kern w:val="0"/>
          <w:sz w:val="16"/>
          <w:szCs w:val="16"/>
          <w:bdr w:val="none" w:color="auto" w:sz="0" w:space="0"/>
          <w:shd w:val="clear" w:fill="FFFFFF"/>
          <w:lang w:val="en-US" w:eastAsia="zh-CN" w:bidi="ar"/>
        </w:rPr>
        <w:t>4</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月</w:t>
      </w:r>
      <w:r>
        <w:rPr>
          <w:rFonts w:hint="default" w:ascii="Times New Roman" w:hAnsi="Times New Roman" w:eastAsia="宋体" w:cs="Times New Roman"/>
          <w:i w:val="0"/>
          <w:caps w:val="0"/>
          <w:color w:val="333333"/>
          <w:spacing w:val="0"/>
          <w:kern w:val="0"/>
          <w:sz w:val="16"/>
          <w:szCs w:val="16"/>
          <w:bdr w:val="none" w:color="auto" w:sz="0" w:space="0"/>
          <w:shd w:val="clear" w:fill="FFFFFF"/>
          <w:lang w:val="en-US" w:eastAsia="zh-CN" w:bidi="ar"/>
        </w:rPr>
        <w:t>6</w:t>
      </w:r>
      <w:r>
        <w:rPr>
          <w:rFonts w:hint="eastAsia" w:ascii="宋体" w:hAnsi="宋体" w:eastAsia="宋体" w:cs="宋体"/>
          <w:i w:val="0"/>
          <w:caps w:val="0"/>
          <w:color w:val="333333"/>
          <w:spacing w:val="0"/>
          <w:kern w:val="0"/>
          <w:sz w:val="16"/>
          <w:szCs w:val="16"/>
          <w:bdr w:val="none" w:color="auto" w:sz="0" w:space="0"/>
          <w:shd w:val="clear" w:fill="FFFFFF"/>
          <w:lang w:val="en-US" w:eastAsia="zh-CN" w:bidi="ar"/>
        </w:rPr>
        <w:t>日已开放，艺术学院美术专业接收调剂，接受调剂时间与研招网调剂系统同步，欢迎广大考生调剂。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Style w:val="7"/>
          <w:rFonts w:hint="eastAsia" w:ascii="宋体" w:hAnsi="宋体" w:eastAsia="宋体" w:cs="宋体"/>
          <w:b/>
          <w:i w:val="0"/>
          <w:caps w:val="0"/>
          <w:color w:val="333333"/>
          <w:spacing w:val="0"/>
          <w:kern w:val="0"/>
          <w:sz w:val="16"/>
          <w:szCs w:val="16"/>
          <w:bdr w:val="none" w:color="auto" w:sz="0" w:space="0"/>
          <w:shd w:val="clear" w:fill="FFFFFF"/>
          <w:lang w:val="en-US" w:eastAsia="zh-CN" w:bidi="ar"/>
        </w:rPr>
        <w:t>一、接受调剂专业</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70"/>
        <w:gridCol w:w="1340"/>
        <w:gridCol w:w="13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7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Style w:val="7"/>
                <w:rFonts w:hint="eastAsia" w:ascii="宋体" w:hAnsi="宋体" w:eastAsia="宋体" w:cs="宋体"/>
                <w:b/>
                <w:color w:val="333333"/>
                <w:kern w:val="0"/>
                <w:sz w:val="15"/>
                <w:szCs w:val="15"/>
                <w:bdr w:val="none" w:color="auto" w:sz="0" w:space="0"/>
                <w:lang w:val="en-US" w:eastAsia="zh-CN" w:bidi="ar"/>
              </w:rPr>
              <w:t>专业代码</w:t>
            </w:r>
          </w:p>
        </w:tc>
        <w:tc>
          <w:tcPr>
            <w:tcW w:w="13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Style w:val="7"/>
                <w:rFonts w:hint="eastAsia" w:ascii="宋体" w:hAnsi="宋体" w:eastAsia="宋体" w:cs="宋体"/>
                <w:b/>
                <w:color w:val="333333"/>
                <w:kern w:val="0"/>
                <w:sz w:val="15"/>
                <w:szCs w:val="15"/>
                <w:bdr w:val="none" w:color="auto" w:sz="0" w:space="0"/>
                <w:lang w:val="en-US" w:eastAsia="zh-CN" w:bidi="ar"/>
              </w:rPr>
              <w:t>学科（领域）</w:t>
            </w:r>
          </w:p>
        </w:tc>
        <w:tc>
          <w:tcPr>
            <w:tcW w:w="134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Style w:val="7"/>
                <w:rFonts w:hint="eastAsia" w:ascii="宋体" w:hAnsi="宋体" w:eastAsia="宋体" w:cs="宋体"/>
                <w:b/>
                <w:color w:val="333333"/>
                <w:kern w:val="0"/>
                <w:sz w:val="15"/>
                <w:szCs w:val="15"/>
                <w:bdr w:val="none" w:color="auto" w:sz="0" w:space="0"/>
                <w:lang w:val="en-US" w:eastAsia="zh-CN" w:bidi="ar"/>
              </w:rPr>
              <w:t>研究方向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07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Fonts w:hint="default" w:ascii="Times New Roman" w:hAnsi="Times New Roman" w:eastAsia="Calibri" w:cs="Times New Roman"/>
                <w:color w:val="333333"/>
                <w:kern w:val="0"/>
                <w:sz w:val="15"/>
                <w:szCs w:val="15"/>
                <w:bdr w:val="none" w:color="auto" w:sz="0" w:space="0"/>
                <w:lang w:val="en-US" w:eastAsia="zh-CN" w:bidi="ar"/>
              </w:rPr>
              <w:t>135107</w:t>
            </w:r>
          </w:p>
        </w:tc>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Fonts w:hint="eastAsia" w:ascii="宋体" w:hAnsi="宋体" w:eastAsia="宋体" w:cs="宋体"/>
                <w:color w:val="333333"/>
                <w:kern w:val="0"/>
                <w:sz w:val="15"/>
                <w:szCs w:val="15"/>
                <w:bdr w:val="none" w:color="auto" w:sz="0" w:space="0"/>
                <w:lang w:val="en-US" w:eastAsia="zh-CN" w:bidi="ar"/>
              </w:rPr>
              <w:t>美术</w:t>
            </w:r>
          </w:p>
        </w:tc>
        <w:tc>
          <w:tcPr>
            <w:tcW w:w="1340" w:type="dxa"/>
            <w:tcBorders>
              <w:top w:val="nil"/>
              <w:left w:val="single" w:color="000000" w:sz="4" w:space="0"/>
              <w:bottom w:val="single" w:color="000000" w:sz="4" w:space="0"/>
              <w:right w:val="single" w:color="000000" w:sz="4" w:space="0"/>
            </w:tcBorders>
            <w:shd w:val="clear"/>
            <w:tcMar>
              <w:left w:w="70" w:type="dxa"/>
              <w:right w:w="7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Style w:val="7"/>
                <w:rFonts w:hint="eastAsia" w:ascii="宋体" w:hAnsi="宋体" w:eastAsia="宋体" w:cs="宋体"/>
                <w:b/>
                <w:color w:val="FF0000"/>
                <w:kern w:val="0"/>
                <w:sz w:val="15"/>
                <w:szCs w:val="15"/>
                <w:bdr w:val="none" w:color="auto" w:sz="0" w:space="0"/>
                <w:lang w:val="en-US" w:eastAsia="zh-CN" w:bidi="ar"/>
              </w:rPr>
              <w:t>中国书画</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Style w:val="7"/>
          <w:rFonts w:hint="eastAsia" w:ascii="宋体" w:hAnsi="宋体" w:eastAsia="宋体" w:cs="宋体"/>
          <w:b/>
          <w:i w:val="0"/>
          <w:caps w:val="0"/>
          <w:color w:val="333333"/>
          <w:spacing w:val="0"/>
          <w:kern w:val="0"/>
          <w:sz w:val="16"/>
          <w:szCs w:val="16"/>
          <w:bdr w:val="none" w:color="auto" w:sz="0" w:space="0"/>
          <w:shd w:val="clear" w:fill="FFFFFF"/>
          <w:lang w:val="en-US" w:eastAsia="zh-CN" w:bidi="ar"/>
        </w:rPr>
        <w:t>二、调剂要求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10"/>
        <w:jc w:val="both"/>
        <w:rPr>
          <w:rFonts w:hint="default" w:ascii="Calibri" w:hAnsi="Calibri" w:eastAsia="Calibri" w:cs="Calibri"/>
          <w:color w:val="333333"/>
          <w:sz w:val="14"/>
          <w:szCs w:val="14"/>
        </w:rPr>
      </w:pP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只接收英语语种调剂，且需符合下列要求：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280"/>
        <w:jc w:val="both"/>
        <w:rPr>
          <w:rFonts w:hint="default" w:ascii="Calibri" w:hAnsi="Calibri" w:eastAsia="Calibri" w:cs="Calibri"/>
          <w:color w:val="333333"/>
          <w:sz w:val="14"/>
          <w:szCs w:val="14"/>
        </w:rPr>
      </w:pP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1</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、符合我校</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院</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招生专业的报考条件。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280"/>
        <w:jc w:val="both"/>
        <w:rPr>
          <w:rFonts w:hint="default" w:ascii="Calibri" w:hAnsi="Calibri" w:eastAsia="Calibri" w:cs="Calibri"/>
          <w:color w:val="333333"/>
          <w:sz w:val="14"/>
          <w:szCs w:val="14"/>
        </w:rPr>
      </w:pPr>
      <w:r>
        <w:rPr>
          <w:rStyle w:val="7"/>
          <w:rFonts w:hint="default" w:ascii="Times New Roman" w:hAnsi="Times New Roman" w:eastAsia="Calibri" w:cs="Times New Roman"/>
          <w:b/>
          <w:i w:val="0"/>
          <w:caps w:val="0"/>
          <w:color w:val="0000FF"/>
          <w:spacing w:val="0"/>
          <w:kern w:val="0"/>
          <w:sz w:val="15"/>
          <w:szCs w:val="15"/>
          <w:bdr w:val="none" w:color="auto" w:sz="0" w:space="0"/>
          <w:shd w:val="clear" w:fill="FFFFFF"/>
          <w:lang w:val="en-US" w:eastAsia="zh-CN" w:bidi="ar"/>
        </w:rPr>
        <w:t>2</w:t>
      </w:r>
      <w:r>
        <w:rPr>
          <w:rStyle w:val="7"/>
          <w:rFonts w:hint="eastAsia" w:ascii="宋体" w:hAnsi="宋体" w:eastAsia="宋体" w:cs="宋体"/>
          <w:b/>
          <w:i w:val="0"/>
          <w:caps w:val="0"/>
          <w:color w:val="0000FF"/>
          <w:spacing w:val="0"/>
          <w:kern w:val="0"/>
          <w:sz w:val="15"/>
          <w:szCs w:val="15"/>
          <w:bdr w:val="none" w:color="auto" w:sz="0" w:space="0"/>
          <w:shd w:val="clear" w:fill="FFFFFF"/>
          <w:lang w:val="en-US" w:eastAsia="zh-CN" w:bidi="ar"/>
        </w:rPr>
        <w:t>、初试成绩达到教育部统一规定的</w:t>
      </w:r>
      <w:r>
        <w:rPr>
          <w:rStyle w:val="7"/>
          <w:rFonts w:hint="default" w:ascii="Times New Roman" w:hAnsi="Times New Roman" w:eastAsia="宋体" w:cs="Times New Roman"/>
          <w:b/>
          <w:i w:val="0"/>
          <w:caps w:val="0"/>
          <w:color w:val="0000FF"/>
          <w:spacing w:val="0"/>
          <w:kern w:val="0"/>
          <w:sz w:val="15"/>
          <w:szCs w:val="15"/>
          <w:bdr w:val="none" w:color="auto" w:sz="0" w:space="0"/>
          <w:shd w:val="clear" w:fill="FFFFFF"/>
          <w:lang w:val="en-US" w:eastAsia="zh-CN" w:bidi="ar"/>
        </w:rPr>
        <w:t>A</w:t>
      </w:r>
      <w:r>
        <w:rPr>
          <w:rStyle w:val="7"/>
          <w:rFonts w:hint="eastAsia" w:ascii="宋体" w:hAnsi="宋体" w:eastAsia="宋体" w:cs="宋体"/>
          <w:b/>
          <w:i w:val="0"/>
          <w:caps w:val="0"/>
          <w:color w:val="0000FF"/>
          <w:spacing w:val="0"/>
          <w:kern w:val="0"/>
          <w:sz w:val="15"/>
          <w:szCs w:val="15"/>
          <w:bdr w:val="none" w:color="auto" w:sz="0" w:space="0"/>
          <w:shd w:val="clear" w:fill="FFFFFF"/>
          <w:lang w:val="en-US" w:eastAsia="zh-CN" w:bidi="ar"/>
        </w:rPr>
        <w:t>类地区的全国初试成绩基本要求（单科、总分；含退役大学生士兵专项计划调剂考生）。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280"/>
        <w:jc w:val="both"/>
        <w:rPr>
          <w:rFonts w:hint="default" w:ascii="Calibri" w:hAnsi="Calibri" w:eastAsia="Calibri" w:cs="Calibri"/>
          <w:color w:val="333333"/>
          <w:sz w:val="14"/>
          <w:szCs w:val="14"/>
        </w:rPr>
      </w:pP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3</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、原报考专业为</w:t>
      </w:r>
      <w:r>
        <w:rPr>
          <w:rFonts w:hint="default" w:ascii="Times New Roman" w:hAnsi="Times New Roman" w:eastAsia="宋体" w:cs="Times New Roman"/>
          <w:i w:val="0"/>
          <w:caps w:val="0"/>
          <w:color w:val="333333"/>
          <w:spacing w:val="0"/>
          <w:kern w:val="0"/>
          <w:sz w:val="15"/>
          <w:szCs w:val="15"/>
          <w:bdr w:val="none" w:color="auto" w:sz="0" w:space="0"/>
          <w:shd w:val="clear" w:fill="FFFFFF"/>
          <w:lang w:val="en-US" w:eastAsia="zh-CN" w:bidi="ar"/>
        </w:rPr>
        <w:t>135107</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美术，且研究方向为</w:t>
      </w:r>
      <w:r>
        <w:rPr>
          <w:rStyle w:val="7"/>
          <w:rFonts w:hint="eastAsia" w:ascii="宋体" w:hAnsi="宋体" w:eastAsia="宋体" w:cs="宋体"/>
          <w:b/>
          <w:i w:val="0"/>
          <w:caps w:val="0"/>
          <w:color w:val="0000FF"/>
          <w:spacing w:val="0"/>
          <w:kern w:val="0"/>
          <w:sz w:val="15"/>
          <w:szCs w:val="15"/>
          <w:bdr w:val="none" w:color="auto" w:sz="0" w:space="0"/>
          <w:shd w:val="clear" w:fill="FFFFFF"/>
          <w:lang w:val="en-US" w:eastAsia="zh-CN" w:bidi="ar"/>
        </w:rPr>
        <w:t>书法与绘画相关方向</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280"/>
        <w:jc w:val="both"/>
        <w:rPr>
          <w:rFonts w:hint="default" w:ascii="Calibri" w:hAnsi="Calibri" w:eastAsia="Calibri" w:cs="Calibri"/>
          <w:color w:val="333333"/>
          <w:sz w:val="14"/>
          <w:szCs w:val="14"/>
        </w:rPr>
      </w:pP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4</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、原初试科目与我校</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院</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初试科目相同或相近，其中初试全国统一命题科目应与我院招生专业全国统一命题科目相同。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both"/>
        <w:rPr>
          <w:rFonts w:hint="default" w:ascii="Calibri" w:hAnsi="Calibri" w:eastAsia="Calibri" w:cs="Calibri"/>
          <w:color w:val="333333"/>
          <w:sz w:val="14"/>
          <w:szCs w:val="14"/>
        </w:rPr>
      </w:pPr>
      <w:r>
        <w:rPr>
          <w:rStyle w:val="7"/>
          <w:rFonts w:hint="eastAsia" w:ascii="宋体" w:hAnsi="宋体" w:eastAsia="宋体" w:cs="宋体"/>
          <w:b/>
          <w:i w:val="0"/>
          <w:caps w:val="0"/>
          <w:color w:val="333333"/>
          <w:spacing w:val="0"/>
          <w:kern w:val="0"/>
          <w:sz w:val="16"/>
          <w:szCs w:val="16"/>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70" w:right="0" w:firstLine="230"/>
        <w:jc w:val="both"/>
        <w:rPr>
          <w:rFonts w:hint="default" w:ascii="Calibri" w:hAnsi="Calibri" w:eastAsia="Calibri" w:cs="Calibri"/>
          <w:color w:val="333333"/>
          <w:sz w:val="14"/>
          <w:szCs w:val="14"/>
        </w:rPr>
      </w:pP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1</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、符合国家</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A </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区分数线的考生登录</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中国研究生招生信息网</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全国硕士研究生招生调剂服务系统</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，填报调剂信息，完成调剂。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280"/>
        <w:jc w:val="both"/>
        <w:rPr>
          <w:rFonts w:hint="default" w:ascii="Calibri" w:hAnsi="Calibri" w:eastAsia="Calibri" w:cs="Calibri"/>
          <w:color w:val="333333"/>
          <w:sz w:val="14"/>
          <w:szCs w:val="14"/>
        </w:rPr>
      </w:pP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2</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、学院对考生资格进行初审，确定考生的调剂资格，经研究生处审核后发送复试通知。如考生在规定时间内未完成确认操作，视为自动放弃。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320" w:right="0" w:hanging="320"/>
        <w:jc w:val="both"/>
        <w:rPr>
          <w:rFonts w:hint="default" w:ascii="Calibri" w:hAnsi="Calibri" w:eastAsia="Calibri" w:cs="Calibri"/>
          <w:color w:val="333333"/>
          <w:sz w:val="14"/>
          <w:szCs w:val="14"/>
        </w:rPr>
      </w:pPr>
      <w:r>
        <w:rPr>
          <w:rStyle w:val="7"/>
          <w:rFonts w:hint="eastAsia" w:ascii="宋体" w:hAnsi="宋体" w:eastAsia="宋体" w:cs="宋体"/>
          <w:b/>
          <w:i w:val="0"/>
          <w:caps w:val="0"/>
          <w:color w:val="333333"/>
          <w:spacing w:val="0"/>
          <w:kern w:val="0"/>
          <w:sz w:val="16"/>
          <w:szCs w:val="16"/>
          <w:bdr w:val="none" w:color="auto" w:sz="0" w:space="0"/>
          <w:shd w:val="clear" w:fill="FFFFFF"/>
          <w:lang w:val="en-US" w:eastAsia="zh-CN" w:bidi="ar"/>
        </w:rPr>
        <w:t>四、复试安排</w:t>
      </w:r>
      <w:r>
        <w:rPr>
          <w:rStyle w:val="7"/>
          <w:rFonts w:hint="default" w:ascii="Times New Roman" w:hAnsi="Times New Roman" w:eastAsia="Calibri" w:cs="Times New Roman"/>
          <w:b/>
          <w:i w:val="0"/>
          <w:caps w:val="0"/>
          <w:color w:val="333333"/>
          <w:spacing w:val="0"/>
          <w:kern w:val="0"/>
          <w:sz w:val="16"/>
          <w:szCs w:val="16"/>
          <w:bdr w:val="none" w:color="auto" w:sz="0" w:space="0"/>
          <w:shd w:val="clear" w:fill="FFFFFF"/>
          <w:lang w:val="en-US" w:eastAsia="zh-CN" w:bidi="ar"/>
        </w:rPr>
        <w:br w:type="textWrapping"/>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1</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w:t>
      </w:r>
      <w:r>
        <w:rPr>
          <w:rFonts w:hint="eastAsia" w:ascii="宋体" w:hAnsi="宋体" w:eastAsia="宋体" w:cs="宋体"/>
          <w:i w:val="0"/>
          <w:caps w:val="0"/>
          <w:color w:val="333333"/>
          <w:spacing w:val="0"/>
          <w:kern w:val="0"/>
          <w:sz w:val="14"/>
          <w:szCs w:val="14"/>
          <w:bdr w:val="none" w:color="auto" w:sz="0" w:space="0"/>
          <w:shd w:val="clear" w:fill="FFFFFF"/>
          <w:lang w:val="en-US" w:eastAsia="zh-CN" w:bidi="ar"/>
        </w:rPr>
        <w:t>复试时间暂定</w:t>
      </w:r>
      <w:r>
        <w:rPr>
          <w:rFonts w:hint="default" w:ascii="Times New Roman" w:hAnsi="Times New Roman" w:eastAsia="宋体" w:cs="Times New Roman"/>
          <w:i w:val="0"/>
          <w:caps w:val="0"/>
          <w:color w:val="333333"/>
          <w:spacing w:val="0"/>
          <w:kern w:val="0"/>
          <w:sz w:val="14"/>
          <w:szCs w:val="14"/>
          <w:bdr w:val="none" w:color="auto" w:sz="0" w:space="0"/>
          <w:shd w:val="clear" w:fill="FFFFFF"/>
          <w:lang w:val="en-US" w:eastAsia="zh-CN" w:bidi="ar"/>
        </w:rPr>
        <w:t>4</w:t>
      </w:r>
      <w:r>
        <w:rPr>
          <w:rFonts w:hint="eastAsia" w:ascii="宋体" w:hAnsi="宋体" w:eastAsia="宋体" w:cs="宋体"/>
          <w:i w:val="0"/>
          <w:caps w:val="0"/>
          <w:color w:val="333333"/>
          <w:spacing w:val="0"/>
          <w:kern w:val="0"/>
          <w:sz w:val="14"/>
          <w:szCs w:val="14"/>
          <w:bdr w:val="none" w:color="auto" w:sz="0" w:space="0"/>
          <w:shd w:val="clear" w:fill="FFFFFF"/>
          <w:lang w:val="en-US" w:eastAsia="zh-CN" w:bidi="ar"/>
        </w:rPr>
        <w:t>月</w:t>
      </w:r>
      <w:r>
        <w:rPr>
          <w:rFonts w:hint="default" w:ascii="Times New Roman" w:hAnsi="Times New Roman" w:eastAsia="宋体" w:cs="Times New Roman"/>
          <w:i w:val="0"/>
          <w:caps w:val="0"/>
          <w:color w:val="333333"/>
          <w:spacing w:val="0"/>
          <w:kern w:val="0"/>
          <w:sz w:val="14"/>
          <w:szCs w:val="14"/>
          <w:bdr w:val="none" w:color="auto" w:sz="0" w:space="0"/>
          <w:shd w:val="clear" w:fill="FFFFFF"/>
          <w:lang w:val="en-US" w:eastAsia="zh-CN" w:bidi="ar"/>
        </w:rPr>
        <w:t>11</w:t>
      </w:r>
      <w:r>
        <w:rPr>
          <w:rFonts w:hint="eastAsia" w:ascii="宋体" w:hAnsi="宋体" w:eastAsia="宋体" w:cs="宋体"/>
          <w:i w:val="0"/>
          <w:caps w:val="0"/>
          <w:color w:val="333333"/>
          <w:spacing w:val="0"/>
          <w:kern w:val="0"/>
          <w:sz w:val="14"/>
          <w:szCs w:val="14"/>
          <w:bdr w:val="none" w:color="auto" w:sz="0" w:space="0"/>
          <w:shd w:val="clear" w:fill="FFFFFF"/>
          <w:lang w:val="en-US" w:eastAsia="zh-CN" w:bidi="ar"/>
        </w:rPr>
        <w:t>日，具体时间以学院发布的通知为准。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10"/>
        <w:jc w:val="both"/>
        <w:rPr>
          <w:rFonts w:hint="default" w:ascii="Calibri" w:hAnsi="Calibri" w:eastAsia="Calibri" w:cs="Calibri"/>
          <w:color w:val="333333"/>
          <w:sz w:val="14"/>
          <w:szCs w:val="14"/>
        </w:rPr>
      </w:pP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2</w:t>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、请调剂考生提前准备好相关资料，并做好出行规划。如有问题，请及时与我们联系。复试录取工作实施方案详情请见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10"/>
        <w:jc w:val="both"/>
        <w:rPr>
          <w:rFonts w:hint="default" w:ascii="Calibri" w:hAnsi="Calibri" w:eastAsia="Calibri" w:cs="Calibri"/>
          <w:color w:val="333333"/>
          <w:sz w:val="14"/>
          <w:szCs w:val="14"/>
        </w:rPr>
      </w:pP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学院网址：</w:t>
      </w:r>
      <w:r>
        <w:rPr>
          <w:rFonts w:hint="default" w:ascii="Times New Roman" w:hAnsi="Times New Roman" w:eastAsia="Calibri" w:cs="Times New Roman"/>
          <w:i w:val="0"/>
          <w:caps w:val="0"/>
          <w:color w:val="333333"/>
          <w:spacing w:val="0"/>
          <w:kern w:val="0"/>
          <w:sz w:val="14"/>
          <w:szCs w:val="14"/>
          <w:bdr w:val="none" w:color="auto" w:sz="0" w:space="0"/>
          <w:shd w:val="clear" w:fill="FFFFFF"/>
          <w:lang w:val="en-US" w:eastAsia="zh-CN" w:bidi="ar"/>
        </w:rPr>
        <w:t>https://ysxy.qlu.edu.cn/2023/0329/c1639a220611/page.htm</w:t>
      </w:r>
      <w:r>
        <w:rPr>
          <w:rFonts w:hint="eastAsia" w:ascii="宋体" w:hAnsi="宋体" w:eastAsia="宋体" w:cs="宋体"/>
          <w:i w:val="0"/>
          <w:caps w:val="0"/>
          <w:color w:val="333333"/>
          <w:spacing w:val="0"/>
          <w:kern w:val="0"/>
          <w:sz w:val="14"/>
          <w:szCs w:val="1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310" w:right="0" w:hanging="310"/>
        <w:jc w:val="both"/>
        <w:rPr>
          <w:rFonts w:hint="default" w:ascii="Calibri" w:hAnsi="Calibri" w:eastAsia="Calibri" w:cs="Calibri"/>
          <w:color w:val="333333"/>
          <w:sz w:val="14"/>
          <w:szCs w:val="14"/>
        </w:rPr>
      </w:pPr>
      <w:r>
        <w:rPr>
          <w:rStyle w:val="7"/>
          <w:rFonts w:hint="eastAsia" w:ascii="宋体" w:hAnsi="宋体" w:eastAsia="宋体" w:cs="宋体"/>
          <w:b/>
          <w:i w:val="0"/>
          <w:caps w:val="0"/>
          <w:color w:val="333333"/>
          <w:spacing w:val="0"/>
          <w:kern w:val="0"/>
          <w:sz w:val="16"/>
          <w:szCs w:val="16"/>
          <w:bdr w:val="none" w:color="auto" w:sz="0" w:space="0"/>
          <w:shd w:val="clear" w:fill="FFFFFF"/>
          <w:lang w:val="en-US" w:eastAsia="zh-CN" w:bidi="ar"/>
        </w:rPr>
        <w:t>五、联系方式</w:t>
      </w:r>
      <w:r>
        <w:rPr>
          <w:rStyle w:val="7"/>
          <w:rFonts w:hint="default" w:ascii="Times New Roman" w:hAnsi="Times New Roman" w:eastAsia="Calibri" w:cs="Times New Roman"/>
          <w:b/>
          <w:i w:val="0"/>
          <w:caps w:val="0"/>
          <w:color w:val="333333"/>
          <w:spacing w:val="0"/>
          <w:kern w:val="0"/>
          <w:sz w:val="16"/>
          <w:szCs w:val="16"/>
          <w:bdr w:val="none" w:color="auto" w:sz="0" w:space="0"/>
          <w:shd w:val="clear" w:fill="FFFFFF"/>
          <w:lang w:val="en-US" w:eastAsia="zh-CN" w:bidi="ar"/>
        </w:rPr>
        <w:br w:type="textWrapping"/>
      </w: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联系电话：</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10"/>
        <w:jc w:val="both"/>
        <w:rPr>
          <w:rFonts w:hint="default" w:ascii="Calibri" w:hAnsi="Calibri" w:eastAsia="Calibri" w:cs="Calibri"/>
          <w:color w:val="333333"/>
          <w:sz w:val="14"/>
          <w:szCs w:val="14"/>
        </w:rPr>
      </w:pP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朱老师：</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0531-89631607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10"/>
        <w:jc w:val="both"/>
        <w:rPr>
          <w:rFonts w:hint="default" w:ascii="Calibri" w:hAnsi="Calibri" w:eastAsia="Calibri" w:cs="Calibri"/>
          <w:color w:val="333333"/>
          <w:sz w:val="14"/>
          <w:szCs w:val="14"/>
        </w:rPr>
      </w:pP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李老师：</w:t>
      </w:r>
      <w:r>
        <w:rPr>
          <w:rFonts w:hint="default" w:ascii="Times New Roman" w:hAnsi="Times New Roman" w:eastAsia="宋体" w:cs="Times New Roman"/>
          <w:i w:val="0"/>
          <w:caps w:val="0"/>
          <w:color w:val="333333"/>
          <w:spacing w:val="0"/>
          <w:kern w:val="0"/>
          <w:sz w:val="15"/>
          <w:szCs w:val="15"/>
          <w:bdr w:val="none" w:color="auto" w:sz="0" w:space="0"/>
          <w:shd w:val="clear" w:fill="FFFFFF"/>
          <w:lang w:val="en-US" w:eastAsia="zh-CN" w:bidi="ar"/>
        </w:rPr>
        <w:t>13969190449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10"/>
        <w:jc w:val="both"/>
        <w:rPr>
          <w:rFonts w:hint="default" w:ascii="Calibri" w:hAnsi="Calibri" w:eastAsia="Calibri" w:cs="Calibri"/>
          <w:color w:val="333333"/>
          <w:sz w:val="14"/>
          <w:szCs w:val="14"/>
        </w:rPr>
      </w:pP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艺术设计学院网站：</w:t>
      </w:r>
      <w:r>
        <w:rPr>
          <w:rFonts w:hint="default" w:ascii="Times New Roman" w:hAnsi="Times New Roman" w:eastAsia="Calibri" w:cs="Times New Roman"/>
          <w:i w:val="0"/>
          <w:caps w:val="0"/>
          <w:color w:val="333333"/>
          <w:spacing w:val="0"/>
          <w:kern w:val="0"/>
          <w:sz w:val="15"/>
          <w:szCs w:val="15"/>
          <w:bdr w:val="none" w:color="auto" w:sz="0" w:space="0"/>
          <w:shd w:val="clear" w:fill="FFFFFF"/>
          <w:lang w:val="en-US" w:eastAsia="zh-CN" w:bidi="ar"/>
        </w:rPr>
        <w:t>https://ysxy.qlu.edu.cn/</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10"/>
        <w:jc w:val="both"/>
        <w:rPr>
          <w:rFonts w:hint="default" w:ascii="Calibri" w:hAnsi="Calibri" w:eastAsia="Calibri" w:cs="Calibri"/>
          <w:color w:val="333333"/>
          <w:sz w:val="14"/>
          <w:szCs w:val="14"/>
        </w:rPr>
      </w:pPr>
      <w:r>
        <w:rPr>
          <w:rFonts w:hint="eastAsia" w:ascii="宋体" w:hAnsi="宋体" w:eastAsia="宋体" w:cs="宋体"/>
          <w:i w:val="0"/>
          <w:caps w:val="0"/>
          <w:color w:val="333333"/>
          <w:spacing w:val="0"/>
          <w:kern w:val="0"/>
          <w:sz w:val="15"/>
          <w:szCs w:val="15"/>
          <w:bdr w:val="none" w:color="auto" w:sz="0" w:space="0"/>
          <w:shd w:val="clear" w:fill="FFFFFF"/>
          <w:lang w:val="en-US" w:eastAsia="zh-CN" w:bidi="ar"/>
        </w:rPr>
        <w:t>研招网站：</w:t>
      </w:r>
      <w:r>
        <w:rPr>
          <w:rFonts w:hint="default" w:ascii="Times New Roman" w:hAnsi="Times New Roman" w:eastAsia="宋体" w:cs="Times New Roman"/>
          <w:i w:val="0"/>
          <w:caps w:val="0"/>
          <w:color w:val="333333"/>
          <w:spacing w:val="0"/>
          <w:kern w:val="0"/>
          <w:sz w:val="15"/>
          <w:szCs w:val="15"/>
          <w:bdr w:val="none" w:color="auto" w:sz="0" w:space="0"/>
          <w:shd w:val="clear" w:fill="FFFFFF"/>
          <w:lang w:val="en-US" w:eastAsia="zh-CN" w:bidi="ar"/>
        </w:rPr>
        <w:t>http://yjszs.qlu.edu.cn/</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B54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2023-05-23T09:22:55Z</dcterms:created>
  <dc:creator>86188</dc:creator>
  <cp:lastModifiedBy>随风而动</cp:lastModifiedBy>
  <dcterms:modified xsi:type="dcterms:W3CDTF">2023-05-23T09:22:56Z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