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FBA" w:rsidRDefault="005E3F15">
      <w:pPr>
        <w:snapToGrid w:val="0"/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671</w:t>
      </w:r>
      <w:r>
        <w:rPr>
          <w:rFonts w:ascii="仿宋" w:eastAsia="仿宋" w:hAnsi="仿宋" w:hint="eastAsia"/>
          <w:b/>
          <w:sz w:val="36"/>
          <w:szCs w:val="36"/>
        </w:rPr>
        <w:t>-</w:t>
      </w:r>
      <w:r>
        <w:rPr>
          <w:rFonts w:ascii="仿宋" w:eastAsia="仿宋" w:hAnsi="仿宋" w:hint="eastAsia"/>
          <w:b/>
          <w:sz w:val="36"/>
          <w:szCs w:val="36"/>
        </w:rPr>
        <w:t>《</w:t>
      </w:r>
      <w:r>
        <w:rPr>
          <w:rFonts w:ascii="仿宋" w:eastAsia="仿宋" w:hAnsi="仿宋" w:hint="eastAsia"/>
          <w:b/>
          <w:sz w:val="36"/>
          <w:szCs w:val="36"/>
        </w:rPr>
        <w:t>基础</w:t>
      </w:r>
      <w:r>
        <w:rPr>
          <w:rFonts w:ascii="仿宋" w:eastAsia="仿宋" w:hAnsi="仿宋" w:hint="eastAsia"/>
          <w:b/>
          <w:sz w:val="36"/>
          <w:szCs w:val="36"/>
        </w:rPr>
        <w:t>生物学》</w:t>
      </w:r>
      <w:r>
        <w:rPr>
          <w:rFonts w:ascii="仿宋" w:eastAsia="仿宋" w:hAnsi="仿宋" w:hint="eastAsia"/>
          <w:b/>
          <w:sz w:val="36"/>
          <w:szCs w:val="36"/>
        </w:rPr>
        <w:t>考试大纲</w:t>
      </w:r>
    </w:p>
    <w:p w:rsidR="00627FBA" w:rsidRDefault="005E3F15">
      <w:pPr>
        <w:snapToGri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（研究生招生考试属于择优选拔性考试，考试大纲及书目仅供参考，考试内容及题型可包括但不仅限于以下范围，主要考察考生分析和解决问题的能力。）</w:t>
      </w:r>
    </w:p>
    <w:p w:rsidR="00627FBA" w:rsidRDefault="005E3F15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一、考试性质</w:t>
      </w:r>
    </w:p>
    <w:p w:rsidR="00627FBA" w:rsidRDefault="005E3F15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《基础</w:t>
      </w:r>
      <w:r>
        <w:rPr>
          <w:rFonts w:ascii="仿宋" w:eastAsia="仿宋" w:hAnsi="仿宋" w:hint="eastAsia"/>
          <w:sz w:val="28"/>
          <w:szCs w:val="28"/>
        </w:rPr>
        <w:t>生物</w:t>
      </w:r>
      <w:r>
        <w:rPr>
          <w:rFonts w:ascii="仿宋" w:eastAsia="仿宋" w:hAnsi="仿宋"/>
          <w:sz w:val="28"/>
          <w:szCs w:val="28"/>
        </w:rPr>
        <w:t>学》是针对</w:t>
      </w:r>
      <w:r>
        <w:rPr>
          <w:rFonts w:ascii="仿宋" w:eastAsia="仿宋" w:hAnsi="仿宋" w:hint="eastAsia"/>
          <w:sz w:val="28"/>
          <w:szCs w:val="28"/>
        </w:rPr>
        <w:t>生态学</w:t>
      </w:r>
      <w:r>
        <w:rPr>
          <w:rFonts w:ascii="仿宋" w:eastAsia="仿宋" w:hAnsi="仿宋"/>
          <w:sz w:val="28"/>
          <w:szCs w:val="28"/>
        </w:rPr>
        <w:t>专业</w:t>
      </w:r>
      <w:r>
        <w:rPr>
          <w:rFonts w:ascii="仿宋" w:eastAsia="仿宋" w:hAnsi="仿宋" w:hint="eastAsia"/>
          <w:sz w:val="28"/>
          <w:szCs w:val="28"/>
        </w:rPr>
        <w:t>的硕士</w:t>
      </w:r>
      <w:r>
        <w:rPr>
          <w:rFonts w:ascii="仿宋" w:eastAsia="仿宋" w:hAnsi="仿宋"/>
          <w:sz w:val="28"/>
          <w:szCs w:val="28"/>
        </w:rPr>
        <w:t>研究生</w:t>
      </w:r>
      <w:r>
        <w:rPr>
          <w:rFonts w:ascii="仿宋" w:eastAsia="仿宋" w:hAnsi="仿宋" w:hint="eastAsia"/>
          <w:sz w:val="28"/>
          <w:szCs w:val="28"/>
        </w:rPr>
        <w:t>招生</w:t>
      </w:r>
      <w:bookmarkStart w:id="0" w:name="_GoBack"/>
      <w:bookmarkEnd w:id="0"/>
      <w:r>
        <w:rPr>
          <w:rFonts w:ascii="仿宋" w:eastAsia="仿宋" w:hAnsi="仿宋"/>
          <w:sz w:val="28"/>
          <w:szCs w:val="28"/>
        </w:rPr>
        <w:t>考试的科目之一。《基础</w:t>
      </w:r>
      <w:r>
        <w:rPr>
          <w:rFonts w:ascii="仿宋" w:eastAsia="仿宋" w:hAnsi="仿宋" w:hint="eastAsia"/>
          <w:sz w:val="28"/>
          <w:szCs w:val="28"/>
        </w:rPr>
        <w:t>生物</w:t>
      </w:r>
      <w:r>
        <w:rPr>
          <w:rFonts w:ascii="仿宋" w:eastAsia="仿宋" w:hAnsi="仿宋"/>
          <w:sz w:val="28"/>
          <w:szCs w:val="28"/>
        </w:rPr>
        <w:t>学》考试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>
        <w:rPr>
          <w:rFonts w:ascii="仿宋" w:eastAsia="仿宋" w:hAnsi="仿宋" w:hint="eastAsia"/>
          <w:sz w:val="28"/>
          <w:szCs w:val="28"/>
        </w:rPr>
        <w:t>生态学</w:t>
      </w:r>
      <w:r>
        <w:rPr>
          <w:rFonts w:ascii="仿宋" w:eastAsia="仿宋" w:hAnsi="仿宋"/>
          <w:sz w:val="28"/>
          <w:szCs w:val="28"/>
        </w:rPr>
        <w:t>专业的特点，</w:t>
      </w:r>
      <w:r>
        <w:rPr>
          <w:rFonts w:ascii="仿宋" w:eastAsia="仿宋" w:hAnsi="仿宋"/>
          <w:sz w:val="28"/>
          <w:szCs w:val="28"/>
        </w:rPr>
        <w:t>科学、公平、准确、规范地测评考生的生物学基础素质和综合能力，用以选拔具有发展潜力的优秀人才入学，为</w:t>
      </w:r>
      <w:r>
        <w:rPr>
          <w:rFonts w:ascii="仿宋" w:eastAsia="仿宋" w:hAnsi="仿宋" w:hint="eastAsia"/>
          <w:sz w:val="28"/>
          <w:szCs w:val="28"/>
        </w:rPr>
        <w:t>国家科技发展、经济建设培养具有较强分析与解决问题能力的高层次、应用型、复合型生态学专业人才</w:t>
      </w:r>
      <w:r>
        <w:rPr>
          <w:rFonts w:ascii="仿宋" w:eastAsia="仿宋" w:hAnsi="仿宋"/>
          <w:sz w:val="28"/>
          <w:szCs w:val="28"/>
        </w:rPr>
        <w:t>。</w:t>
      </w:r>
    </w:p>
    <w:p w:rsidR="00627FBA" w:rsidRDefault="005E3F15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:rsidR="00627FBA" w:rsidRDefault="005E3F15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测试考生对</w:t>
      </w:r>
      <w:r>
        <w:rPr>
          <w:rFonts w:ascii="仿宋" w:eastAsia="仿宋" w:hAnsi="仿宋" w:hint="eastAsia"/>
          <w:sz w:val="28"/>
          <w:szCs w:val="28"/>
        </w:rPr>
        <w:t>生物学基础课程相关</w:t>
      </w:r>
      <w:r>
        <w:rPr>
          <w:rFonts w:ascii="仿宋" w:eastAsia="仿宋" w:hAnsi="仿宋"/>
          <w:sz w:val="28"/>
          <w:szCs w:val="28"/>
        </w:rPr>
        <w:t>的基本概念、基础知识的</w:t>
      </w:r>
      <w:r>
        <w:rPr>
          <w:rFonts w:ascii="仿宋" w:eastAsia="仿宋" w:hAnsi="仿宋" w:hint="eastAsia"/>
          <w:sz w:val="28"/>
          <w:szCs w:val="28"/>
        </w:rPr>
        <w:t>掌握情况和综合分析能力</w:t>
      </w:r>
      <w:r>
        <w:rPr>
          <w:rFonts w:ascii="仿宋" w:eastAsia="仿宋" w:hAnsi="仿宋"/>
          <w:sz w:val="28"/>
          <w:szCs w:val="28"/>
        </w:rPr>
        <w:t>。</w:t>
      </w:r>
    </w:p>
    <w:p w:rsidR="00627FBA" w:rsidRDefault="005E3F15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>
        <w:rPr>
          <w:rFonts w:ascii="仿宋" w:eastAsia="仿宋" w:hAnsi="仿宋"/>
          <w:b/>
          <w:bCs/>
          <w:sz w:val="28"/>
          <w:szCs w:val="28"/>
        </w:rPr>
        <w:t>、考试分值</w:t>
      </w:r>
    </w:p>
    <w:p w:rsidR="00627FBA" w:rsidRDefault="005E3F15">
      <w:pPr>
        <w:ind w:firstLineChars="200"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本科目满分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>分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27FBA" w:rsidRDefault="005E3F15">
      <w:pPr>
        <w:snapToGrid w:val="0"/>
        <w:spacing w:before="240" w:after="240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:rsidR="00627FBA" w:rsidRDefault="005E3F15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名词解释、选择题、填空题、简答题、论述题等。</w:t>
      </w:r>
    </w:p>
    <w:p w:rsidR="00627FBA" w:rsidRDefault="005E3F15">
      <w:pPr>
        <w:numPr>
          <w:ilvl w:val="0"/>
          <w:numId w:val="1"/>
        </w:numPr>
        <w:snapToGrid w:val="0"/>
        <w:spacing w:before="240" w:after="240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  <w:u w:val="dotted"/>
        </w:rPr>
      </w:pPr>
      <w:r>
        <w:rPr>
          <w:rFonts w:ascii="仿宋" w:eastAsia="仿宋" w:hAnsi="仿宋" w:hint="eastAsia"/>
          <w:sz w:val="28"/>
          <w:szCs w:val="28"/>
          <w:u w:val="dotted"/>
        </w:rPr>
        <w:t>《陈阅增普通生物学》，吴相钰</w:t>
      </w:r>
      <w:r>
        <w:rPr>
          <w:rFonts w:ascii="仿宋" w:eastAsia="仿宋" w:hAnsi="仿宋" w:hint="eastAsia"/>
          <w:sz w:val="28"/>
          <w:szCs w:val="28"/>
          <w:u w:val="dotted"/>
        </w:rPr>
        <w:t xml:space="preserve"> </w:t>
      </w:r>
      <w:r>
        <w:rPr>
          <w:rFonts w:ascii="仿宋" w:eastAsia="仿宋" w:hAnsi="仿宋" w:hint="eastAsia"/>
          <w:sz w:val="28"/>
          <w:szCs w:val="28"/>
          <w:u w:val="dotted"/>
        </w:rPr>
        <w:t>陈守良</w:t>
      </w:r>
      <w:r>
        <w:rPr>
          <w:rFonts w:ascii="仿宋" w:eastAsia="仿宋" w:hAnsi="仿宋" w:hint="eastAsia"/>
          <w:sz w:val="28"/>
          <w:szCs w:val="28"/>
          <w:u w:val="dotted"/>
        </w:rPr>
        <w:t xml:space="preserve"> </w:t>
      </w:r>
      <w:r>
        <w:rPr>
          <w:rFonts w:ascii="仿宋" w:eastAsia="仿宋" w:hAnsi="仿宋" w:hint="eastAsia"/>
          <w:sz w:val="28"/>
          <w:szCs w:val="28"/>
          <w:u w:val="dotted"/>
        </w:rPr>
        <w:t>葛明德主编，高等教育出版社，</w:t>
      </w:r>
      <w:r>
        <w:rPr>
          <w:rFonts w:ascii="仿宋" w:eastAsia="仿宋" w:hAnsi="仿宋" w:hint="eastAsia"/>
          <w:sz w:val="28"/>
          <w:szCs w:val="28"/>
          <w:u w:val="dotted"/>
        </w:rPr>
        <w:t>20</w:t>
      </w:r>
      <w:r>
        <w:rPr>
          <w:rFonts w:ascii="仿宋" w:eastAsia="仿宋" w:hAnsi="仿宋"/>
          <w:sz w:val="28"/>
          <w:szCs w:val="28"/>
          <w:u w:val="dotted"/>
        </w:rPr>
        <w:t>14</w:t>
      </w:r>
      <w:r>
        <w:rPr>
          <w:rFonts w:ascii="仿宋" w:eastAsia="仿宋" w:hAnsi="仿宋" w:hint="eastAsia"/>
          <w:sz w:val="28"/>
          <w:szCs w:val="28"/>
          <w:u w:val="dotted"/>
        </w:rPr>
        <w:t>年</w:t>
      </w:r>
      <w:r>
        <w:rPr>
          <w:rFonts w:ascii="仿宋" w:eastAsia="仿宋" w:hAnsi="仿宋" w:hint="eastAsia"/>
          <w:sz w:val="28"/>
          <w:szCs w:val="28"/>
          <w:u w:val="dotted"/>
        </w:rPr>
        <w:t>8</w:t>
      </w:r>
      <w:r>
        <w:rPr>
          <w:rFonts w:ascii="仿宋" w:eastAsia="仿宋" w:hAnsi="仿宋" w:hint="eastAsia"/>
          <w:sz w:val="28"/>
          <w:szCs w:val="28"/>
          <w:u w:val="dotted"/>
        </w:rPr>
        <w:t>月，第</w:t>
      </w:r>
      <w:r>
        <w:rPr>
          <w:rFonts w:ascii="仿宋" w:eastAsia="仿宋" w:hAnsi="仿宋" w:hint="eastAsia"/>
          <w:sz w:val="28"/>
          <w:szCs w:val="28"/>
          <w:u w:val="dotted"/>
        </w:rPr>
        <w:t>4</w:t>
      </w:r>
      <w:r>
        <w:rPr>
          <w:rFonts w:ascii="仿宋" w:eastAsia="仿宋" w:hAnsi="仿宋" w:hint="eastAsia"/>
          <w:sz w:val="28"/>
          <w:szCs w:val="28"/>
          <w:u w:val="dotted"/>
        </w:rPr>
        <w:t>版。</w:t>
      </w:r>
    </w:p>
    <w:p w:rsidR="00627FBA" w:rsidRDefault="005E3F15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六、考试内容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第一章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绪论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1.1 </w:t>
      </w:r>
      <w:r>
        <w:rPr>
          <w:rFonts w:ascii="仿宋" w:eastAsia="仿宋" w:hAnsi="仿宋" w:hint="eastAsia"/>
          <w:sz w:val="28"/>
          <w:szCs w:val="28"/>
        </w:rPr>
        <w:t>生物的特征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1.2 </w:t>
      </w:r>
      <w:r>
        <w:rPr>
          <w:rFonts w:ascii="仿宋" w:eastAsia="仿宋" w:hAnsi="仿宋" w:hint="eastAsia"/>
          <w:sz w:val="28"/>
          <w:szCs w:val="28"/>
        </w:rPr>
        <w:t>生物界是一个多层次的组构系统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1.3 </w:t>
      </w:r>
      <w:r>
        <w:rPr>
          <w:rFonts w:ascii="仿宋" w:eastAsia="仿宋" w:hAnsi="仿宋" w:hint="eastAsia"/>
          <w:sz w:val="28"/>
          <w:szCs w:val="28"/>
        </w:rPr>
        <w:t>生物界的多级分类系统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1.4 </w:t>
      </w:r>
      <w:r>
        <w:rPr>
          <w:rFonts w:ascii="仿宋" w:eastAsia="仿宋" w:hAnsi="仿宋" w:hint="eastAsia"/>
          <w:sz w:val="28"/>
          <w:szCs w:val="28"/>
        </w:rPr>
        <w:t>生物和它的环境形成相互联结的网络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1.5 </w:t>
      </w:r>
      <w:r>
        <w:rPr>
          <w:rFonts w:ascii="仿宋" w:eastAsia="仿宋" w:hAnsi="仿宋" w:hint="eastAsia"/>
          <w:sz w:val="28"/>
          <w:szCs w:val="28"/>
        </w:rPr>
        <w:t>在生物界巨大的多样性中存在着高度的统一性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1.6 </w:t>
      </w:r>
      <w:r>
        <w:rPr>
          <w:rFonts w:ascii="仿宋" w:eastAsia="仿宋" w:hAnsi="仿宋" w:hint="eastAsia"/>
          <w:sz w:val="28"/>
          <w:szCs w:val="28"/>
        </w:rPr>
        <w:t>研究生物学的方法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1.7 </w:t>
      </w:r>
      <w:r>
        <w:rPr>
          <w:rFonts w:ascii="仿宋" w:eastAsia="仿宋" w:hAnsi="仿宋" w:hint="eastAsia"/>
          <w:sz w:val="28"/>
          <w:szCs w:val="28"/>
        </w:rPr>
        <w:t>生物学与现代社会生活的关系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第二章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细胞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2.1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生命的化学基础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2.2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细胞结构与细胞通讯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2.3 </w:t>
      </w:r>
      <w:r>
        <w:rPr>
          <w:rFonts w:ascii="仿宋" w:eastAsia="仿宋" w:hAnsi="仿宋" w:hint="eastAsia"/>
          <w:sz w:val="28"/>
          <w:szCs w:val="28"/>
        </w:rPr>
        <w:t>细胞代谢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2.4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细胞的分裂和分化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第三章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动物学基础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3.1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脊椎动物的结构与功能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3.2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营养与消化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3.3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血液与循环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3.4</w:t>
      </w:r>
      <w:r>
        <w:rPr>
          <w:rFonts w:ascii="仿宋" w:eastAsia="仿宋" w:hAnsi="仿宋" w:hint="eastAsia"/>
          <w:sz w:val="28"/>
          <w:szCs w:val="28"/>
        </w:rPr>
        <w:t>气体交换与呼吸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3.5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内环境的控制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3.6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免疫系统与免疫功能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3.7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内分泌系统与体液调节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3.8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神经系统与神经调节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3.9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感觉器官与感觉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3.10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动物如何运动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3.11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生殖与胚胎发育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 xml:space="preserve">.12 </w:t>
      </w:r>
      <w:r>
        <w:rPr>
          <w:rFonts w:ascii="仿宋" w:eastAsia="仿宋" w:hAnsi="仿宋"/>
          <w:sz w:val="28"/>
          <w:szCs w:val="28"/>
        </w:rPr>
        <w:t>动物的行为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第四章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植物学基础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4.1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植物的结构和生殖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4.2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植物的营养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4.3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植物的调控系统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第五章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遗传与变异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5.1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遗传的基本规律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5.2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基因的分子生物学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5.3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基因表达调控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5.4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重组</w:t>
      </w:r>
      <w:r>
        <w:rPr>
          <w:rFonts w:ascii="仿宋" w:eastAsia="仿宋" w:hAnsi="仿宋" w:hint="eastAsia"/>
          <w:sz w:val="28"/>
          <w:szCs w:val="28"/>
        </w:rPr>
        <w:t>DNA</w:t>
      </w:r>
      <w:r>
        <w:rPr>
          <w:rFonts w:ascii="仿宋" w:eastAsia="仿宋" w:hAnsi="仿宋" w:hint="eastAsia"/>
          <w:sz w:val="28"/>
          <w:szCs w:val="28"/>
        </w:rPr>
        <w:t>技术简介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5.5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人类基因组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第六章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生物进化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6.1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达尔文学说与微进化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6.2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物种形成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6.3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宏进化与系统发生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第七章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生物多样性的进化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1" w:name="_Hlk106050848"/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 xml:space="preserve">.1 </w:t>
      </w:r>
      <w:r>
        <w:rPr>
          <w:rFonts w:ascii="仿宋" w:eastAsia="仿宋" w:hAnsi="仿宋" w:hint="eastAsia"/>
          <w:sz w:val="28"/>
          <w:szCs w:val="28"/>
        </w:rPr>
        <w:t>生命起源及原核生物多样性的进化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 xml:space="preserve">.2 </w:t>
      </w:r>
      <w:r>
        <w:rPr>
          <w:rFonts w:ascii="仿宋" w:eastAsia="仿宋" w:hAnsi="仿宋" w:hint="eastAsia"/>
          <w:sz w:val="28"/>
          <w:szCs w:val="28"/>
        </w:rPr>
        <w:t>真核细胞起源及原生生物多样性的进化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 xml:space="preserve">.3 </w:t>
      </w:r>
      <w:r>
        <w:rPr>
          <w:rFonts w:ascii="仿宋" w:eastAsia="仿宋" w:hAnsi="仿宋" w:hint="eastAsia"/>
          <w:sz w:val="28"/>
          <w:szCs w:val="28"/>
        </w:rPr>
        <w:t>绿色植物多样性的进化</w:t>
      </w:r>
    </w:p>
    <w:bookmarkEnd w:id="1"/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7</w:t>
      </w:r>
      <w:r>
        <w:rPr>
          <w:rFonts w:ascii="仿宋" w:eastAsia="仿宋" w:hAnsi="仿宋"/>
          <w:sz w:val="28"/>
          <w:szCs w:val="28"/>
        </w:rPr>
        <w:t xml:space="preserve">.4 </w:t>
      </w:r>
      <w:r>
        <w:rPr>
          <w:rFonts w:ascii="仿宋" w:eastAsia="仿宋" w:hAnsi="仿宋" w:hint="eastAsia"/>
          <w:sz w:val="28"/>
          <w:szCs w:val="28"/>
        </w:rPr>
        <w:t>真菌多样性的进化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 xml:space="preserve">.5 </w:t>
      </w:r>
      <w:r>
        <w:rPr>
          <w:rFonts w:ascii="仿宋" w:eastAsia="仿宋" w:hAnsi="仿宋" w:hint="eastAsia"/>
          <w:sz w:val="28"/>
          <w:szCs w:val="28"/>
        </w:rPr>
        <w:t>动物多样性的进化</w:t>
      </w:r>
    </w:p>
    <w:p w:rsidR="00627FBA" w:rsidRDefault="005E3F15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 xml:space="preserve">.6 </w:t>
      </w:r>
      <w:r>
        <w:rPr>
          <w:rFonts w:ascii="仿宋" w:eastAsia="仿宋" w:hAnsi="仿宋" w:hint="eastAsia"/>
          <w:sz w:val="28"/>
          <w:szCs w:val="28"/>
        </w:rPr>
        <w:t>人类的进化</w:t>
      </w:r>
    </w:p>
    <w:p w:rsidR="00627FBA" w:rsidRDefault="005E3F15">
      <w:pPr>
        <w:pStyle w:val="a3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第八章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生物多样性及保护生物学</w:t>
      </w:r>
    </w:p>
    <w:p w:rsidR="00627FBA" w:rsidRDefault="005E3F15">
      <w:pPr>
        <w:pStyle w:val="a3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8.1 </w:t>
      </w:r>
      <w:r>
        <w:rPr>
          <w:rFonts w:ascii="仿宋" w:eastAsia="仿宋" w:hAnsi="仿宋" w:hint="eastAsia"/>
          <w:sz w:val="28"/>
          <w:szCs w:val="28"/>
        </w:rPr>
        <w:t>生物多样性包括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个层次</w:t>
      </w:r>
    </w:p>
    <w:p w:rsidR="00627FBA" w:rsidRDefault="005E3F15">
      <w:pPr>
        <w:pStyle w:val="a3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8.2 </w:t>
      </w:r>
      <w:r>
        <w:rPr>
          <w:rFonts w:ascii="仿宋" w:eastAsia="仿宋" w:hAnsi="仿宋" w:hint="eastAsia"/>
          <w:sz w:val="28"/>
          <w:szCs w:val="28"/>
        </w:rPr>
        <w:t>生物多样性下降的原因</w:t>
      </w:r>
    </w:p>
    <w:p w:rsidR="00627FBA" w:rsidRDefault="005E3F15">
      <w:pPr>
        <w:pStyle w:val="a3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 xml:space="preserve">.3 </w:t>
      </w:r>
      <w:r>
        <w:rPr>
          <w:rFonts w:ascii="仿宋" w:eastAsia="仿宋" w:hAnsi="仿宋" w:hint="eastAsia"/>
          <w:sz w:val="28"/>
          <w:szCs w:val="28"/>
        </w:rPr>
        <w:t>濒危物种的鉴别和分类</w:t>
      </w:r>
    </w:p>
    <w:p w:rsidR="00627FBA" w:rsidRDefault="005E3F15">
      <w:pPr>
        <w:pStyle w:val="a3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 xml:space="preserve">.4 </w:t>
      </w:r>
      <w:r>
        <w:rPr>
          <w:rFonts w:ascii="仿宋" w:eastAsia="仿宋" w:hAnsi="仿宋" w:hint="eastAsia"/>
          <w:sz w:val="28"/>
          <w:szCs w:val="28"/>
        </w:rPr>
        <w:t>生物多样性的热点区域与保护生物学</w:t>
      </w:r>
    </w:p>
    <w:p w:rsidR="00627FBA" w:rsidRDefault="005E3F15">
      <w:pPr>
        <w:pStyle w:val="a3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8.5 </w:t>
      </w:r>
      <w:r>
        <w:rPr>
          <w:rFonts w:ascii="仿宋" w:eastAsia="仿宋" w:hAnsi="仿宋" w:hint="eastAsia"/>
          <w:sz w:val="28"/>
          <w:szCs w:val="28"/>
        </w:rPr>
        <w:t>物种保护</w:t>
      </w:r>
    </w:p>
    <w:p w:rsidR="00627FBA" w:rsidRDefault="005E3F15">
      <w:pPr>
        <w:pStyle w:val="a3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 xml:space="preserve">.6 </w:t>
      </w:r>
      <w:r>
        <w:rPr>
          <w:rFonts w:ascii="仿宋" w:eastAsia="仿宋" w:hAnsi="仿宋" w:hint="eastAsia"/>
          <w:sz w:val="28"/>
          <w:szCs w:val="28"/>
        </w:rPr>
        <w:t>生境保护</w:t>
      </w:r>
    </w:p>
    <w:p w:rsidR="00627FBA" w:rsidRDefault="00627FBA">
      <w:pPr>
        <w:pStyle w:val="a3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627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0B8D4"/>
    <w:multiLevelType w:val="singleLevel"/>
    <w:tmpl w:val="0B80B8D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I5MzQ0NjMwZWI0YThkNjIxYmEzMTQyNWYxZmFkNWQifQ=="/>
  </w:docVars>
  <w:rsids>
    <w:rsidRoot w:val="4E737A73"/>
    <w:rsid w:val="00076919"/>
    <w:rsid w:val="0009788A"/>
    <w:rsid w:val="0019377F"/>
    <w:rsid w:val="003A7FE5"/>
    <w:rsid w:val="00470280"/>
    <w:rsid w:val="0052783B"/>
    <w:rsid w:val="005D1D26"/>
    <w:rsid w:val="005E3F15"/>
    <w:rsid w:val="006200CF"/>
    <w:rsid w:val="00627FBA"/>
    <w:rsid w:val="006C65C9"/>
    <w:rsid w:val="006E31B2"/>
    <w:rsid w:val="00865094"/>
    <w:rsid w:val="008C603B"/>
    <w:rsid w:val="00A320F8"/>
    <w:rsid w:val="00CB3361"/>
    <w:rsid w:val="00E97FBC"/>
    <w:rsid w:val="00FB257D"/>
    <w:rsid w:val="02971B74"/>
    <w:rsid w:val="08400B7C"/>
    <w:rsid w:val="08B6685C"/>
    <w:rsid w:val="190E333C"/>
    <w:rsid w:val="27807E56"/>
    <w:rsid w:val="2F1D0A08"/>
    <w:rsid w:val="339E6BF8"/>
    <w:rsid w:val="34BE5B3A"/>
    <w:rsid w:val="415B1848"/>
    <w:rsid w:val="4E5D132A"/>
    <w:rsid w:val="4E737A73"/>
    <w:rsid w:val="6182260B"/>
    <w:rsid w:val="6EE85EC6"/>
    <w:rsid w:val="794504D4"/>
    <w:rsid w:val="7F3B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EC56AD"/>
  <w15:docId w15:val="{235918A4-159C-4965-9A87-EB3BDBFF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rPr>
      <w:rFonts w:ascii="宋体" w:hAnsi="Courier New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Kuin</dc:creator>
  <cp:lastModifiedBy>Yale Fang</cp:lastModifiedBy>
  <cp:revision>7</cp:revision>
  <dcterms:created xsi:type="dcterms:W3CDTF">2021-04-16T07:28:00Z</dcterms:created>
  <dcterms:modified xsi:type="dcterms:W3CDTF">2022-07-21T02:57:00Z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248503EA5EA24E449983C9ED7E1EC516</vt:lpwstr>
  </property>
</Properties>
</file>