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850-</w:t>
      </w:r>
      <w:bookmarkStart w:id="0" w:name="_GoBack"/>
      <w:bookmarkEnd w:id="0"/>
      <w:r>
        <w:rPr>
          <w:rFonts w:hint="eastAsia" w:ascii="仿宋" w:hAnsi="仿宋" w:eastAsia="仿宋"/>
          <w:b/>
          <w:sz w:val="36"/>
          <w:szCs w:val="36"/>
        </w:rPr>
        <w:t>《考古学基础》考试大纲</w:t>
      </w:r>
    </w:p>
    <w:p>
      <w:pPr>
        <w:spacing w:line="400" w:lineRule="exact"/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（研究生招生考试属于择优选拔性考试，考试大纲及书目仅供参考，考试内容及题型可包括但不仅限于以下范围，主要考察考生分析和解决问题的能力。）</w:t>
      </w:r>
    </w:p>
    <w:p>
      <w:pPr>
        <w:spacing w:line="400" w:lineRule="exact"/>
        <w:jc w:val="center"/>
        <w:rPr>
          <w:rFonts w:ascii="仿宋" w:hAnsi="仿宋" w:eastAsia="仿宋"/>
          <w:b/>
          <w:sz w:val="36"/>
          <w:szCs w:val="36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一、</w:t>
      </w:r>
      <w:r>
        <w:rPr>
          <w:color w:val="000000"/>
        </w:rPr>
        <w:t xml:space="preserve">考查目标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1、系统掌握考古学的基础知识、基本概念、基本理论和研究目的。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2、了解考古学的主要任务、田野工作的原则和方法。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3、了解史前期和历史时期中国考古学文化的主要特征。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4、能运用考古学的基本理论和方法来进行田野发掘与实验室分析。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5、系统掌握科技考古的基本概念、基本理论。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6、了解科技考古与传统考古的关系。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7、了解科技考古的研究对象、研究内容和研究目的。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8、田野采样的原则和方法、实验室操作等基本信息。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9、了解科技考古在解决重大考古问题研究中的作用和未来的发展趋势。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二、考试形式与试卷结构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（一）试卷分数</w:t>
      </w:r>
    </w:p>
    <w:p>
      <w:pPr>
        <w:pStyle w:val="4"/>
        <w:spacing w:line="40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本试卷满分为150分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（二）答题方式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答题方式为闭卷笔试。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（三）试卷内容及题型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试卷涉及考古学的基本概念、考古学研究的对象及方向、科技考古学的主要分支与技术手段、中国考古学各分段的主要考古学特征等各方面的内容。题型包括但不限于名词解释、简答题、问答题、论述题等。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三、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考查内容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第一部分 考古学概论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第一章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考古学的对象和任务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考古学的研究对象是地下出土的物质遗存，需要从对这些物质文化的解读来了解古代人们的行为和思想活动，以重建和补充中国古代的历史。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第二章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考古学的诞生和发展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考古学的诞生和发展，了解古物学、金石学与考古学的关系。北欧三期论的诞生，从进化考古学向文化历史考古学的发展，当代考古学发展的新趋势。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第三章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考古学基本概念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考古学分支与种类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对象时代分支如史前考古、历史考古等，方法分支如田野考古、科技考古、水下考古、航空考古、分子考古、实验考古等，专题分支如环境考古、人类体质考古、动植物考古、聚落考古、城市考古、农业考古、工业考古、陶瓷考古、建筑考古、美术考古、宗教考古、公众考古等。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第二节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考古的年代学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了解考古学各种断代方法，三期论、地层学、类型学、动物化石、树木年轮和纹泥等相对断代方法，以及碳14、钾氩法、古地磁、铀系法等绝对断代方法的基本原理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第三节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考古发掘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了解考古发掘的规范与操作，水平和垂直发掘，探方和层位的控制，以及出土文物的采集、保存和记录。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第四节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遗址的类型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了解考古发掘的遗址类型，旧石器时代的旷野遗址、洞穴遗址、石器制造场、新石器时代的村落、墓地、窖穴、灰坑、青铜时代的居址、庙宇、宫殿、贵族墓葬、村落和平民墓地，历史时期的城址和墓葬。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第五节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考古材料的整理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了解考古材料的野外处理，分类，类型学方法、考古学文化的定义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第六节 </w:t>
      </w: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考古学的阐释 </w:t>
      </w:r>
    </w:p>
    <w:p>
      <w:pPr>
        <w:pStyle w:val="4"/>
        <w:spacing w:line="400" w:lineRule="exact"/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文化历史年表，文化关系，传播迁移，文化生态，文化动力 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第二部分 中国考古学通论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第一章　旧石器时代考古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第一节 人类的起源与演化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一、人类起源与演化的主要阶段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二、人类起源的理论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第二节 旧石器概述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一、石制品的类型和特征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二、石制品的制作工艺流程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三、真伪人工石制品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第三节 中国的旧石器时代文化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一、旧石器时代早期文化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二、旧石器时代中期文化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三、旧石器时代晚期文化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第二章 新石器时代考古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第一节 新石器时代的基本概念与特征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第二节 新石器时代考古研究的主要内容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第三节 新石器时代考古的分期与分区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一、新石器时代的分期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二、新石器时代考古文化的区系划分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三、新石器时代考古文化的区域特点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第四节 中国的新石器时代文化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一、新石器时代初期文化及其时代特征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1、南方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2、北方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二、新石器时代早期(前仰韶时代)文化及其时代特征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1、老官台文化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2、磁山文化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3、裴李岗文化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4、跨湖桥文化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5、兴隆洼文化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三、新石器时代(仰韶时代)中期文化及其时代特征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1、黄河中游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2、黄河下游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3、长江中游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4、长江下游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5、东北地区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四、新石器时代晚期(龙山时代)文化及其时代特征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1、黄河上游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2、黄河中游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3、黄河下游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4、长江中游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5、长江下游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6、东北地区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7、时代特征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第五节 中国史前考古专题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一、人类的起源问题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二、农业的起源问题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三、中国文明的起源问题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第三章 夏商周考古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第一节 绪论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一、夏商周考古的特点与分期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二、商周时期在技术发展史中的位置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三、夏商周考古与中国社会史研究的关系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第二节 夏商西周考古学文化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一、二里头文化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1、发现、命名与典型遗址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2、分期、分布与年代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3、主要文化特征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4、源流及其与其他文化的关系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5、二里头文化与夏文化的关系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6、关于东下冯类型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 二里岗文化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1、发现、命名与典型遗址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2、分期、分布与年代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3、主要文化特征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4、源流及其与周邻文化的关系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5、关于下七垣文化—二里岗文化的主源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三、殷墟文化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1、发现、命名与典型遗址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2、分期、分布与年代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3、主要文化特征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4、源流及其与周邻文化的关系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5、晚商时期除殷墟遗址外的其他重要发现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6、关于二里岗文化与殷墟文化之间的缺环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四、西周文化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1、重要遗址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2、分期、分布与年代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3、主要文化特征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4、西周文化的渊源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5、关于先周文化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第三节 东周列国文化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 洛阳地区周文化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 秦文化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 晋文化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 燕文化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 楚文化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第四节 周边地区诸考古学文化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一、北方地区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1、晋陕高原区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2、海河北系区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二、西北地区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1、河湟——陇东区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2、河西走廊区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3、柴达木盆区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4、天山南麓区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三、东北地区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1、大小凌河流域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2、辽北区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3、辽东区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4、嫩江中下游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5、吉长区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四、东方地区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1、山东及其邻境地区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2、江淮及皖西北地区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五、东南地区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1、环太湖——杭州湾区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2、宁镇——皖南区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3、鄱阳湖——赣江区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4、湘北区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5、江汉平原区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6、福建及其邻境地区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7、岭南区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六、西南地区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1、川东鄂西的峡江地区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2、成都平原区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第五节 中原系青铜器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一、器类与器名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1、武器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2、容器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3、乐器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4、马车与马具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5、其他杂器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二、分期与典型器的时代特征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1、器形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2、纹饰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3、铭文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4、组合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三、青铜器冶铸业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第六节 夏商周时期的墓葬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一、夏——春秋时期墓葬的发展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1、棺椁结构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2、墓室结构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3、陪葬坑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4、随葬品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5、防护设施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6、墓上建筑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7、王陵区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8、陪葬墓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二、非正常埋葬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1、人祭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2、人殉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三、族葬制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1、族墓地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2、公墓与邦墓之分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第七节 夏商周时期的建筑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 城市的发展与城墙的修造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1、城与城市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2、城市的布局特点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3、城墙的修筑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二、宫室建筑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1、庭院式建筑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2、单体式建筑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三、建筑材料与技术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1、墙体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2、木架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3、瓦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4、坯与砖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5、陶水管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6、建筑构件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四、其他特殊建筑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1、祭坛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2、储藏性建筑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第四章 秦汉考古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第一节 绪论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一、概论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二、战国秦汉考古的分期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三、战国秦汉考古的分区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四、考古学材料的发现和研究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第二节 秦汉时期的墓葬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一、秦国墓葬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1、秦墓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2、秦始皇陵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二、两汉时期的墓葬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1、墓葬的分类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2、黄河流域的墓葬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3、长江中游地区的墓葬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三、西汉帝陵的发现与研究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四、汉画像墓的发现与研究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五、买地券和朱书解除文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六、墓前地上建筑和装饰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七、黄河流域墓地的变化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第三节 秦汉时期的城址与建筑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一、秦都咸阳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二、西汉长安城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三、东汉洛阳城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四、秦汉长城遗迹的发现与研究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1、战国时期各国所修长城简况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2、秦汉长城遗迹的发现与研究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第四节 秦汉时期农业和手工业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一、冶铁技术和农业技术的发展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二、青铜制造技术的发展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三、秦汉时期的漆器制造业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四、秦汉时期的纺织业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五、汉代制陶业的发展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第五节 秦汉时期的货币和度量衡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一、两汉的货币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二、秦汉时期的度量衡制度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第六节 秦汉简牍的发现与研究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一、秦简的发现与研究现状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二、汉简的发现与研究现状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第五章 三国两晋南北朝考古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第一节 都城遗址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一、曹魏邺城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二、曹魏、西晋洛阳城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三、平城及北魏洛阳城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四、东魏北齐邺城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五、六朝都城鄂城、建康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六、北朝邺南城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七、统万城遗址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第二节 帝王陵墓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一、中原地区魏晋北朝墓葬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二、南方地区吴晋南朝墓葬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三、北方地区魏晋北朝墓葬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四、河西地区魏晋墓葬北朝陵墓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五、东北地区魏晋墓葬及高句丽墓葬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第三节 世族及贫民墓葬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一、曹魏西晋北朝陵墓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二、吴晋南朝墓葬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第四节 陶瓷业的发展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一、魏晋南北朝窑址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二、魏晋南北朝制瓷业的发展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第五节 中西文化交流遗物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一、货币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二、金银器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三、玻璃器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第六章 隋唐考古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第一节 隋唐城址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一、隋大兴城唐长安城遗址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二、隋洛阳城遗址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三、隋唐扬州城遗址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四、唐代渤海上京龙泉府遗址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第二节 隋唐墓葬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一、唐代帝陵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二、隋唐中原地区墓葬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第三节 手工业遗迹和遗物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一、陶瓷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二、金银器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三、铜镜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第七章 宋元明考古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第一节 宋代考古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一、宋代城址(东京城;临安城)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二、宋代墓葬(宋陵;北方宋墓;南方宋墓)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三、宋代手工业遗迹与遗物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第二节 辽代考古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一、辽代城址(上京;中京;祖州)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二、辽代陵墓(怀陵;庆陵)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三、契丹墓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四、汉人墓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五、辽代手工业遗迹与遗物(辽代瓷窑;钱币;金银器;铜镜)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第三节 金代考古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一、金代城址与界壕(金上京;金中都;金界壕)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二、金代墓葬(金陵;齐国王墓)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三、金代手工业遗迹与遗物(瓷器瓷窑;矿冶遗址;铜镜;钱币)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第四节 元代考古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一、元代城址(元大都;元上都;元中都)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二、元代墓葬(蒙古时期北方墓葬;北方地区的元墓;南方地区的元墓)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三、元代手工业遗迹与遗物(景德镇;龙泉窑;钧窑)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第五节 西夏考古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一、西夏历史简介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二、西夏陵墓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三、元代手工业遗迹与遗物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第六节 佛教遗迹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一、雷峰塔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二、造像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三、元代手工业遗迹与遗物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第七节 明代考古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一、明代城址(明南京;明北京)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二、明代墓葬(明陵;明藩王墓)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三、明代手工业遗迹与遗物</w:t>
      </w: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before="21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第三部分 科技考古概论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第一章 科技考古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概述 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科技考古的定义、与传统考古的区别、科技考古的研究对象及目标、科技考古的理论及方法、科技考古的作用、科技考古的发展简史。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第二章 科技考古的分类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包括植物考古、动物考古、体质人类学、冶金考古、环境考古、遥感考古、科学测年、有机残留物分析、玉石器微痕分析、陶瓷器科学分析、同位素分析等等。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第三章 植物考古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定义及概念、研究对象和目标、研究简史、田野采样方法、浮选法、实验室分析方法、数据统计、结果分析。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植物考古的分类：炭化种子分析、木炭分析、植硅体分析、淀粉粒分析。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第四章 动物考古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定义及概念、研究对象和目标、理论及方法。旧石器时代动物考古研究特点、新石器时代动物考古研究特点、历史时期动物考古研究特点。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第五章 体质人类学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定义及概念、研究对象、研究目标、理论及方法。古代人群演化、古病理分析。颅面特征及人种、文化行为及骨骼异常、性别年龄鉴定、人口学、古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DNA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研究。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第六章 冶金考古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定义及概念、研究对象、研究目标、理论及方法。冶炼遗址、金属器的冶炼铸造技术、铅同位素分析、合金成分。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七章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遥感考古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定义及概念、理论及方法、研究目标、发展状况。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GIS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技术在考古中的应用、遗迹土壤标志、遗迹阴影标记、遗迹植被标志、无人机测绘、遗迹分布、聚落分析、城市空间布局、地下遗迹无损探测。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第八章 科学测年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放射性碳十四测年（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AMS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）、树木年轮定年、古地磁测年（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PM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）、钾氩法测年（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K-Ar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）、裂变径迹法测年（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Ft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）、铀系法测年、热释光测年、光释光测年等。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各种测年方法的比较。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第九章 环境考古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义及概念、研究对象、研究目标、理论及方法。第四纪气候变化、人类适应、冰期、间冰期、动物群落、古代植被复原、水体环境、湖泊沉积、孢粉分析、植硅体分析、木炭分析、地质环境、土壤沉积、古环境指标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第十章 有机残留物分析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淀粉粒残留、脂肪酸残留、酒石酸残留、血红细胞残留、草酸盐晶体残留等。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第十一章 玉石器微痕分析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玉石器材质及产地分析，中子活化、原子吸收、发射光谱、等离子发射光谱、热分析、同位素分析。玉石器微痕观察、显微结构、实验室模拟复原。切割工艺，打制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磨制技术、钻孔工艺、纹饰加工。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第十二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陶瓷器科学分析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定义及概念、研究对象、研究目标、理论及方法。陶瓷器元素构成、烧成温度、产地研究、陶土岩相特点、等离子发射光谱、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射线荧光光谱、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Fisher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判别分析、中子活化技术、粉末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射线衍射线法、原子吸收、差热分析。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十三章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同位素分析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人类骨骼同位素分析、动物骨骼同位素分析、炭化种子同位素分析。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C/N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稳定同位素分析、锶同位素分析、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同位素分析、铅同位素分析。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十四章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科技考古实践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包括植物考古、动物考古、体质人类学、冶金考古、遥感考古、科学测年、有机残留物分析、玉石器微痕分析、陶瓷器科学分析、同位素分析在考古中的应用实例。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十五章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科技考古研究进展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不同区域文化科技考古的研究进展。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科技考古手段在中华文明起源研究中的作用。</w:t>
      </w:r>
    </w:p>
    <w:p>
      <w:pPr>
        <w:pStyle w:val="4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不同科技考古手段研究的进展及未来的展望。</w:t>
      </w:r>
    </w:p>
    <w:p>
      <w:pPr>
        <w:widowControl/>
        <w:shd w:val="clear" w:color="auto" w:fill="FFFFFF"/>
        <w:spacing w:before="210"/>
        <w:ind w:firstLine="480"/>
        <w:jc w:val="left"/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line="400" w:lineRule="exact"/>
        <w:rPr>
          <w:bCs/>
          <w:color w:val="000000"/>
        </w:rPr>
      </w:pPr>
      <w:r>
        <w:rPr>
          <w:rFonts w:hint="eastAsia"/>
          <w:bCs/>
          <w:color w:val="000000"/>
        </w:rPr>
        <w:t>（三）</w:t>
      </w:r>
      <w:r>
        <w:rPr>
          <w:bCs/>
          <w:color w:val="000000"/>
        </w:rPr>
        <w:t>主要参考书</w:t>
      </w:r>
      <w:r>
        <w:rPr>
          <w:rFonts w:hint="eastAsia"/>
          <w:bCs/>
          <w:color w:val="000000"/>
        </w:rPr>
        <w:t>目:</w:t>
      </w:r>
      <w:r>
        <w:rPr>
          <w:bCs/>
          <w:color w:val="000000"/>
        </w:rPr>
        <w:t xml:space="preserve"> 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张之恒主编：《中国考古通论》，南京大学出版社2009年。 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</w:rPr>
      </w:pPr>
      <w:r>
        <w:rPr>
          <w:rFonts w:hint="eastAsia"/>
          <w:color w:val="000000"/>
        </w:rPr>
        <w:t>《考古学概论》编写组：《考古学概论》，高等教育出版社，2</w:t>
      </w:r>
      <w:r>
        <w:rPr>
          <w:color w:val="000000"/>
        </w:rPr>
        <w:t>018</w:t>
      </w:r>
      <w:r>
        <w:rPr>
          <w:rFonts w:hint="eastAsia"/>
          <w:color w:val="000000"/>
        </w:rPr>
        <w:t>年。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</w:rPr>
      </w:pPr>
      <w:r>
        <w:rPr>
          <w:rFonts w:hint="eastAsia"/>
          <w:color w:val="000000"/>
        </w:rPr>
        <w:t>张宏彦：《中国考古学十八讲》，陕西人民出版社，2</w:t>
      </w:r>
      <w:r>
        <w:rPr>
          <w:color w:val="000000"/>
        </w:rPr>
        <w:t>008</w:t>
      </w:r>
      <w:r>
        <w:rPr>
          <w:rFonts w:hint="eastAsia"/>
          <w:color w:val="000000"/>
        </w:rPr>
        <w:t>年。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</w:rPr>
      </w:pPr>
      <w:r>
        <w:rPr>
          <w:rFonts w:hint="eastAsia"/>
          <w:color w:val="000000"/>
        </w:rPr>
        <w:t>李昆声主编：《云南考古学通论》，云南大学出版社，2</w:t>
      </w:r>
      <w:r>
        <w:rPr>
          <w:color w:val="000000"/>
        </w:rPr>
        <w:t>019</w:t>
      </w:r>
      <w:r>
        <w:rPr>
          <w:rFonts w:hint="eastAsia"/>
          <w:color w:val="000000"/>
        </w:rPr>
        <w:t>年。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</w:rPr>
      </w:pPr>
      <w:r>
        <w:rPr>
          <w:rFonts w:hint="eastAsia"/>
          <w:color w:val="000000"/>
        </w:rPr>
        <w:t>袁靖：《中国科技考古导论》，上海：复旦大学出版社，2018年。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</w:rPr>
      </w:pPr>
      <w:r>
        <w:rPr>
          <w:rFonts w:hint="eastAsia"/>
          <w:color w:val="000000"/>
        </w:rPr>
        <w:t>中国社会科学院考古研究所著：《科技考古的方法与应用》，北京：文物出版社，2012年。</w:t>
      </w:r>
    </w:p>
    <w:p>
      <w:pPr>
        <w:pStyle w:val="4"/>
        <w:spacing w:before="0" w:beforeAutospacing="0" w:after="0" w:afterAutospacing="0" w:line="360" w:lineRule="auto"/>
        <w:rPr>
          <w:color w:val="000000"/>
        </w:rPr>
      </w:pPr>
    </w:p>
    <w:p>
      <w:pPr>
        <w:spacing w:line="360" w:lineRule="auto"/>
        <w:jc w:val="left"/>
        <w:rPr>
          <w:sz w:val="24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2B0C3D"/>
    <w:multiLevelType w:val="multilevel"/>
    <w:tmpl w:val="3C2B0C3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00BA4A1E"/>
    <w:rsid w:val="0006220C"/>
    <w:rsid w:val="001A2B15"/>
    <w:rsid w:val="002453C0"/>
    <w:rsid w:val="003A39E3"/>
    <w:rsid w:val="004C4F10"/>
    <w:rsid w:val="00525238"/>
    <w:rsid w:val="005E1C0E"/>
    <w:rsid w:val="0074021F"/>
    <w:rsid w:val="00856AE3"/>
    <w:rsid w:val="00992E72"/>
    <w:rsid w:val="009A63CC"/>
    <w:rsid w:val="00BA4A1E"/>
    <w:rsid w:val="00BD01D6"/>
    <w:rsid w:val="00C103F2"/>
    <w:rsid w:val="00C214BE"/>
    <w:rsid w:val="00CA2C23"/>
    <w:rsid w:val="00CE0C45"/>
    <w:rsid w:val="00D57FA9"/>
    <w:rsid w:val="00E10642"/>
    <w:rsid w:val="00E57BBC"/>
    <w:rsid w:val="00FC28F2"/>
    <w:rsid w:val="1506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_Style 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822</Words>
  <Characters>4688</Characters>
  <Lines>39</Lines>
  <Paragraphs>10</Paragraphs>
  <TotalTime>0</TotalTime>
  <ScaleCrop>false</ScaleCrop>
  <LinksUpToDate>false</LinksUpToDate>
  <CharactersWithSpaces>5500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2023-09-13T02:20:00Z</dcterms:created>
  <dc:creator>LENOVO</dc:creator>
  <cp:lastModifiedBy>Rhaegar Fang</cp:lastModifiedBy>
  <dcterms:modified xsi:type="dcterms:W3CDTF">2023-09-22T02:08:07Z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9526F40E6E9D443588DD81A60E8A7097_12</vt:lpwstr>
  </property>
</Properties>
</file>