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美术学院硕士研究生招生考试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5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7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>618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 科目名称：中国美术史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一、从中国原始美术到中国20世纪的美术史知识，涉及绘画、雕塑、建筑、工艺等领域。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二、从基础知识与基本能力两个方面，综合考核学生对中国美术的产生与发展的认识程度。包括对中国美术各时期的美术观念和代表人物、代表作品的认识与了解；运用基本的美术史研究方法对美术作品、美术流派及美术现象的解读与分析能力；对美术作品、美术现象的跨文化的比较能力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《中国美术史及作品鉴赏》，《中国美术史及作品鉴赏》教材编写组，高等教育出版社，2</w:t>
            </w:r>
            <w:r>
              <w:rPr>
                <w:sz w:val="24"/>
              </w:rPr>
              <w:t>007</w:t>
            </w:r>
            <w:r>
              <w:rPr>
                <w:rFonts w:hint="eastAsia"/>
                <w:sz w:val="24"/>
              </w:rPr>
              <w:t>年1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月第2版。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《中国美术史》，尹吉男著，高等教育出版社，2019年8月第1版。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</w:p>
        </w:tc>
      </w:tr>
    </w:tbl>
    <w:p/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美术学院硕士研究生招生考试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5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7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>968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 科目名称：外国美术史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一、从欧洲原始美术到西方现代派艺术的美术史知识，也包括两河流域及埃及、西欧、南欧、北欧、东欧的美术史史实，涉及绘画、雕塑、建筑、工艺等领域。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二、从基础知识与基本能力两个方面，综合考核学生对西方美术的产生与发展的认识程度。包括对西方美术各时期的美术观念和代表人物、代表作品的认识与了解；运用基本的美术史研究方法对美术作品、美术流派及美术现象的解读与分析能力；对美术作品、美术现象的跨文化的比较能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《外国美术史纲要》，陈洛加编著，西南师范大学出版社，2</w:t>
            </w:r>
            <w:r>
              <w:rPr>
                <w:sz w:val="24"/>
              </w:rPr>
              <w:t>006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月第2版。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《外国美术简史》，</w:t>
            </w:r>
            <w:r>
              <w:fldChar w:fldCharType="begin"/>
            </w:r>
            <w:r>
              <w:instrText xml:space="preserve"> HYPERLINK "http://search.dangdang.com/?key2=%D6%D0%D1%EB%C3%C0%CA%F5%D1%A7%D4%BA%C8%CB%CE%C4%D1%A7%D4%BA%C3%C0%CA%F5%CA%B7%CF%B5%CD%E2%B9%FA%CA%B7%BD%CC%D1%D0%CA%D2&amp;medium=01&amp;category_path=01.00.00.00.00.00" \t "_blank" </w:instrText>
            </w:r>
            <w:r>
              <w:fldChar w:fldCharType="separate"/>
            </w:r>
            <w:r>
              <w:rPr>
                <w:sz w:val="24"/>
              </w:rPr>
              <w:t>中央美术学院人文学院美术史系外国</w:t>
            </w:r>
            <w:r>
              <w:rPr>
                <w:rFonts w:hint="eastAsia"/>
                <w:sz w:val="24"/>
              </w:rPr>
              <w:t>美术</w:t>
            </w:r>
            <w:r>
              <w:rPr>
                <w:sz w:val="24"/>
              </w:rPr>
              <w:t>史教研室</w: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编，   </w:t>
            </w:r>
            <w:r>
              <w:fldChar w:fldCharType="begin"/>
            </w:r>
            <w:r>
              <w:instrText xml:space="preserve"> HYPERLINK "http://search.dangdang.com/?key3=%D6%D0%B9%FA%C7%E0%C4%EA%B3%F6%B0%E6%C9%E7&amp;medium=01&amp;category_path=01.00.00.00.00.00" \t "_blank" </w:instrText>
            </w:r>
            <w:r>
              <w:fldChar w:fldCharType="separate"/>
            </w:r>
            <w:r>
              <w:rPr>
                <w:sz w:val="24"/>
              </w:rPr>
              <w:t>中国青年出版社</w: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2014年</w:t>
            </w:r>
            <w:r>
              <w:rPr>
                <w:rFonts w:hint="eastAsia"/>
                <w:sz w:val="24"/>
              </w:rPr>
              <w:t xml:space="preserve">10月第1版。 </w:t>
            </w:r>
            <w:r>
              <w:rPr>
                <w:sz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YmVmM2QwNzBiNDQwOWVmYmQ0ZGNiN2YwMDI0MGQifQ=="/>
  </w:docVars>
  <w:rsids>
    <w:rsidRoot w:val="00E37256"/>
    <w:rsid w:val="000011E4"/>
    <w:rsid w:val="0007016D"/>
    <w:rsid w:val="0014221F"/>
    <w:rsid w:val="002B4B77"/>
    <w:rsid w:val="002D3BA3"/>
    <w:rsid w:val="00306993"/>
    <w:rsid w:val="0050587D"/>
    <w:rsid w:val="00526966"/>
    <w:rsid w:val="0056009C"/>
    <w:rsid w:val="00605501"/>
    <w:rsid w:val="006E49AC"/>
    <w:rsid w:val="007A062F"/>
    <w:rsid w:val="007C4545"/>
    <w:rsid w:val="00837530"/>
    <w:rsid w:val="00865A38"/>
    <w:rsid w:val="00891057"/>
    <w:rsid w:val="0093786E"/>
    <w:rsid w:val="00AA1FE3"/>
    <w:rsid w:val="00C757EE"/>
    <w:rsid w:val="00D63145"/>
    <w:rsid w:val="00D83C1D"/>
    <w:rsid w:val="00E37256"/>
    <w:rsid w:val="00F15C6F"/>
    <w:rsid w:val="00FE2AC5"/>
    <w:rsid w:val="4573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2</Pages>
  <Words>617</Words>
  <Characters>636</Characters>
  <Lines>7</Lines>
  <Paragraphs>2</Paragraphs>
  <TotalTime>26</TotalTime>
  <ScaleCrop>false</ScaleCrop>
  <LinksUpToDate>false</LinksUpToDate>
  <CharactersWithSpaces>711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cp:lastPrinted>2023-06-23T08:47:00Z</cp:lastPrinted>
  <dcterms:modified xsi:type="dcterms:W3CDTF">2023-07-04T00:50:46Z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249DF515E32C4CF582B29879EC3DF36F_12</vt:lpwstr>
  </property>
</Properties>
</file>